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6B482" w14:textId="5D09C41A" w:rsidR="005E1FDB" w:rsidRPr="00E366D8" w:rsidRDefault="00DE0A45" w:rsidP="003C28B3">
      <w:pPr>
        <w:autoSpaceDE w:val="0"/>
        <w:autoSpaceDN w:val="0"/>
        <w:adjustRightInd w:val="0"/>
        <w:spacing w:line="360" w:lineRule="auto"/>
        <w:rPr>
          <w:rFonts w:ascii="Times New Roman" w:hAnsi="Times New Roman" w:cs="Times New Roman"/>
          <w:sz w:val="24"/>
          <w:szCs w:val="24"/>
        </w:rPr>
      </w:pPr>
      <w:r w:rsidRPr="00E366D8">
        <w:rPr>
          <w:rFonts w:ascii="Times New Roman" w:hAnsi="Times New Roman" w:cs="Times New Roman"/>
          <w:sz w:val="24"/>
          <w:szCs w:val="24"/>
        </w:rPr>
        <w:t xml:space="preserve">1 </w:t>
      </w:r>
      <w:r w:rsidR="00A516E7">
        <w:rPr>
          <w:rFonts w:ascii="Times New Roman" w:hAnsi="Times New Roman" w:cs="Times New Roman"/>
          <w:sz w:val="24"/>
          <w:szCs w:val="24"/>
        </w:rPr>
        <w:t xml:space="preserve">Tittel: </w:t>
      </w:r>
      <w:r w:rsidR="005E1FDB">
        <w:rPr>
          <w:rFonts w:ascii="Times New Roman" w:hAnsi="Times New Roman" w:cs="Times New Roman"/>
          <w:sz w:val="24"/>
          <w:szCs w:val="24"/>
        </w:rPr>
        <w:t xml:space="preserve">Bærekraftig beiting i </w:t>
      </w:r>
      <w:r w:rsidR="00FE734D">
        <w:rPr>
          <w:rFonts w:ascii="Times New Roman" w:hAnsi="Times New Roman" w:cs="Times New Roman"/>
          <w:sz w:val="24"/>
          <w:szCs w:val="24"/>
        </w:rPr>
        <w:t>fjellet: Hvilke prinsipper legger</w:t>
      </w:r>
      <w:r w:rsidR="005E1FDB">
        <w:rPr>
          <w:rFonts w:ascii="Times New Roman" w:hAnsi="Times New Roman" w:cs="Times New Roman"/>
          <w:sz w:val="24"/>
          <w:szCs w:val="24"/>
        </w:rPr>
        <w:t xml:space="preserve"> </w:t>
      </w:r>
      <w:r w:rsidR="00CF6E1E">
        <w:rPr>
          <w:rFonts w:ascii="Times New Roman" w:hAnsi="Times New Roman" w:cs="Times New Roman"/>
          <w:sz w:val="24"/>
          <w:szCs w:val="24"/>
        </w:rPr>
        <w:t>sentrale interessegrupper</w:t>
      </w:r>
      <w:r w:rsidR="00AE1524">
        <w:rPr>
          <w:rFonts w:ascii="Times New Roman" w:hAnsi="Times New Roman" w:cs="Times New Roman"/>
          <w:sz w:val="24"/>
          <w:szCs w:val="24"/>
        </w:rPr>
        <w:t xml:space="preserve"> </w:t>
      </w:r>
      <w:r w:rsidR="00FE734D">
        <w:rPr>
          <w:rFonts w:ascii="Times New Roman" w:hAnsi="Times New Roman" w:cs="Times New Roman"/>
          <w:sz w:val="24"/>
          <w:szCs w:val="24"/>
        </w:rPr>
        <w:t>til grunn for å</w:t>
      </w:r>
      <w:r w:rsidR="00AE1524">
        <w:rPr>
          <w:rFonts w:ascii="Times New Roman" w:hAnsi="Times New Roman" w:cs="Times New Roman"/>
          <w:sz w:val="24"/>
          <w:szCs w:val="24"/>
        </w:rPr>
        <w:t xml:space="preserve"> balansere </w:t>
      </w:r>
      <w:r w:rsidR="00D83FFB">
        <w:rPr>
          <w:rFonts w:ascii="Times New Roman" w:hAnsi="Times New Roman" w:cs="Times New Roman"/>
          <w:sz w:val="24"/>
          <w:szCs w:val="24"/>
        </w:rPr>
        <w:t xml:space="preserve">mellom </w:t>
      </w:r>
      <w:r w:rsidR="00AE1524">
        <w:rPr>
          <w:rFonts w:ascii="Times New Roman" w:hAnsi="Times New Roman" w:cs="Times New Roman"/>
          <w:sz w:val="24"/>
          <w:szCs w:val="24"/>
        </w:rPr>
        <w:t>ressursbruk og ressursgrunnlag</w:t>
      </w:r>
      <w:r w:rsidR="005E1FDB">
        <w:rPr>
          <w:rFonts w:ascii="Times New Roman" w:hAnsi="Times New Roman" w:cs="Times New Roman"/>
          <w:sz w:val="24"/>
          <w:szCs w:val="24"/>
        </w:rPr>
        <w:t>?</w:t>
      </w:r>
    </w:p>
    <w:p w14:paraId="7D463EAD" w14:textId="2E70F77A" w:rsidR="00DE0A45" w:rsidRPr="005E1FDB" w:rsidRDefault="00DE0A45" w:rsidP="003C28B3">
      <w:pPr>
        <w:autoSpaceDE w:val="0"/>
        <w:autoSpaceDN w:val="0"/>
        <w:adjustRightInd w:val="0"/>
        <w:spacing w:after="0" w:line="360" w:lineRule="auto"/>
        <w:rPr>
          <w:rFonts w:ascii="Times New Roman" w:hAnsi="Times New Roman" w:cs="Times New Roman"/>
          <w:sz w:val="24"/>
          <w:szCs w:val="24"/>
          <w:lang w:val="nn-NO"/>
        </w:rPr>
      </w:pPr>
      <w:r w:rsidRPr="005E1FDB">
        <w:rPr>
          <w:rFonts w:ascii="Times New Roman" w:hAnsi="Times New Roman" w:cs="Times New Roman"/>
          <w:sz w:val="24"/>
          <w:szCs w:val="24"/>
          <w:lang w:val="nn-NO"/>
        </w:rPr>
        <w:t xml:space="preserve">2 </w:t>
      </w:r>
      <w:r w:rsidR="00A516E7">
        <w:rPr>
          <w:rFonts w:ascii="Times New Roman" w:hAnsi="Times New Roman" w:cs="Times New Roman"/>
          <w:sz w:val="24"/>
          <w:szCs w:val="24"/>
          <w:lang w:val="nn-NO"/>
        </w:rPr>
        <w:t xml:space="preserve">Forfatternavn: </w:t>
      </w:r>
      <w:r w:rsidRPr="005E1FDB">
        <w:rPr>
          <w:rFonts w:ascii="Times New Roman" w:hAnsi="Times New Roman" w:cs="Times New Roman"/>
          <w:sz w:val="24"/>
          <w:szCs w:val="24"/>
          <w:lang w:val="nn-NO"/>
        </w:rPr>
        <w:t>Gunhild Setten og Gunnar Austrheim</w:t>
      </w:r>
    </w:p>
    <w:p w14:paraId="0ADF68B7" w14:textId="77777777" w:rsidR="00DE0A45" w:rsidRPr="005E1FDB" w:rsidRDefault="00DE0A45" w:rsidP="003C28B3">
      <w:pPr>
        <w:autoSpaceDE w:val="0"/>
        <w:autoSpaceDN w:val="0"/>
        <w:adjustRightInd w:val="0"/>
        <w:spacing w:after="0" w:line="360" w:lineRule="auto"/>
        <w:rPr>
          <w:rFonts w:ascii="Times New Roman" w:hAnsi="Times New Roman" w:cs="Times New Roman"/>
          <w:sz w:val="24"/>
          <w:szCs w:val="24"/>
          <w:lang w:val="nn-NO"/>
        </w:rPr>
      </w:pPr>
    </w:p>
    <w:p w14:paraId="7C995FF1" w14:textId="37CBA9AE" w:rsidR="00690AC8" w:rsidRPr="003C28B3" w:rsidRDefault="00DE0A45" w:rsidP="003C28B3">
      <w:pPr>
        <w:autoSpaceDE w:val="0"/>
        <w:autoSpaceDN w:val="0"/>
        <w:adjustRightInd w:val="0"/>
        <w:spacing w:after="0" w:line="360" w:lineRule="auto"/>
        <w:rPr>
          <w:rFonts w:ascii="Times New Roman" w:hAnsi="Times New Roman" w:cs="Times New Roman"/>
          <w:sz w:val="24"/>
          <w:szCs w:val="24"/>
          <w:lang w:val="nn-NO"/>
        </w:rPr>
      </w:pPr>
      <w:r w:rsidRPr="0085325B">
        <w:rPr>
          <w:rFonts w:ascii="Times New Roman" w:hAnsi="Times New Roman" w:cs="Times New Roman"/>
          <w:sz w:val="24"/>
          <w:szCs w:val="24"/>
          <w:lang w:val="nn-NO"/>
        </w:rPr>
        <w:t>3 Ingress:</w:t>
      </w:r>
      <w:r w:rsidRPr="005E1FDB">
        <w:rPr>
          <w:rFonts w:ascii="Times New Roman" w:hAnsi="Times New Roman" w:cs="Times New Roman"/>
          <w:sz w:val="24"/>
          <w:szCs w:val="24"/>
          <w:lang w:val="nn-NO"/>
        </w:rPr>
        <w:t xml:space="preserve"> </w:t>
      </w:r>
      <w:r w:rsidR="00690AC8">
        <w:rPr>
          <w:rFonts w:ascii="Times New Roman" w:hAnsi="Times New Roman" w:cs="Times New Roman"/>
          <w:sz w:val="24"/>
          <w:szCs w:val="24"/>
        </w:rPr>
        <w:t xml:space="preserve">Husdyrbeiting med sau har påvirket fjellandskapet i Norge gjennom flere tusen år. Den regionale variasjonen i tetthet av sau har imidlertid gitt oss ulike landskap og dermed ulikt biologisk mangfold. Vi mangler i dag et omforent syn på hva som er et bærekraftig beitetrykk i fjellet. I denne studien har vi gjennomført en dialogprosess med sentrale </w:t>
      </w:r>
      <w:r w:rsidR="00CF6E1E" w:rsidRPr="00CF6E1E">
        <w:rPr>
          <w:rFonts w:ascii="Times New Roman" w:hAnsi="Times New Roman" w:cs="Times New Roman"/>
          <w:sz w:val="24"/>
          <w:szCs w:val="24"/>
        </w:rPr>
        <w:t>interessegrupper</w:t>
      </w:r>
      <w:r w:rsidR="00690AC8">
        <w:rPr>
          <w:rFonts w:ascii="Times New Roman" w:hAnsi="Times New Roman" w:cs="Times New Roman"/>
          <w:sz w:val="24"/>
          <w:szCs w:val="24"/>
        </w:rPr>
        <w:t xml:space="preserve"> der målet har vært å komme frem til anbefalinger for en ny forvaltningspraksis f</w:t>
      </w:r>
      <w:r w:rsidR="00F455B1">
        <w:rPr>
          <w:rFonts w:ascii="Times New Roman" w:hAnsi="Times New Roman" w:cs="Times New Roman"/>
          <w:sz w:val="24"/>
          <w:szCs w:val="24"/>
        </w:rPr>
        <w:t>or sauebeite i fjellet. Representanter for 12</w:t>
      </w:r>
      <w:r w:rsidR="006054C6">
        <w:rPr>
          <w:rFonts w:ascii="Times New Roman" w:hAnsi="Times New Roman" w:cs="Times New Roman"/>
          <w:sz w:val="24"/>
          <w:szCs w:val="24"/>
        </w:rPr>
        <w:t xml:space="preserve"> organisasjoner og </w:t>
      </w:r>
      <w:r w:rsidR="00690AC8">
        <w:rPr>
          <w:rFonts w:ascii="Times New Roman" w:hAnsi="Times New Roman" w:cs="Times New Roman"/>
          <w:sz w:val="24"/>
          <w:szCs w:val="24"/>
        </w:rPr>
        <w:t xml:space="preserve">institusjoner har deltatt </w:t>
      </w:r>
      <w:r w:rsidR="00866387">
        <w:rPr>
          <w:rFonts w:ascii="Times New Roman" w:hAnsi="Times New Roman" w:cs="Times New Roman"/>
          <w:sz w:val="24"/>
          <w:szCs w:val="24"/>
        </w:rPr>
        <w:t>i</w:t>
      </w:r>
      <w:r w:rsidR="006054C6">
        <w:rPr>
          <w:rFonts w:ascii="Times New Roman" w:hAnsi="Times New Roman" w:cs="Times New Roman"/>
          <w:sz w:val="24"/>
          <w:szCs w:val="24"/>
        </w:rPr>
        <w:t xml:space="preserve"> tre intensive workshops</w:t>
      </w:r>
      <w:r w:rsidR="00690AC8">
        <w:rPr>
          <w:rFonts w:ascii="Times New Roman" w:hAnsi="Times New Roman" w:cs="Times New Roman"/>
          <w:sz w:val="24"/>
          <w:szCs w:val="24"/>
        </w:rPr>
        <w:t xml:space="preserve"> o</w:t>
      </w:r>
      <w:r w:rsidR="00153ABE">
        <w:rPr>
          <w:rFonts w:ascii="Times New Roman" w:hAnsi="Times New Roman" w:cs="Times New Roman"/>
          <w:sz w:val="24"/>
          <w:szCs w:val="24"/>
        </w:rPr>
        <w:t>ver en periode på tre år. Deltak</w:t>
      </w:r>
      <w:r w:rsidR="00690AC8">
        <w:rPr>
          <w:rFonts w:ascii="Times New Roman" w:hAnsi="Times New Roman" w:cs="Times New Roman"/>
          <w:sz w:val="24"/>
          <w:szCs w:val="24"/>
        </w:rPr>
        <w:t xml:space="preserve">erne representerer ulike sektorer sentrale for sauebeiting som ressursbruk. Tre spørsmål var utgangspunkt for </w:t>
      </w:r>
      <w:r w:rsidR="005C30D9">
        <w:rPr>
          <w:rFonts w:ascii="Times New Roman" w:hAnsi="Times New Roman" w:cs="Times New Roman"/>
          <w:sz w:val="24"/>
          <w:szCs w:val="24"/>
        </w:rPr>
        <w:t>workshopene</w:t>
      </w:r>
      <w:r w:rsidR="00690AC8">
        <w:rPr>
          <w:rFonts w:ascii="Times New Roman" w:hAnsi="Times New Roman" w:cs="Times New Roman"/>
          <w:sz w:val="24"/>
          <w:szCs w:val="24"/>
        </w:rPr>
        <w:t xml:space="preserve">: (1) </w:t>
      </w:r>
      <w:r w:rsidR="00690AC8">
        <w:rPr>
          <w:rFonts w:ascii="Times New Roman" w:hAnsi="Times New Roman" w:cs="Times New Roman"/>
          <w:sz w:val="24"/>
          <w:szCs w:val="24"/>
          <w:lang w:val="nl-NL"/>
        </w:rPr>
        <w:t xml:space="preserve">Hvilket landskap ser vi for oss i fjellet i 2030? (2) </w:t>
      </w:r>
      <w:r w:rsidR="00690AC8">
        <w:rPr>
          <w:rFonts w:ascii="Times New Roman" w:hAnsi="Times New Roman" w:cs="Times New Roman"/>
          <w:sz w:val="24"/>
          <w:szCs w:val="24"/>
          <w:lang w:val="da-DK"/>
        </w:rPr>
        <w:t xml:space="preserve">Hvilket målbilde for beitebruk i fjellet er ønskelig? (3) </w:t>
      </w:r>
      <w:r w:rsidR="00690AC8">
        <w:rPr>
          <w:rFonts w:ascii="Times New Roman" w:hAnsi="Times New Roman" w:cs="Times New Roman"/>
          <w:sz w:val="24"/>
          <w:szCs w:val="24"/>
        </w:rPr>
        <w:t xml:space="preserve">Hvordan utvikle en bærekraftig forvaltningspraksis for beitebruk i fjellet? Resultatene viser at </w:t>
      </w:r>
      <w:r w:rsidR="0052173D">
        <w:rPr>
          <w:rFonts w:ascii="Times New Roman" w:hAnsi="Times New Roman" w:cs="Times New Roman"/>
          <w:sz w:val="24"/>
          <w:szCs w:val="24"/>
        </w:rPr>
        <w:t>interessegruppene</w:t>
      </w:r>
      <w:r w:rsidR="00690AC8" w:rsidRPr="00CF6E1E">
        <w:rPr>
          <w:rFonts w:ascii="Times New Roman" w:hAnsi="Times New Roman" w:cs="Times New Roman"/>
          <w:sz w:val="24"/>
          <w:szCs w:val="24"/>
        </w:rPr>
        <w:t xml:space="preserve"> </w:t>
      </w:r>
      <w:r w:rsidR="00690AC8">
        <w:rPr>
          <w:rFonts w:ascii="Times New Roman" w:hAnsi="Times New Roman" w:cs="Times New Roman"/>
          <w:sz w:val="24"/>
          <w:szCs w:val="24"/>
        </w:rPr>
        <w:t>har en samlet visjon for bærekrafti</w:t>
      </w:r>
      <w:r w:rsidR="0052173D">
        <w:rPr>
          <w:rFonts w:ascii="Times New Roman" w:hAnsi="Times New Roman" w:cs="Times New Roman"/>
          <w:sz w:val="24"/>
          <w:szCs w:val="24"/>
        </w:rPr>
        <w:t xml:space="preserve">g beiting: De argumenter for </w:t>
      </w:r>
      <w:r w:rsidR="00690AC8">
        <w:rPr>
          <w:rFonts w:ascii="Times New Roman" w:hAnsi="Times New Roman" w:cs="Times New Roman"/>
          <w:sz w:val="24"/>
          <w:szCs w:val="24"/>
        </w:rPr>
        <w:t>et moderat t</w:t>
      </w:r>
      <w:r w:rsidR="0052173D">
        <w:rPr>
          <w:rFonts w:ascii="Times New Roman" w:hAnsi="Times New Roman" w:cs="Times New Roman"/>
          <w:sz w:val="24"/>
          <w:szCs w:val="24"/>
        </w:rPr>
        <w:t>il høyt beiterykk</w:t>
      </w:r>
      <w:r w:rsidR="00690AC8">
        <w:rPr>
          <w:rFonts w:ascii="Times New Roman" w:hAnsi="Times New Roman" w:cs="Times New Roman"/>
          <w:sz w:val="24"/>
          <w:szCs w:val="24"/>
        </w:rPr>
        <w:t>. D</w:t>
      </w:r>
      <w:r w:rsidR="000F358A">
        <w:rPr>
          <w:rFonts w:ascii="Times New Roman" w:hAnsi="Times New Roman" w:cs="Times New Roman"/>
          <w:sz w:val="24"/>
          <w:szCs w:val="24"/>
        </w:rPr>
        <w:t>enne vurderingen</w:t>
      </w:r>
      <w:r w:rsidR="00690AC8">
        <w:rPr>
          <w:rFonts w:ascii="Times New Roman" w:hAnsi="Times New Roman" w:cs="Times New Roman"/>
          <w:sz w:val="24"/>
          <w:szCs w:val="24"/>
        </w:rPr>
        <w:t xml:space="preserve"> baser</w:t>
      </w:r>
      <w:r w:rsidR="000F358A">
        <w:rPr>
          <w:rFonts w:ascii="Times New Roman" w:hAnsi="Times New Roman" w:cs="Times New Roman"/>
          <w:sz w:val="24"/>
          <w:szCs w:val="24"/>
        </w:rPr>
        <w:t>er seg</w:t>
      </w:r>
      <w:r w:rsidR="00690AC8">
        <w:rPr>
          <w:rFonts w:ascii="Times New Roman" w:hAnsi="Times New Roman" w:cs="Times New Roman"/>
          <w:sz w:val="24"/>
          <w:szCs w:val="24"/>
        </w:rPr>
        <w:t xml:space="preserve"> på en diskusjon av tre grunnleggende spørsmål; hva er bærekraft, hva er bærekraftig beitebruk og hvilke tålegrenser finnes for beitebruk? Studien undersøker komplekse samfunnsmessige verdivurderinger som ligger til grunn for oppfatninger om ressursbruk og ressursgrunnlag</w:t>
      </w:r>
      <w:r w:rsidR="000F358A">
        <w:rPr>
          <w:rFonts w:ascii="Times New Roman" w:hAnsi="Times New Roman" w:cs="Times New Roman"/>
          <w:sz w:val="24"/>
          <w:szCs w:val="24"/>
        </w:rPr>
        <w:t xml:space="preserve"> i fjellet</w:t>
      </w:r>
      <w:r w:rsidR="00690AC8">
        <w:rPr>
          <w:rFonts w:ascii="Times New Roman" w:hAnsi="Times New Roman" w:cs="Times New Roman"/>
          <w:sz w:val="24"/>
          <w:szCs w:val="24"/>
        </w:rPr>
        <w:t>,</w:t>
      </w:r>
      <w:r w:rsidR="0052173D">
        <w:rPr>
          <w:rFonts w:ascii="Times New Roman" w:hAnsi="Times New Roman" w:cs="Times New Roman"/>
          <w:sz w:val="24"/>
          <w:szCs w:val="24"/>
        </w:rPr>
        <w:t xml:space="preserve"> men også avveininger mellom </w:t>
      </w:r>
      <w:r w:rsidR="00690AC8">
        <w:rPr>
          <w:rFonts w:ascii="Times New Roman" w:hAnsi="Times New Roman" w:cs="Times New Roman"/>
          <w:sz w:val="24"/>
          <w:szCs w:val="24"/>
        </w:rPr>
        <w:t xml:space="preserve">ulike landskapstyper og økosystemtjenester som beitebruken skaper.       </w:t>
      </w:r>
    </w:p>
    <w:p w14:paraId="20283377" w14:textId="77777777" w:rsidR="00690AC8" w:rsidRPr="0052173D" w:rsidRDefault="00690AC8" w:rsidP="003C28B3">
      <w:pPr>
        <w:autoSpaceDE w:val="0"/>
        <w:autoSpaceDN w:val="0"/>
        <w:adjustRightInd w:val="0"/>
        <w:spacing w:after="0" w:line="360" w:lineRule="auto"/>
        <w:rPr>
          <w:rFonts w:ascii="Times New Roman" w:hAnsi="Times New Roman" w:cs="Times New Roman"/>
          <w:sz w:val="24"/>
          <w:szCs w:val="24"/>
          <w:lang w:val="nn-NO"/>
        </w:rPr>
      </w:pPr>
    </w:p>
    <w:p w14:paraId="3B13D5F7" w14:textId="374B1DE0" w:rsidR="00A516E7" w:rsidRPr="004B19B6" w:rsidRDefault="00DE0A45" w:rsidP="00A516E7">
      <w:pPr>
        <w:autoSpaceDE w:val="0"/>
        <w:autoSpaceDN w:val="0"/>
        <w:adjustRightInd w:val="0"/>
        <w:spacing w:after="0" w:line="360" w:lineRule="auto"/>
        <w:rPr>
          <w:rFonts w:ascii="Times New Roman" w:hAnsi="Times New Roman" w:cs="Times New Roman"/>
          <w:sz w:val="24"/>
          <w:szCs w:val="24"/>
          <w:lang w:val="nn-NO"/>
        </w:rPr>
      </w:pPr>
      <w:r w:rsidRPr="005E1FDB">
        <w:rPr>
          <w:rFonts w:ascii="Times New Roman" w:hAnsi="Times New Roman" w:cs="Times New Roman"/>
          <w:sz w:val="24"/>
          <w:szCs w:val="24"/>
          <w:lang w:val="nn-NO"/>
        </w:rPr>
        <w:t xml:space="preserve">4 </w:t>
      </w:r>
      <w:r w:rsidR="00A516E7">
        <w:rPr>
          <w:rFonts w:ascii="Times New Roman" w:hAnsi="Times New Roman" w:cs="Times New Roman"/>
          <w:sz w:val="24"/>
          <w:szCs w:val="24"/>
          <w:lang w:val="nn-NO"/>
        </w:rPr>
        <w:t xml:space="preserve">Forfatternavn og engelsk tittel: </w:t>
      </w:r>
      <w:r w:rsidRPr="005E1FDB">
        <w:rPr>
          <w:rFonts w:ascii="Times New Roman" w:hAnsi="Times New Roman" w:cs="Times New Roman"/>
          <w:sz w:val="24"/>
          <w:szCs w:val="24"/>
          <w:lang w:val="nn-NO"/>
        </w:rPr>
        <w:t>Gunhil</w:t>
      </w:r>
      <w:r w:rsidR="004B19B6">
        <w:rPr>
          <w:rFonts w:ascii="Times New Roman" w:hAnsi="Times New Roman" w:cs="Times New Roman"/>
          <w:sz w:val="24"/>
          <w:szCs w:val="24"/>
          <w:lang w:val="nn-NO"/>
        </w:rPr>
        <w:t xml:space="preserve">d Setten &amp; </w:t>
      </w:r>
      <w:r w:rsidRPr="005E1FDB">
        <w:rPr>
          <w:rFonts w:ascii="Times New Roman" w:hAnsi="Times New Roman" w:cs="Times New Roman"/>
          <w:sz w:val="24"/>
          <w:szCs w:val="24"/>
          <w:lang w:val="nn-NO"/>
        </w:rPr>
        <w:t>Gunnar Aus</w:t>
      </w:r>
      <w:r w:rsidR="004B19B6">
        <w:rPr>
          <w:rFonts w:ascii="Times New Roman" w:hAnsi="Times New Roman" w:cs="Times New Roman"/>
          <w:sz w:val="24"/>
          <w:szCs w:val="24"/>
          <w:lang w:val="nn-NO"/>
        </w:rPr>
        <w:t xml:space="preserve">trheim: </w:t>
      </w:r>
      <w:r w:rsidR="00A516E7" w:rsidRPr="00E366D8">
        <w:rPr>
          <w:rFonts w:ascii="Times New Roman" w:hAnsi="Times New Roman" w:cs="Times New Roman"/>
          <w:sz w:val="24"/>
          <w:szCs w:val="24"/>
          <w:lang w:val="en-US"/>
        </w:rPr>
        <w:t>S</w:t>
      </w:r>
      <w:r w:rsidR="00A516E7">
        <w:rPr>
          <w:rFonts w:ascii="Times New Roman" w:hAnsi="Times New Roman" w:cs="Times New Roman"/>
          <w:sz w:val="24"/>
          <w:szCs w:val="24"/>
          <w:lang w:val="en-US"/>
        </w:rPr>
        <w:t>ustainable mountain grazing: which principles for balancing resource use with resource base are held by key stakeholders</w:t>
      </w:r>
      <w:r w:rsidR="00A516E7" w:rsidRPr="00E366D8">
        <w:rPr>
          <w:rFonts w:ascii="Times New Roman" w:hAnsi="Times New Roman" w:cs="Times New Roman"/>
          <w:sz w:val="24"/>
          <w:szCs w:val="24"/>
          <w:lang w:val="en-US"/>
        </w:rPr>
        <w:t xml:space="preserve">? </w:t>
      </w:r>
    </w:p>
    <w:p w14:paraId="3CB306AC" w14:textId="77777777" w:rsidR="00A516E7" w:rsidRDefault="00A516E7" w:rsidP="003C28B3">
      <w:pPr>
        <w:autoSpaceDE w:val="0"/>
        <w:autoSpaceDN w:val="0"/>
        <w:adjustRightInd w:val="0"/>
        <w:spacing w:after="0" w:line="360" w:lineRule="auto"/>
        <w:rPr>
          <w:rFonts w:ascii="Times New Roman" w:hAnsi="Times New Roman" w:cs="Times New Roman"/>
          <w:sz w:val="24"/>
          <w:szCs w:val="24"/>
          <w:lang w:val="en-US"/>
        </w:rPr>
      </w:pPr>
    </w:p>
    <w:p w14:paraId="5CB7C986" w14:textId="7CC5736D" w:rsidR="00DE0A45" w:rsidRPr="000F358A" w:rsidRDefault="000F358A" w:rsidP="003C28B3">
      <w:pPr>
        <w:autoSpaceDE w:val="0"/>
        <w:autoSpaceDN w:val="0"/>
        <w:adjustRightInd w:val="0"/>
        <w:spacing w:after="0" w:line="360" w:lineRule="auto"/>
        <w:rPr>
          <w:rFonts w:ascii="Times New Roman" w:hAnsi="Times New Roman" w:cs="Times New Roman"/>
          <w:sz w:val="24"/>
          <w:szCs w:val="24"/>
          <w:lang w:val="en-US"/>
        </w:rPr>
      </w:pPr>
      <w:r w:rsidRPr="000F358A">
        <w:rPr>
          <w:rFonts w:ascii="Times New Roman" w:hAnsi="Times New Roman" w:cs="Times New Roman"/>
          <w:sz w:val="24"/>
          <w:szCs w:val="24"/>
          <w:lang w:val="en-US"/>
        </w:rPr>
        <w:t>5 Abstract/English summary</w:t>
      </w:r>
      <w:r w:rsidR="00DE0A45" w:rsidRPr="000F358A">
        <w:rPr>
          <w:rFonts w:ascii="Times New Roman" w:hAnsi="Times New Roman" w:cs="Times New Roman"/>
          <w:sz w:val="24"/>
          <w:szCs w:val="24"/>
          <w:lang w:val="en-US"/>
        </w:rPr>
        <w:t xml:space="preserve"> </w:t>
      </w:r>
    </w:p>
    <w:p w14:paraId="35AD2B92" w14:textId="3B098824" w:rsidR="00690AC8" w:rsidRDefault="00067EFB" w:rsidP="003C28B3">
      <w:pPr>
        <w:autoSpaceDE w:val="0"/>
        <w:autoSpaceDN w:val="0"/>
        <w:adjustRightInd w:val="0"/>
        <w:spacing w:after="0" w:line="360" w:lineRule="auto"/>
        <w:rPr>
          <w:rFonts w:ascii="Times New Roman" w:hAnsi="Times New Roman" w:cs="Times New Roman"/>
          <w:sz w:val="24"/>
          <w:szCs w:val="24"/>
          <w:lang w:val="en-US"/>
        </w:rPr>
      </w:pPr>
      <w:r w:rsidRPr="00266A8A">
        <w:rPr>
          <w:rFonts w:ascii="Times New Roman" w:hAnsi="Times New Roman" w:cs="Times New Roman"/>
          <w:sz w:val="24"/>
          <w:szCs w:val="24"/>
          <w:lang w:val="en-US"/>
        </w:rPr>
        <w:t xml:space="preserve">Sheep grazing has over several thousand years impacted on mountain landscapes in Norway. Regional variations in sheep densities have, however, produced different landscapes and hence variations in biodiversity. There is currently a lack of agreement over what constitutes a sustainable grazing pressure in the mountains. This study </w:t>
      </w:r>
      <w:r w:rsidR="006054C6">
        <w:rPr>
          <w:rFonts w:ascii="Times New Roman" w:hAnsi="Times New Roman" w:cs="Times New Roman"/>
          <w:sz w:val="24"/>
          <w:szCs w:val="24"/>
          <w:lang w:val="en-US"/>
        </w:rPr>
        <w:t>is based in a series of workshops</w:t>
      </w:r>
      <w:r w:rsidRPr="00266A8A">
        <w:rPr>
          <w:rFonts w:ascii="Times New Roman" w:hAnsi="Times New Roman" w:cs="Times New Roman"/>
          <w:sz w:val="24"/>
          <w:szCs w:val="24"/>
          <w:lang w:val="en-US"/>
        </w:rPr>
        <w:t xml:space="preserve"> with stakeholders where the aim has been to formulate recommendations for renewed management practices </w:t>
      </w:r>
      <w:r w:rsidR="005C30D9">
        <w:rPr>
          <w:rFonts w:ascii="Times New Roman" w:hAnsi="Times New Roman" w:cs="Times New Roman"/>
          <w:sz w:val="24"/>
          <w:szCs w:val="24"/>
          <w:lang w:val="en-US"/>
        </w:rPr>
        <w:t>for</w:t>
      </w:r>
      <w:r w:rsidRPr="00266A8A">
        <w:rPr>
          <w:rFonts w:ascii="Times New Roman" w:hAnsi="Times New Roman" w:cs="Times New Roman"/>
          <w:sz w:val="24"/>
          <w:szCs w:val="24"/>
          <w:lang w:val="en-US"/>
        </w:rPr>
        <w:t xml:space="preserve"> mountain shee</w:t>
      </w:r>
      <w:r w:rsidR="00F455B1">
        <w:rPr>
          <w:rFonts w:ascii="Times New Roman" w:hAnsi="Times New Roman" w:cs="Times New Roman"/>
          <w:sz w:val="24"/>
          <w:szCs w:val="24"/>
          <w:lang w:val="en-US"/>
        </w:rPr>
        <w:t>p grazing in Norway. R</w:t>
      </w:r>
      <w:r w:rsidRPr="00266A8A">
        <w:rPr>
          <w:rFonts w:ascii="Times New Roman" w:hAnsi="Times New Roman" w:cs="Times New Roman"/>
          <w:sz w:val="24"/>
          <w:szCs w:val="24"/>
          <w:lang w:val="en-US"/>
        </w:rPr>
        <w:t>e</w:t>
      </w:r>
      <w:r w:rsidR="00F455B1">
        <w:rPr>
          <w:rFonts w:ascii="Times New Roman" w:hAnsi="Times New Roman" w:cs="Times New Roman"/>
          <w:sz w:val="24"/>
          <w:szCs w:val="24"/>
          <w:lang w:val="en-US"/>
        </w:rPr>
        <w:t>presentatives from</w:t>
      </w:r>
      <w:r w:rsidRPr="00266A8A">
        <w:rPr>
          <w:rFonts w:ascii="Times New Roman" w:hAnsi="Times New Roman" w:cs="Times New Roman"/>
          <w:sz w:val="24"/>
          <w:szCs w:val="24"/>
          <w:lang w:val="en-US"/>
        </w:rPr>
        <w:t xml:space="preserve"> 12 </w:t>
      </w:r>
      <w:r w:rsidRPr="00266A8A">
        <w:rPr>
          <w:rFonts w:ascii="Times New Roman" w:hAnsi="Times New Roman" w:cs="Times New Roman"/>
          <w:sz w:val="24"/>
          <w:szCs w:val="24"/>
          <w:lang w:val="en-US"/>
        </w:rPr>
        <w:lastRenderedPageBreak/>
        <w:t xml:space="preserve">different NGO’s and </w:t>
      </w:r>
      <w:r w:rsidR="00F455B1">
        <w:rPr>
          <w:rFonts w:ascii="Times New Roman" w:hAnsi="Times New Roman" w:cs="Times New Roman"/>
          <w:sz w:val="24"/>
          <w:szCs w:val="24"/>
          <w:lang w:val="en-US"/>
        </w:rPr>
        <w:t xml:space="preserve">state </w:t>
      </w:r>
      <w:r w:rsidRPr="00266A8A">
        <w:rPr>
          <w:rFonts w:ascii="Times New Roman" w:hAnsi="Times New Roman" w:cs="Times New Roman"/>
          <w:sz w:val="24"/>
          <w:szCs w:val="24"/>
          <w:lang w:val="en-US"/>
        </w:rPr>
        <w:t>institutions have participated in the meetings held over a period of three years. The participants represent a range of sectors key to sheep grazing and resource use. The meetings were based in three questions: (1) Which landscape do we envision in the mountains in 2030? (2) Mountain grazing – what are desirable aims? (3) How do we develop sustainable management practice</w:t>
      </w:r>
      <w:r w:rsidR="005C30D9">
        <w:rPr>
          <w:rFonts w:ascii="Times New Roman" w:hAnsi="Times New Roman" w:cs="Times New Roman"/>
          <w:sz w:val="24"/>
          <w:szCs w:val="24"/>
          <w:lang w:val="en-US"/>
        </w:rPr>
        <w:t>s</w:t>
      </w:r>
      <w:r w:rsidRPr="00266A8A">
        <w:rPr>
          <w:rFonts w:ascii="Times New Roman" w:hAnsi="Times New Roman" w:cs="Times New Roman"/>
          <w:sz w:val="24"/>
          <w:szCs w:val="24"/>
          <w:lang w:val="en-US"/>
        </w:rPr>
        <w:t xml:space="preserve"> for mountain grazing? The results demonstrate that the stakeholders hold a common vision for sustainable grazing: they want to see a grazing pressure that is moderate to high. This vision is based in a discussion of three fundamental questions: what do we talk about when we talk </w:t>
      </w:r>
      <w:r w:rsidR="0052173D">
        <w:rPr>
          <w:rFonts w:ascii="Times New Roman" w:hAnsi="Times New Roman" w:cs="Times New Roman"/>
          <w:sz w:val="24"/>
          <w:szCs w:val="24"/>
          <w:lang w:val="en-US"/>
        </w:rPr>
        <w:t>about sustainability in general? W</w:t>
      </w:r>
      <w:r w:rsidRPr="00266A8A">
        <w:rPr>
          <w:rFonts w:ascii="Times New Roman" w:hAnsi="Times New Roman" w:cs="Times New Roman"/>
          <w:sz w:val="24"/>
          <w:szCs w:val="24"/>
          <w:lang w:val="en-US"/>
        </w:rPr>
        <w:t xml:space="preserve">hat, then, constitutes sustainable grazing, and which carrying capacity can be identified for mountain grazing? This study investigates complex societal </w:t>
      </w:r>
      <w:r w:rsidR="005C30D9">
        <w:rPr>
          <w:rFonts w:ascii="Times New Roman" w:hAnsi="Times New Roman" w:cs="Times New Roman"/>
          <w:sz w:val="24"/>
          <w:szCs w:val="24"/>
          <w:lang w:val="en-US"/>
        </w:rPr>
        <w:t xml:space="preserve">value </w:t>
      </w:r>
      <w:r w:rsidRPr="00266A8A">
        <w:rPr>
          <w:rFonts w:ascii="Times New Roman" w:hAnsi="Times New Roman" w:cs="Times New Roman"/>
          <w:sz w:val="24"/>
          <w:szCs w:val="24"/>
          <w:lang w:val="en-US"/>
        </w:rPr>
        <w:t xml:space="preserve">judgements that are fundamental to resource use and resource base in the mountains, as well as trade-offs between different types of landscapes and ecosystem services produced by grazing.      </w:t>
      </w:r>
    </w:p>
    <w:p w14:paraId="11BB12B1" w14:textId="77777777" w:rsidR="00DE0A45" w:rsidRPr="000F358A" w:rsidRDefault="00DE0A45" w:rsidP="003C28B3">
      <w:pPr>
        <w:autoSpaceDE w:val="0"/>
        <w:autoSpaceDN w:val="0"/>
        <w:adjustRightInd w:val="0"/>
        <w:spacing w:after="0" w:line="360" w:lineRule="auto"/>
        <w:rPr>
          <w:rFonts w:ascii="Times New Roman" w:hAnsi="Times New Roman" w:cs="Times New Roman"/>
          <w:sz w:val="24"/>
          <w:szCs w:val="24"/>
          <w:lang w:val="en-US"/>
        </w:rPr>
      </w:pPr>
    </w:p>
    <w:p w14:paraId="50C8D130" w14:textId="6F1A8B98" w:rsidR="00DE0A45" w:rsidRPr="00E366D8" w:rsidRDefault="00DE0A45" w:rsidP="003C28B3">
      <w:pPr>
        <w:autoSpaceDE w:val="0"/>
        <w:autoSpaceDN w:val="0"/>
        <w:adjustRightInd w:val="0"/>
        <w:spacing w:after="0" w:line="360" w:lineRule="auto"/>
        <w:rPr>
          <w:rFonts w:ascii="Times New Roman" w:hAnsi="Times New Roman" w:cs="Times New Roman"/>
          <w:sz w:val="24"/>
          <w:szCs w:val="24"/>
          <w:lang w:val="en-US"/>
        </w:rPr>
      </w:pPr>
      <w:r w:rsidRPr="00E366D8">
        <w:rPr>
          <w:rFonts w:ascii="Times New Roman" w:hAnsi="Times New Roman" w:cs="Times New Roman"/>
          <w:sz w:val="24"/>
          <w:szCs w:val="24"/>
          <w:lang w:val="en-US"/>
        </w:rPr>
        <w:t xml:space="preserve">6 Keywords: </w:t>
      </w:r>
      <w:r w:rsidR="00642857">
        <w:rPr>
          <w:rFonts w:ascii="Times New Roman" w:hAnsi="Times New Roman" w:cs="Times New Roman"/>
          <w:sz w:val="24"/>
          <w:szCs w:val="24"/>
          <w:lang w:val="en-US"/>
        </w:rPr>
        <w:t>Mountain</w:t>
      </w:r>
      <w:r w:rsidR="00866387">
        <w:rPr>
          <w:rFonts w:ascii="Times New Roman" w:hAnsi="Times New Roman" w:cs="Times New Roman"/>
          <w:sz w:val="24"/>
          <w:szCs w:val="24"/>
          <w:lang w:val="en-US"/>
        </w:rPr>
        <w:t xml:space="preserve"> </w:t>
      </w:r>
      <w:r w:rsidR="00642857">
        <w:rPr>
          <w:rFonts w:ascii="Times New Roman" w:hAnsi="Times New Roman" w:cs="Times New Roman"/>
          <w:sz w:val="24"/>
          <w:szCs w:val="24"/>
          <w:lang w:val="en-US"/>
        </w:rPr>
        <w:t>g</w:t>
      </w:r>
      <w:r w:rsidR="00BC63E9" w:rsidRPr="00E366D8">
        <w:rPr>
          <w:rFonts w:ascii="Times New Roman" w:hAnsi="Times New Roman" w:cs="Times New Roman"/>
          <w:sz w:val="24"/>
          <w:szCs w:val="24"/>
          <w:lang w:val="en-US"/>
        </w:rPr>
        <w:t xml:space="preserve">razing, </w:t>
      </w:r>
      <w:r w:rsidR="00642857">
        <w:rPr>
          <w:rFonts w:ascii="Times New Roman" w:hAnsi="Times New Roman" w:cs="Times New Roman"/>
          <w:sz w:val="24"/>
          <w:szCs w:val="24"/>
          <w:lang w:val="en-US"/>
        </w:rPr>
        <w:t xml:space="preserve">sheep, </w:t>
      </w:r>
      <w:r w:rsidR="00BC63E9" w:rsidRPr="00E366D8">
        <w:rPr>
          <w:rFonts w:ascii="Times New Roman" w:hAnsi="Times New Roman" w:cs="Times New Roman"/>
          <w:sz w:val="24"/>
          <w:szCs w:val="24"/>
          <w:lang w:val="en-US"/>
        </w:rPr>
        <w:t>ecosystem services, Norw</w:t>
      </w:r>
      <w:r w:rsidR="00642857">
        <w:rPr>
          <w:rFonts w:ascii="Times New Roman" w:hAnsi="Times New Roman" w:cs="Times New Roman"/>
          <w:sz w:val="24"/>
          <w:szCs w:val="24"/>
          <w:lang w:val="en-US"/>
        </w:rPr>
        <w:t>ay</w:t>
      </w:r>
      <w:r w:rsidR="00BC63E9" w:rsidRPr="00E366D8">
        <w:rPr>
          <w:rFonts w:ascii="Times New Roman" w:hAnsi="Times New Roman" w:cs="Times New Roman"/>
          <w:sz w:val="24"/>
          <w:szCs w:val="24"/>
          <w:lang w:val="en-US"/>
        </w:rPr>
        <w:t>, stakeholders, management</w:t>
      </w:r>
    </w:p>
    <w:p w14:paraId="430E03D1" w14:textId="77777777" w:rsidR="00DE0A45" w:rsidRPr="00E366D8" w:rsidRDefault="00DE0A45" w:rsidP="003C28B3">
      <w:pPr>
        <w:autoSpaceDE w:val="0"/>
        <w:autoSpaceDN w:val="0"/>
        <w:adjustRightInd w:val="0"/>
        <w:spacing w:after="0" w:line="360" w:lineRule="auto"/>
        <w:rPr>
          <w:rFonts w:ascii="Times New Roman" w:hAnsi="Times New Roman" w:cs="Times New Roman"/>
          <w:sz w:val="24"/>
          <w:szCs w:val="24"/>
          <w:lang w:val="en-US"/>
        </w:rPr>
      </w:pPr>
    </w:p>
    <w:p w14:paraId="0BB5398D" w14:textId="34B8D3FB" w:rsidR="00DE0A45" w:rsidRPr="00B824D9" w:rsidRDefault="00481C63" w:rsidP="003C28B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 Gunhild Setten, I</w:t>
      </w:r>
      <w:r w:rsidR="00DE0A45" w:rsidRPr="00B824D9">
        <w:rPr>
          <w:rFonts w:ascii="Times New Roman" w:hAnsi="Times New Roman" w:cs="Times New Roman"/>
          <w:sz w:val="24"/>
          <w:szCs w:val="24"/>
        </w:rPr>
        <w:t>nstitutt</w:t>
      </w:r>
      <w:r>
        <w:rPr>
          <w:rFonts w:ascii="Times New Roman" w:hAnsi="Times New Roman" w:cs="Times New Roman"/>
          <w:sz w:val="24"/>
          <w:szCs w:val="24"/>
        </w:rPr>
        <w:t xml:space="preserve"> for geografi</w:t>
      </w:r>
      <w:r w:rsidR="00DE0A45" w:rsidRPr="00B824D9">
        <w:rPr>
          <w:rFonts w:ascii="Times New Roman" w:hAnsi="Times New Roman" w:cs="Times New Roman"/>
          <w:sz w:val="24"/>
          <w:szCs w:val="24"/>
        </w:rPr>
        <w:t>, Norges teknisk-naturvitenskapeli</w:t>
      </w:r>
      <w:r w:rsidR="00A26057">
        <w:rPr>
          <w:rFonts w:ascii="Times New Roman" w:hAnsi="Times New Roman" w:cs="Times New Roman"/>
          <w:sz w:val="24"/>
          <w:szCs w:val="24"/>
        </w:rPr>
        <w:t>ge universitet, gunhild.setten@</w:t>
      </w:r>
      <w:r w:rsidR="00DE0A45" w:rsidRPr="00B824D9">
        <w:rPr>
          <w:rFonts w:ascii="Times New Roman" w:hAnsi="Times New Roman" w:cs="Times New Roman"/>
          <w:sz w:val="24"/>
          <w:szCs w:val="24"/>
        </w:rPr>
        <w:t xml:space="preserve">ntnu.no, </w:t>
      </w:r>
      <w:r w:rsidR="00BC63E9" w:rsidRPr="00B824D9">
        <w:rPr>
          <w:rFonts w:ascii="Times New Roman" w:hAnsi="Times New Roman" w:cs="Times New Roman"/>
          <w:sz w:val="24"/>
          <w:szCs w:val="24"/>
        </w:rPr>
        <w:t>http://www.ntnu.edu/employees/gunhild.setten</w:t>
      </w:r>
    </w:p>
    <w:p w14:paraId="426D9AC8" w14:textId="12E4F7E1" w:rsidR="00BC63E9" w:rsidRPr="00E366D8" w:rsidRDefault="00BC63E9" w:rsidP="003C28B3">
      <w:pPr>
        <w:autoSpaceDE w:val="0"/>
        <w:autoSpaceDN w:val="0"/>
        <w:adjustRightInd w:val="0"/>
        <w:spacing w:after="0" w:line="360" w:lineRule="auto"/>
        <w:rPr>
          <w:rFonts w:ascii="Times New Roman" w:hAnsi="Times New Roman" w:cs="Times New Roman"/>
          <w:sz w:val="24"/>
          <w:szCs w:val="24"/>
          <w:lang w:val="en-US"/>
        </w:rPr>
      </w:pPr>
      <w:r w:rsidRPr="00E366D8">
        <w:rPr>
          <w:rFonts w:ascii="Times New Roman" w:hAnsi="Times New Roman" w:cs="Times New Roman"/>
          <w:sz w:val="24"/>
          <w:szCs w:val="24"/>
          <w:lang w:val="en-US"/>
        </w:rPr>
        <w:t>Gunhild Setten, Department of geography, Norwegian university of science and</w:t>
      </w:r>
      <w:r w:rsidR="00A26057">
        <w:rPr>
          <w:rFonts w:ascii="Times New Roman" w:hAnsi="Times New Roman" w:cs="Times New Roman"/>
          <w:sz w:val="24"/>
          <w:szCs w:val="24"/>
          <w:lang w:val="en-US"/>
        </w:rPr>
        <w:t xml:space="preserve"> technology, gunhild.setten@</w:t>
      </w:r>
      <w:r w:rsidRPr="00E366D8">
        <w:rPr>
          <w:rFonts w:ascii="Times New Roman" w:hAnsi="Times New Roman" w:cs="Times New Roman"/>
          <w:sz w:val="24"/>
          <w:szCs w:val="24"/>
          <w:lang w:val="en-US"/>
        </w:rPr>
        <w:t>ntnu.no, http://www.ntnu.edu/employees/gunhild.setten</w:t>
      </w:r>
    </w:p>
    <w:p w14:paraId="01D7CC38" w14:textId="77777777" w:rsidR="00BC63E9" w:rsidRPr="00E366D8" w:rsidRDefault="00BC63E9" w:rsidP="003C28B3">
      <w:pPr>
        <w:autoSpaceDE w:val="0"/>
        <w:autoSpaceDN w:val="0"/>
        <w:adjustRightInd w:val="0"/>
        <w:spacing w:after="0" w:line="360" w:lineRule="auto"/>
        <w:rPr>
          <w:rFonts w:ascii="Times New Roman" w:hAnsi="Times New Roman" w:cs="Times New Roman"/>
          <w:sz w:val="24"/>
          <w:szCs w:val="24"/>
          <w:lang w:val="en-US"/>
        </w:rPr>
      </w:pPr>
    </w:p>
    <w:p w14:paraId="4EC2207D" w14:textId="13D13CC3" w:rsidR="00DE0A45" w:rsidRPr="005E1FDB" w:rsidRDefault="00DE0A45" w:rsidP="003C28B3">
      <w:pPr>
        <w:autoSpaceDE w:val="0"/>
        <w:autoSpaceDN w:val="0"/>
        <w:adjustRightInd w:val="0"/>
        <w:spacing w:after="0" w:line="360" w:lineRule="auto"/>
        <w:rPr>
          <w:rFonts w:ascii="Times New Roman" w:hAnsi="Times New Roman" w:cs="Times New Roman"/>
          <w:sz w:val="24"/>
          <w:szCs w:val="24"/>
          <w:lang w:val="nn-NO"/>
        </w:rPr>
      </w:pPr>
      <w:r w:rsidRPr="005E1FDB">
        <w:rPr>
          <w:rFonts w:ascii="Times New Roman" w:hAnsi="Times New Roman" w:cs="Times New Roman"/>
          <w:sz w:val="24"/>
          <w:szCs w:val="24"/>
          <w:lang w:val="nn-NO"/>
        </w:rPr>
        <w:t xml:space="preserve">Gunnar Austrheim, </w:t>
      </w:r>
      <w:r w:rsidR="00C90763">
        <w:rPr>
          <w:rFonts w:ascii="Times New Roman" w:hAnsi="Times New Roman" w:cs="Times New Roman"/>
          <w:sz w:val="24"/>
          <w:szCs w:val="24"/>
          <w:lang w:val="nn-NO"/>
        </w:rPr>
        <w:t>Institutt</w:t>
      </w:r>
      <w:r w:rsidRPr="005E1FDB">
        <w:rPr>
          <w:rFonts w:ascii="Times New Roman" w:hAnsi="Times New Roman" w:cs="Times New Roman"/>
          <w:sz w:val="24"/>
          <w:szCs w:val="24"/>
          <w:lang w:val="nn-NO"/>
        </w:rPr>
        <w:t xml:space="preserve"> for naturhistorie, Vitenskapsmuseet, Norges teknisk-naturvitenskapelige universitet, gunnar.austrheim@ntnu.no, </w:t>
      </w:r>
      <w:r w:rsidR="00D01291" w:rsidRPr="005E1FDB">
        <w:rPr>
          <w:rFonts w:ascii="Times New Roman" w:hAnsi="Times New Roman" w:cs="Times New Roman"/>
          <w:sz w:val="24"/>
          <w:szCs w:val="24"/>
          <w:lang w:val="nn-NO"/>
        </w:rPr>
        <w:t>http://www.ntnu.no/ansatte/gunnar.austrheim</w:t>
      </w:r>
    </w:p>
    <w:p w14:paraId="2D48A5F8" w14:textId="64E07413" w:rsidR="00BC63E9" w:rsidRPr="00E366D8" w:rsidRDefault="00BC63E9" w:rsidP="003C28B3">
      <w:pPr>
        <w:autoSpaceDE w:val="0"/>
        <w:autoSpaceDN w:val="0"/>
        <w:adjustRightInd w:val="0"/>
        <w:spacing w:after="0" w:line="360" w:lineRule="auto"/>
        <w:rPr>
          <w:rFonts w:ascii="Times New Roman" w:hAnsi="Times New Roman" w:cs="Times New Roman"/>
          <w:sz w:val="24"/>
          <w:szCs w:val="24"/>
          <w:lang w:val="en-US"/>
        </w:rPr>
      </w:pPr>
      <w:r w:rsidRPr="00E366D8">
        <w:rPr>
          <w:rFonts w:ascii="Times New Roman" w:hAnsi="Times New Roman" w:cs="Times New Roman"/>
          <w:sz w:val="24"/>
          <w:szCs w:val="24"/>
          <w:lang w:val="en-US"/>
        </w:rPr>
        <w:t>Gunnar Austrhei</w:t>
      </w:r>
      <w:r w:rsidR="00D01291" w:rsidRPr="00E366D8">
        <w:rPr>
          <w:rFonts w:ascii="Times New Roman" w:hAnsi="Times New Roman" w:cs="Times New Roman"/>
          <w:sz w:val="24"/>
          <w:szCs w:val="24"/>
          <w:lang w:val="en-US"/>
        </w:rPr>
        <w:t>m, Department of natural history</w:t>
      </w:r>
      <w:r w:rsidRPr="00E366D8">
        <w:rPr>
          <w:rFonts w:ascii="Times New Roman" w:hAnsi="Times New Roman" w:cs="Times New Roman"/>
          <w:sz w:val="24"/>
          <w:szCs w:val="24"/>
          <w:lang w:val="en-US"/>
        </w:rPr>
        <w:t xml:space="preserve">, </w:t>
      </w:r>
      <w:r w:rsidR="00D01291" w:rsidRPr="00E366D8">
        <w:rPr>
          <w:rFonts w:ascii="Times New Roman" w:hAnsi="Times New Roman" w:cs="Times New Roman"/>
          <w:sz w:val="24"/>
          <w:szCs w:val="24"/>
          <w:lang w:val="en-US"/>
        </w:rPr>
        <w:t xml:space="preserve">University Museum, </w:t>
      </w:r>
      <w:r w:rsidRPr="00E366D8">
        <w:rPr>
          <w:rFonts w:ascii="Times New Roman" w:hAnsi="Times New Roman" w:cs="Times New Roman"/>
          <w:sz w:val="24"/>
          <w:szCs w:val="24"/>
          <w:lang w:val="en-US"/>
        </w:rPr>
        <w:t>Norwegian university of science and technology</w:t>
      </w:r>
      <w:r w:rsidR="00D01291" w:rsidRPr="00E366D8">
        <w:rPr>
          <w:rFonts w:ascii="Times New Roman" w:hAnsi="Times New Roman" w:cs="Times New Roman"/>
          <w:sz w:val="24"/>
          <w:szCs w:val="24"/>
          <w:lang w:val="en-US"/>
        </w:rPr>
        <w:t xml:space="preserve">, </w:t>
      </w:r>
      <w:r w:rsidRPr="00E366D8">
        <w:rPr>
          <w:rFonts w:ascii="Times New Roman" w:hAnsi="Times New Roman" w:cs="Times New Roman"/>
          <w:sz w:val="24"/>
          <w:szCs w:val="24"/>
          <w:lang w:val="en-US"/>
        </w:rPr>
        <w:t xml:space="preserve">gunnar.austrheim@ntnu.no, </w:t>
      </w:r>
      <w:r w:rsidR="00D01291" w:rsidRPr="00E366D8">
        <w:rPr>
          <w:rFonts w:ascii="Times New Roman" w:hAnsi="Times New Roman" w:cs="Times New Roman"/>
          <w:sz w:val="24"/>
          <w:szCs w:val="24"/>
          <w:lang w:val="en-US"/>
        </w:rPr>
        <w:t>http://www.ntnu.edu/employees/gunnar.austrheim</w:t>
      </w:r>
    </w:p>
    <w:p w14:paraId="5713F2AF" w14:textId="77777777" w:rsidR="00BC63E9" w:rsidRPr="00E366D8" w:rsidRDefault="00BC63E9" w:rsidP="003C28B3">
      <w:pPr>
        <w:autoSpaceDE w:val="0"/>
        <w:autoSpaceDN w:val="0"/>
        <w:adjustRightInd w:val="0"/>
        <w:spacing w:after="0" w:line="360" w:lineRule="auto"/>
        <w:rPr>
          <w:rFonts w:ascii="Times New Roman" w:hAnsi="Times New Roman" w:cs="Times New Roman"/>
          <w:sz w:val="24"/>
          <w:szCs w:val="24"/>
          <w:lang w:val="en-US"/>
        </w:rPr>
      </w:pPr>
    </w:p>
    <w:p w14:paraId="33520A60" w14:textId="77777777" w:rsidR="00BC63E9" w:rsidRPr="00E366D8" w:rsidRDefault="00BC63E9" w:rsidP="003C28B3">
      <w:pPr>
        <w:autoSpaceDE w:val="0"/>
        <w:autoSpaceDN w:val="0"/>
        <w:adjustRightInd w:val="0"/>
        <w:spacing w:after="0" w:line="360" w:lineRule="auto"/>
        <w:rPr>
          <w:rFonts w:ascii="Times New Roman" w:hAnsi="Times New Roman" w:cs="Times New Roman"/>
          <w:sz w:val="24"/>
          <w:szCs w:val="24"/>
          <w:lang w:val="en-US"/>
        </w:rPr>
      </w:pPr>
    </w:p>
    <w:p w14:paraId="6D64E6CE" w14:textId="77777777" w:rsidR="00DE0A45" w:rsidRPr="00B824D9" w:rsidRDefault="00DE0A45" w:rsidP="003C28B3">
      <w:pPr>
        <w:autoSpaceDE w:val="0"/>
        <w:autoSpaceDN w:val="0"/>
        <w:adjustRightInd w:val="0"/>
        <w:spacing w:after="0" w:line="360" w:lineRule="auto"/>
        <w:rPr>
          <w:rFonts w:ascii="Times New Roman" w:hAnsi="Times New Roman" w:cs="Times New Roman"/>
          <w:sz w:val="24"/>
          <w:szCs w:val="24"/>
        </w:rPr>
      </w:pPr>
      <w:r w:rsidRPr="00B824D9">
        <w:rPr>
          <w:rFonts w:ascii="Times New Roman" w:hAnsi="Times New Roman" w:cs="Times New Roman"/>
          <w:sz w:val="24"/>
          <w:szCs w:val="24"/>
        </w:rPr>
        <w:t>8 Kommunikasjon</w:t>
      </w:r>
      <w:r w:rsidR="00C6034F" w:rsidRPr="00B824D9">
        <w:rPr>
          <w:rFonts w:ascii="Times New Roman" w:hAnsi="Times New Roman" w:cs="Times New Roman"/>
          <w:sz w:val="24"/>
          <w:szCs w:val="24"/>
        </w:rPr>
        <w:t xml:space="preserve"> med tidsskriftet: Gunhild Sett</w:t>
      </w:r>
      <w:r w:rsidRPr="00B824D9">
        <w:rPr>
          <w:rFonts w:ascii="Times New Roman" w:hAnsi="Times New Roman" w:cs="Times New Roman"/>
          <w:sz w:val="24"/>
          <w:szCs w:val="24"/>
        </w:rPr>
        <w:t>en</w:t>
      </w:r>
    </w:p>
    <w:p w14:paraId="52F7562F" w14:textId="77777777" w:rsidR="00B61E22" w:rsidRPr="00B824D9" w:rsidRDefault="00B61E22" w:rsidP="003C28B3">
      <w:pPr>
        <w:autoSpaceDE w:val="0"/>
        <w:autoSpaceDN w:val="0"/>
        <w:adjustRightInd w:val="0"/>
        <w:spacing w:after="0" w:line="360" w:lineRule="auto"/>
        <w:rPr>
          <w:rFonts w:ascii="Times New Roman" w:hAnsi="Times New Roman" w:cs="Times New Roman"/>
          <w:sz w:val="24"/>
          <w:szCs w:val="24"/>
        </w:rPr>
      </w:pPr>
    </w:p>
    <w:p w14:paraId="75B231E5" w14:textId="77777777" w:rsidR="004C5D58" w:rsidRPr="00B824D9" w:rsidRDefault="004C5D58" w:rsidP="003C28B3">
      <w:pPr>
        <w:spacing w:line="360" w:lineRule="auto"/>
        <w:rPr>
          <w:rFonts w:ascii="Times New Roman" w:hAnsi="Times New Roman" w:cs="Times New Roman"/>
          <w:sz w:val="24"/>
          <w:szCs w:val="24"/>
        </w:rPr>
      </w:pPr>
    </w:p>
    <w:p w14:paraId="72F48395" w14:textId="77777777" w:rsidR="0052173D" w:rsidRDefault="0052173D" w:rsidP="003C28B3">
      <w:pPr>
        <w:spacing w:line="360" w:lineRule="auto"/>
        <w:rPr>
          <w:rFonts w:ascii="Times New Roman" w:hAnsi="Times New Roman" w:cs="Times New Roman"/>
          <w:b/>
          <w:sz w:val="24"/>
          <w:szCs w:val="24"/>
        </w:rPr>
      </w:pPr>
    </w:p>
    <w:p w14:paraId="4E3969DD" w14:textId="244129FD" w:rsidR="004C5D58" w:rsidRPr="007B43D8" w:rsidRDefault="004C5D58" w:rsidP="003C28B3">
      <w:pPr>
        <w:spacing w:line="360" w:lineRule="auto"/>
        <w:rPr>
          <w:rFonts w:ascii="Times New Roman" w:hAnsi="Times New Roman" w:cs="Times New Roman"/>
          <w:b/>
          <w:sz w:val="24"/>
          <w:szCs w:val="24"/>
        </w:rPr>
      </w:pPr>
      <w:r w:rsidRPr="00B824D9">
        <w:rPr>
          <w:rFonts w:ascii="Times New Roman" w:hAnsi="Times New Roman" w:cs="Times New Roman"/>
          <w:b/>
          <w:sz w:val="24"/>
          <w:szCs w:val="24"/>
        </w:rPr>
        <w:lastRenderedPageBreak/>
        <w:t>Innledning</w:t>
      </w:r>
    </w:p>
    <w:p w14:paraId="1184C071" w14:textId="45331991" w:rsidR="00134CAE" w:rsidRDefault="00134CAE" w:rsidP="003C28B3">
      <w:pPr>
        <w:spacing w:line="360" w:lineRule="auto"/>
        <w:rPr>
          <w:rFonts w:ascii="Times New Roman" w:hAnsi="Times New Roman" w:cs="Times New Roman"/>
          <w:sz w:val="24"/>
          <w:szCs w:val="24"/>
        </w:rPr>
      </w:pPr>
      <w:r>
        <w:rPr>
          <w:rFonts w:ascii="Times New Roman" w:hAnsi="Times New Roman" w:cs="Times New Roman"/>
          <w:sz w:val="24"/>
          <w:szCs w:val="24"/>
        </w:rPr>
        <w:t xml:space="preserve">Fjellet </w:t>
      </w:r>
      <w:r w:rsidR="006A72A3">
        <w:rPr>
          <w:rFonts w:ascii="Times New Roman" w:hAnsi="Times New Roman" w:cs="Times New Roman"/>
          <w:sz w:val="24"/>
          <w:szCs w:val="24"/>
        </w:rPr>
        <w:t>er et karrig og lite produktivt landskap</w:t>
      </w:r>
      <w:r w:rsidR="00E40ED3">
        <w:rPr>
          <w:rFonts w:ascii="Times New Roman" w:hAnsi="Times New Roman" w:cs="Times New Roman"/>
          <w:sz w:val="24"/>
          <w:szCs w:val="24"/>
        </w:rPr>
        <w:t xml:space="preserve">, og fremstår ofte som selve symbolet på vill </w:t>
      </w:r>
      <w:r>
        <w:rPr>
          <w:rFonts w:ascii="Times New Roman" w:hAnsi="Times New Roman" w:cs="Times New Roman"/>
          <w:sz w:val="24"/>
          <w:szCs w:val="24"/>
        </w:rPr>
        <w:t xml:space="preserve">og </w:t>
      </w:r>
      <w:r w:rsidR="00E40ED3">
        <w:rPr>
          <w:rFonts w:ascii="Times New Roman" w:hAnsi="Times New Roman" w:cs="Times New Roman"/>
          <w:sz w:val="24"/>
          <w:szCs w:val="24"/>
        </w:rPr>
        <w:t xml:space="preserve">til dels </w:t>
      </w:r>
      <w:r>
        <w:rPr>
          <w:rFonts w:ascii="Times New Roman" w:hAnsi="Times New Roman" w:cs="Times New Roman"/>
          <w:sz w:val="24"/>
          <w:szCs w:val="24"/>
        </w:rPr>
        <w:t>upåvirket natur</w:t>
      </w:r>
      <w:r w:rsidR="004B19B6">
        <w:rPr>
          <w:rFonts w:ascii="Times New Roman" w:hAnsi="Times New Roman" w:cs="Times New Roman"/>
          <w:sz w:val="24"/>
          <w:szCs w:val="24"/>
        </w:rPr>
        <w:t>.</w:t>
      </w:r>
      <w:r>
        <w:rPr>
          <w:rFonts w:ascii="Times New Roman" w:hAnsi="Times New Roman" w:cs="Times New Roman"/>
          <w:sz w:val="24"/>
          <w:szCs w:val="24"/>
        </w:rPr>
        <w:t xml:space="preserve"> I et </w:t>
      </w:r>
      <w:r w:rsidR="00E40ED3">
        <w:rPr>
          <w:rFonts w:ascii="Times New Roman" w:hAnsi="Times New Roman" w:cs="Times New Roman"/>
          <w:sz w:val="24"/>
          <w:szCs w:val="24"/>
        </w:rPr>
        <w:t>slikt</w:t>
      </w:r>
      <w:r w:rsidR="004B19B6">
        <w:rPr>
          <w:rFonts w:ascii="Times New Roman" w:hAnsi="Times New Roman" w:cs="Times New Roman"/>
          <w:sz w:val="24"/>
          <w:szCs w:val="24"/>
        </w:rPr>
        <w:t xml:space="preserve"> </w:t>
      </w:r>
      <w:r>
        <w:rPr>
          <w:rFonts w:ascii="Times New Roman" w:hAnsi="Times New Roman" w:cs="Times New Roman"/>
          <w:sz w:val="24"/>
          <w:szCs w:val="24"/>
        </w:rPr>
        <w:t xml:space="preserve">landskap kan det være lett å overse at mennesker har brukt tilgjengelige ressurser og endret økosystemer gjennom flere tusen år. Bruken av arealene i fjellet har </w:t>
      </w:r>
      <w:r w:rsidR="000E5A54">
        <w:rPr>
          <w:rFonts w:ascii="Times New Roman" w:hAnsi="Times New Roman" w:cs="Times New Roman"/>
          <w:sz w:val="24"/>
          <w:szCs w:val="24"/>
        </w:rPr>
        <w:t>således</w:t>
      </w:r>
      <w:r>
        <w:rPr>
          <w:rFonts w:ascii="Times New Roman" w:hAnsi="Times New Roman" w:cs="Times New Roman"/>
          <w:sz w:val="24"/>
          <w:szCs w:val="24"/>
        </w:rPr>
        <w:t xml:space="preserve"> en lang og variert historie, og fjellnaturen må ses som et uttrykk for </w:t>
      </w:r>
      <w:r w:rsidR="005D0216">
        <w:rPr>
          <w:rFonts w:ascii="Times New Roman" w:hAnsi="Times New Roman" w:cs="Times New Roman"/>
          <w:sz w:val="24"/>
          <w:szCs w:val="24"/>
        </w:rPr>
        <w:t xml:space="preserve">det </w:t>
      </w:r>
      <w:r>
        <w:rPr>
          <w:rFonts w:ascii="Times New Roman" w:hAnsi="Times New Roman" w:cs="Times New Roman"/>
          <w:sz w:val="24"/>
          <w:szCs w:val="24"/>
        </w:rPr>
        <w:t xml:space="preserve">komplekse </w:t>
      </w:r>
      <w:r w:rsidR="005D0216">
        <w:rPr>
          <w:rFonts w:ascii="Times New Roman" w:hAnsi="Times New Roman" w:cs="Times New Roman"/>
          <w:sz w:val="24"/>
          <w:szCs w:val="24"/>
        </w:rPr>
        <w:t xml:space="preserve">samspillet mellom </w:t>
      </w:r>
      <w:r>
        <w:rPr>
          <w:rFonts w:ascii="Times New Roman" w:hAnsi="Times New Roman" w:cs="Times New Roman"/>
          <w:sz w:val="24"/>
          <w:szCs w:val="24"/>
        </w:rPr>
        <w:t>sosiale</w:t>
      </w:r>
      <w:r w:rsidR="005D0216">
        <w:rPr>
          <w:rFonts w:ascii="Times New Roman" w:hAnsi="Times New Roman" w:cs="Times New Roman"/>
          <w:sz w:val="24"/>
          <w:szCs w:val="24"/>
        </w:rPr>
        <w:t>,</w:t>
      </w:r>
      <w:r>
        <w:rPr>
          <w:rFonts w:ascii="Times New Roman" w:hAnsi="Times New Roman" w:cs="Times New Roman"/>
          <w:sz w:val="24"/>
          <w:szCs w:val="24"/>
        </w:rPr>
        <w:t xml:space="preserve"> økonomiske</w:t>
      </w:r>
      <w:r w:rsidR="005D0216">
        <w:rPr>
          <w:rFonts w:ascii="Times New Roman" w:hAnsi="Times New Roman" w:cs="Times New Roman"/>
          <w:sz w:val="24"/>
          <w:szCs w:val="24"/>
        </w:rPr>
        <w:t xml:space="preserve"> og økologiske</w:t>
      </w:r>
      <w:r>
        <w:rPr>
          <w:rFonts w:ascii="Times New Roman" w:hAnsi="Times New Roman" w:cs="Times New Roman"/>
          <w:sz w:val="24"/>
          <w:szCs w:val="24"/>
        </w:rPr>
        <w:t xml:space="preserve"> prosesser</w:t>
      </w:r>
      <w:r w:rsidR="00A7511E">
        <w:rPr>
          <w:rFonts w:ascii="Times New Roman" w:hAnsi="Times New Roman" w:cs="Times New Roman"/>
          <w:sz w:val="24"/>
          <w:szCs w:val="24"/>
        </w:rPr>
        <w:t xml:space="preserve"> (Briner m.fl</w:t>
      </w:r>
      <w:r w:rsidR="00442890">
        <w:rPr>
          <w:rFonts w:ascii="Times New Roman" w:hAnsi="Times New Roman" w:cs="Times New Roman"/>
          <w:sz w:val="24"/>
          <w:szCs w:val="24"/>
        </w:rPr>
        <w:t>. 2013)</w:t>
      </w:r>
      <w:r>
        <w:rPr>
          <w:rFonts w:ascii="Times New Roman" w:hAnsi="Times New Roman" w:cs="Times New Roman"/>
          <w:sz w:val="24"/>
          <w:szCs w:val="24"/>
        </w:rPr>
        <w:t xml:space="preserve">.  </w:t>
      </w:r>
    </w:p>
    <w:p w14:paraId="04E24834" w14:textId="29392C99" w:rsidR="00B5492A" w:rsidRDefault="00134CAE" w:rsidP="003C28B3">
      <w:pPr>
        <w:spacing w:line="360" w:lineRule="auto"/>
        <w:rPr>
          <w:rFonts w:ascii="Times New Roman" w:hAnsi="Times New Roman" w:cs="Times New Roman"/>
          <w:sz w:val="24"/>
          <w:szCs w:val="24"/>
        </w:rPr>
      </w:pPr>
      <w:r>
        <w:rPr>
          <w:rFonts w:ascii="Times New Roman" w:hAnsi="Times New Roman" w:cs="Times New Roman"/>
          <w:sz w:val="24"/>
          <w:szCs w:val="24"/>
        </w:rPr>
        <w:t>I</w:t>
      </w:r>
      <w:r w:rsidR="004B2B32">
        <w:rPr>
          <w:rFonts w:ascii="Times New Roman" w:hAnsi="Times New Roman" w:cs="Times New Roman"/>
          <w:sz w:val="24"/>
          <w:szCs w:val="24"/>
        </w:rPr>
        <w:t xml:space="preserve"> Norge </w:t>
      </w:r>
      <w:r w:rsidR="001A5311">
        <w:rPr>
          <w:rFonts w:ascii="Times New Roman" w:hAnsi="Times New Roman" w:cs="Times New Roman"/>
          <w:sz w:val="24"/>
          <w:szCs w:val="24"/>
        </w:rPr>
        <w:t xml:space="preserve">er </w:t>
      </w:r>
      <w:r>
        <w:rPr>
          <w:rFonts w:ascii="Times New Roman" w:hAnsi="Times New Roman" w:cs="Times New Roman"/>
          <w:sz w:val="24"/>
          <w:szCs w:val="24"/>
        </w:rPr>
        <w:t xml:space="preserve">det særlig </w:t>
      </w:r>
      <w:r w:rsidR="009B27CF" w:rsidRPr="00E366D8">
        <w:rPr>
          <w:rFonts w:ascii="Times New Roman" w:hAnsi="Times New Roman" w:cs="Times New Roman"/>
          <w:sz w:val="24"/>
          <w:szCs w:val="24"/>
        </w:rPr>
        <w:t>husdyrbeiting og aktiviteter knyttet til husdyrbruk</w:t>
      </w:r>
      <w:r w:rsidR="00390D41" w:rsidRPr="00E366D8">
        <w:rPr>
          <w:rFonts w:ascii="Times New Roman" w:hAnsi="Times New Roman" w:cs="Times New Roman"/>
          <w:sz w:val="24"/>
          <w:szCs w:val="24"/>
        </w:rPr>
        <w:t>,</w:t>
      </w:r>
      <w:r w:rsidR="000524F1">
        <w:rPr>
          <w:rFonts w:ascii="Times New Roman" w:hAnsi="Times New Roman" w:cs="Times New Roman"/>
          <w:sz w:val="24"/>
          <w:szCs w:val="24"/>
        </w:rPr>
        <w:t xml:space="preserve"> bl.a.</w:t>
      </w:r>
      <w:r w:rsidR="009B27CF" w:rsidRPr="00E366D8">
        <w:rPr>
          <w:rFonts w:ascii="Times New Roman" w:hAnsi="Times New Roman" w:cs="Times New Roman"/>
          <w:sz w:val="24"/>
          <w:szCs w:val="24"/>
        </w:rPr>
        <w:t xml:space="preserve"> vedhogst og h</w:t>
      </w:r>
      <w:r w:rsidR="009B27CF" w:rsidRPr="00E366D8">
        <w:rPr>
          <w:rFonts w:ascii="Times New Roman" w:hAnsi="Times New Roman" w:cs="Times New Roman"/>
          <w:sz w:val="24"/>
          <w:szCs w:val="24"/>
          <w:lang w:val="da-DK"/>
        </w:rPr>
        <w:t>ø</w:t>
      </w:r>
      <w:r w:rsidR="009B27CF" w:rsidRPr="00E366D8">
        <w:rPr>
          <w:rFonts w:ascii="Times New Roman" w:hAnsi="Times New Roman" w:cs="Times New Roman"/>
          <w:sz w:val="24"/>
          <w:szCs w:val="24"/>
        </w:rPr>
        <w:t>sting av vinterfôr</w:t>
      </w:r>
      <w:r w:rsidR="00390D41" w:rsidRPr="00E366D8">
        <w:rPr>
          <w:rFonts w:ascii="Times New Roman" w:hAnsi="Times New Roman" w:cs="Times New Roman"/>
          <w:sz w:val="24"/>
          <w:szCs w:val="24"/>
        </w:rPr>
        <w:t>,</w:t>
      </w:r>
      <w:r w:rsidR="009B27CF" w:rsidRPr="00E366D8">
        <w:rPr>
          <w:rFonts w:ascii="Times New Roman" w:hAnsi="Times New Roman" w:cs="Times New Roman"/>
          <w:sz w:val="24"/>
          <w:szCs w:val="24"/>
        </w:rPr>
        <w:t xml:space="preserve"> </w:t>
      </w:r>
      <w:r w:rsidR="001A5311">
        <w:rPr>
          <w:rFonts w:ascii="Times New Roman" w:hAnsi="Times New Roman" w:cs="Times New Roman"/>
          <w:sz w:val="24"/>
          <w:szCs w:val="24"/>
        </w:rPr>
        <w:t xml:space="preserve">som har </w:t>
      </w:r>
      <w:r>
        <w:rPr>
          <w:rFonts w:ascii="Times New Roman" w:hAnsi="Times New Roman" w:cs="Times New Roman"/>
          <w:sz w:val="24"/>
          <w:szCs w:val="24"/>
        </w:rPr>
        <w:t>satt sitt fysiske preg</w:t>
      </w:r>
      <w:r w:rsidR="0078760A" w:rsidRPr="00E366D8">
        <w:rPr>
          <w:rFonts w:ascii="Times New Roman" w:hAnsi="Times New Roman" w:cs="Times New Roman"/>
          <w:sz w:val="24"/>
          <w:szCs w:val="24"/>
        </w:rPr>
        <w:t xml:space="preserve"> </w:t>
      </w:r>
      <w:r>
        <w:rPr>
          <w:rFonts w:ascii="Times New Roman" w:hAnsi="Times New Roman" w:cs="Times New Roman"/>
          <w:sz w:val="24"/>
          <w:szCs w:val="24"/>
        </w:rPr>
        <w:t xml:space="preserve">på </w:t>
      </w:r>
      <w:r w:rsidR="00436364">
        <w:rPr>
          <w:rFonts w:ascii="Times New Roman" w:hAnsi="Times New Roman" w:cs="Times New Roman"/>
          <w:sz w:val="24"/>
          <w:szCs w:val="24"/>
        </w:rPr>
        <w:t>fjellområdene</w:t>
      </w:r>
      <w:r w:rsidR="00A7511E">
        <w:rPr>
          <w:rFonts w:ascii="Times New Roman" w:hAnsi="Times New Roman" w:cs="Times New Roman"/>
          <w:sz w:val="24"/>
          <w:szCs w:val="24"/>
        </w:rPr>
        <w:t xml:space="preserve"> (Austrheim m.f</w:t>
      </w:r>
      <w:r w:rsidR="004D451A">
        <w:rPr>
          <w:rFonts w:ascii="Times New Roman" w:hAnsi="Times New Roman" w:cs="Times New Roman"/>
          <w:sz w:val="24"/>
          <w:szCs w:val="24"/>
        </w:rPr>
        <w:t>l</w:t>
      </w:r>
      <w:r w:rsidR="00B0219B" w:rsidRPr="00E366D8">
        <w:rPr>
          <w:rFonts w:ascii="Times New Roman" w:hAnsi="Times New Roman" w:cs="Times New Roman"/>
          <w:sz w:val="24"/>
          <w:szCs w:val="24"/>
        </w:rPr>
        <w:t>. 2015</w:t>
      </w:r>
      <w:r w:rsidR="00442890">
        <w:rPr>
          <w:rFonts w:ascii="Times New Roman" w:hAnsi="Times New Roman" w:cs="Times New Roman"/>
          <w:sz w:val="24"/>
          <w:szCs w:val="24"/>
        </w:rPr>
        <w:t>a</w:t>
      </w:r>
      <w:r w:rsidR="00B0219B" w:rsidRPr="00E366D8">
        <w:rPr>
          <w:rFonts w:ascii="Times New Roman" w:hAnsi="Times New Roman" w:cs="Times New Roman"/>
          <w:sz w:val="24"/>
          <w:szCs w:val="24"/>
        </w:rPr>
        <w:t>)</w:t>
      </w:r>
      <w:r w:rsidR="009B27CF" w:rsidRPr="00E366D8">
        <w:rPr>
          <w:rFonts w:ascii="Times New Roman" w:hAnsi="Times New Roman" w:cs="Times New Roman"/>
          <w:sz w:val="24"/>
          <w:szCs w:val="24"/>
        </w:rPr>
        <w:t>. Et sv</w:t>
      </w:r>
      <w:r w:rsidR="009B27CF" w:rsidRPr="00E366D8">
        <w:rPr>
          <w:rFonts w:ascii="Times New Roman" w:hAnsi="Times New Roman" w:cs="Times New Roman"/>
          <w:sz w:val="24"/>
          <w:szCs w:val="24"/>
          <w:lang w:val="da-DK"/>
        </w:rPr>
        <w:t>æ</w:t>
      </w:r>
      <w:r w:rsidR="009B27CF" w:rsidRPr="00E366D8">
        <w:rPr>
          <w:rFonts w:ascii="Times New Roman" w:hAnsi="Times New Roman" w:cs="Times New Roman"/>
          <w:sz w:val="24"/>
          <w:szCs w:val="24"/>
        </w:rPr>
        <w:t>rt</w:t>
      </w:r>
      <w:r w:rsidR="001A5311">
        <w:rPr>
          <w:rFonts w:ascii="Times New Roman" w:hAnsi="Times New Roman" w:cs="Times New Roman"/>
          <w:sz w:val="24"/>
          <w:szCs w:val="24"/>
        </w:rPr>
        <w:t xml:space="preserve"> synlig</w:t>
      </w:r>
      <w:r w:rsidR="004B5464">
        <w:rPr>
          <w:rFonts w:ascii="Times New Roman" w:hAnsi="Times New Roman" w:cs="Times New Roman"/>
          <w:sz w:val="24"/>
          <w:szCs w:val="24"/>
        </w:rPr>
        <w:t xml:space="preserve"> </w:t>
      </w:r>
      <w:r w:rsidR="001A5311">
        <w:rPr>
          <w:rFonts w:ascii="Times New Roman" w:hAnsi="Times New Roman" w:cs="Times New Roman"/>
          <w:sz w:val="24"/>
          <w:szCs w:val="24"/>
        </w:rPr>
        <w:t>resultat av husdyrbruket</w:t>
      </w:r>
      <w:r w:rsidR="009B27CF" w:rsidRPr="00E366D8">
        <w:rPr>
          <w:rFonts w:ascii="Times New Roman" w:hAnsi="Times New Roman" w:cs="Times New Roman"/>
          <w:sz w:val="24"/>
          <w:szCs w:val="24"/>
        </w:rPr>
        <w:t xml:space="preserve"> er senking av</w:t>
      </w:r>
      <w:r w:rsidR="005813AD">
        <w:rPr>
          <w:rFonts w:ascii="Times New Roman" w:hAnsi="Times New Roman" w:cs="Times New Roman"/>
          <w:sz w:val="24"/>
          <w:szCs w:val="24"/>
        </w:rPr>
        <w:t xml:space="preserve"> skoggrensen.</w:t>
      </w:r>
      <w:r w:rsidR="006054C6">
        <w:rPr>
          <w:rStyle w:val="Sluttnotereferanse"/>
          <w:rFonts w:ascii="Times New Roman" w:hAnsi="Times New Roman" w:cs="Times New Roman"/>
          <w:sz w:val="24"/>
          <w:szCs w:val="24"/>
        </w:rPr>
        <w:endnoteReference w:id="1"/>
      </w:r>
      <w:r w:rsidRPr="00E366D8" w:rsidDel="00134CAE">
        <w:rPr>
          <w:rFonts w:ascii="Times New Roman" w:hAnsi="Times New Roman" w:cs="Times New Roman"/>
          <w:sz w:val="24"/>
          <w:szCs w:val="24"/>
        </w:rPr>
        <w:t xml:space="preserve"> </w:t>
      </w:r>
      <w:r>
        <w:rPr>
          <w:rFonts w:ascii="Times New Roman" w:hAnsi="Times New Roman" w:cs="Times New Roman"/>
          <w:sz w:val="24"/>
          <w:szCs w:val="24"/>
        </w:rPr>
        <w:t>D</w:t>
      </w:r>
      <w:r w:rsidR="009B27CF" w:rsidRPr="00E366D8">
        <w:rPr>
          <w:rFonts w:ascii="Times New Roman" w:hAnsi="Times New Roman" w:cs="Times New Roman"/>
          <w:sz w:val="24"/>
          <w:szCs w:val="24"/>
        </w:rPr>
        <w:t>e siste ti</w:t>
      </w:r>
      <w:r w:rsidR="009B27CF" w:rsidRPr="00E366D8">
        <w:rPr>
          <w:rFonts w:ascii="Times New Roman" w:hAnsi="Times New Roman" w:cs="Times New Roman"/>
          <w:sz w:val="24"/>
          <w:szCs w:val="24"/>
          <w:lang w:val="da-DK"/>
        </w:rPr>
        <w:t>å</w:t>
      </w:r>
      <w:r w:rsidR="001A5311">
        <w:rPr>
          <w:rFonts w:ascii="Times New Roman" w:hAnsi="Times New Roman" w:cs="Times New Roman"/>
          <w:sz w:val="24"/>
          <w:szCs w:val="24"/>
        </w:rPr>
        <w:t>rene har imidlertid</w:t>
      </w:r>
      <w:r w:rsidR="009B27CF" w:rsidRPr="00E366D8">
        <w:rPr>
          <w:rFonts w:ascii="Times New Roman" w:hAnsi="Times New Roman" w:cs="Times New Roman"/>
          <w:sz w:val="24"/>
          <w:szCs w:val="24"/>
        </w:rPr>
        <w:t xml:space="preserve"> </w:t>
      </w:r>
      <w:r w:rsidR="00390D41" w:rsidRPr="00E366D8">
        <w:rPr>
          <w:rFonts w:ascii="Times New Roman" w:hAnsi="Times New Roman" w:cs="Times New Roman"/>
          <w:sz w:val="24"/>
          <w:szCs w:val="24"/>
        </w:rPr>
        <w:t xml:space="preserve">aktiviteter knyttet til </w:t>
      </w:r>
      <w:r w:rsidR="009B27CF" w:rsidRPr="00E366D8">
        <w:rPr>
          <w:rFonts w:ascii="Times New Roman" w:hAnsi="Times New Roman" w:cs="Times New Roman"/>
          <w:sz w:val="24"/>
          <w:szCs w:val="24"/>
        </w:rPr>
        <w:t>hogst og utmarkssl</w:t>
      </w:r>
      <w:r w:rsidR="009B27CF" w:rsidRPr="00E366D8">
        <w:rPr>
          <w:rFonts w:ascii="Times New Roman" w:hAnsi="Times New Roman" w:cs="Times New Roman"/>
          <w:sz w:val="24"/>
          <w:szCs w:val="24"/>
          <w:lang w:val="da-DK"/>
        </w:rPr>
        <w:t>å</w:t>
      </w:r>
      <w:r w:rsidR="009B27CF" w:rsidRPr="00E366D8">
        <w:rPr>
          <w:rFonts w:ascii="Times New Roman" w:hAnsi="Times New Roman" w:cs="Times New Roman"/>
          <w:sz w:val="24"/>
          <w:szCs w:val="24"/>
        </w:rPr>
        <w:t xml:space="preserve">tt blitt </w:t>
      </w:r>
      <w:r w:rsidR="00390D41" w:rsidRPr="00E366D8">
        <w:rPr>
          <w:rFonts w:ascii="Times New Roman" w:hAnsi="Times New Roman" w:cs="Times New Roman"/>
          <w:sz w:val="24"/>
          <w:szCs w:val="24"/>
        </w:rPr>
        <w:t xml:space="preserve">betydelig </w:t>
      </w:r>
      <w:r w:rsidR="001411AA" w:rsidRPr="00E366D8">
        <w:rPr>
          <w:rFonts w:ascii="Times New Roman" w:hAnsi="Times New Roman" w:cs="Times New Roman"/>
          <w:sz w:val="24"/>
          <w:szCs w:val="24"/>
        </w:rPr>
        <w:t>redusert</w:t>
      </w:r>
      <w:r w:rsidR="001D3252">
        <w:rPr>
          <w:rFonts w:ascii="Times New Roman" w:hAnsi="Times New Roman" w:cs="Times New Roman"/>
          <w:sz w:val="24"/>
          <w:szCs w:val="24"/>
        </w:rPr>
        <w:t>, og r</w:t>
      </w:r>
      <w:r w:rsidR="001411AA" w:rsidRPr="00E366D8">
        <w:rPr>
          <w:rFonts w:ascii="Times New Roman" w:hAnsi="Times New Roman" w:cs="Times New Roman"/>
          <w:sz w:val="24"/>
          <w:szCs w:val="24"/>
        </w:rPr>
        <w:t xml:space="preserve">edusert </w:t>
      </w:r>
      <w:r w:rsidR="009B27CF" w:rsidRPr="00E366D8">
        <w:rPr>
          <w:rFonts w:ascii="Times New Roman" w:hAnsi="Times New Roman" w:cs="Times New Roman"/>
          <w:sz w:val="24"/>
          <w:szCs w:val="24"/>
        </w:rPr>
        <w:t>bruk</w:t>
      </w:r>
      <w:r w:rsidR="005813AD">
        <w:rPr>
          <w:rFonts w:ascii="Times New Roman" w:hAnsi="Times New Roman" w:cs="Times New Roman"/>
          <w:sz w:val="24"/>
          <w:szCs w:val="24"/>
        </w:rPr>
        <w:t>, sammen med klimaendringer,</w:t>
      </w:r>
      <w:r w:rsidR="009B27CF" w:rsidRPr="00E366D8">
        <w:rPr>
          <w:rFonts w:ascii="Times New Roman" w:hAnsi="Times New Roman" w:cs="Times New Roman"/>
          <w:sz w:val="24"/>
          <w:szCs w:val="24"/>
        </w:rPr>
        <w:t xml:space="preserve"> forventes </w:t>
      </w:r>
      <w:r w:rsidR="009B27CF" w:rsidRPr="00E366D8">
        <w:rPr>
          <w:rFonts w:ascii="Times New Roman" w:hAnsi="Times New Roman" w:cs="Times New Roman"/>
          <w:sz w:val="24"/>
          <w:szCs w:val="24"/>
          <w:lang w:val="da-DK"/>
        </w:rPr>
        <w:t xml:space="preserve">å </w:t>
      </w:r>
      <w:r w:rsidR="009B27CF" w:rsidRPr="00E366D8">
        <w:rPr>
          <w:rFonts w:ascii="Times New Roman" w:hAnsi="Times New Roman" w:cs="Times New Roman"/>
          <w:sz w:val="24"/>
          <w:szCs w:val="24"/>
        </w:rPr>
        <w:t xml:space="preserve">gi en heving av skoggrensen og </w:t>
      </w:r>
      <w:r w:rsidR="00A014B8" w:rsidRPr="00E366D8">
        <w:rPr>
          <w:rFonts w:ascii="Times New Roman" w:hAnsi="Times New Roman" w:cs="Times New Roman"/>
          <w:sz w:val="24"/>
          <w:szCs w:val="24"/>
        </w:rPr>
        <w:t>en</w:t>
      </w:r>
      <w:r w:rsidR="00B5492A">
        <w:rPr>
          <w:rFonts w:ascii="Times New Roman" w:hAnsi="Times New Roman" w:cs="Times New Roman"/>
          <w:sz w:val="24"/>
          <w:szCs w:val="24"/>
        </w:rPr>
        <w:t xml:space="preserve"> påfølgende</w:t>
      </w:r>
      <w:r w:rsidR="00A014B8" w:rsidRPr="00E366D8">
        <w:rPr>
          <w:rFonts w:ascii="Times New Roman" w:hAnsi="Times New Roman" w:cs="Times New Roman"/>
          <w:sz w:val="24"/>
          <w:szCs w:val="24"/>
        </w:rPr>
        <w:t xml:space="preserve"> </w:t>
      </w:r>
      <w:r w:rsidR="009B27CF" w:rsidRPr="00E366D8">
        <w:rPr>
          <w:rFonts w:ascii="Times New Roman" w:hAnsi="Times New Roman" w:cs="Times New Roman"/>
          <w:sz w:val="24"/>
          <w:szCs w:val="24"/>
        </w:rPr>
        <w:t>reduksjon av det åpne fj</w:t>
      </w:r>
      <w:r w:rsidR="005813AD">
        <w:rPr>
          <w:rFonts w:ascii="Times New Roman" w:hAnsi="Times New Roman" w:cs="Times New Roman"/>
          <w:sz w:val="24"/>
          <w:szCs w:val="24"/>
        </w:rPr>
        <w:t xml:space="preserve">ellarealet. </w:t>
      </w:r>
    </w:p>
    <w:p w14:paraId="0EC168CE" w14:textId="27330D0E" w:rsidR="009B27CF" w:rsidRPr="00E366D8" w:rsidRDefault="004B5464" w:rsidP="003C28B3">
      <w:pPr>
        <w:spacing w:line="360" w:lineRule="auto"/>
        <w:rPr>
          <w:rFonts w:ascii="Times New Roman" w:hAnsi="Times New Roman" w:cs="Times New Roman"/>
          <w:sz w:val="24"/>
          <w:szCs w:val="24"/>
        </w:rPr>
      </w:pPr>
      <w:r>
        <w:rPr>
          <w:rFonts w:ascii="Times New Roman" w:hAnsi="Times New Roman" w:cs="Times New Roman"/>
          <w:sz w:val="24"/>
          <w:szCs w:val="24"/>
        </w:rPr>
        <w:t xml:space="preserve">Gjengroing betraktes ofte som en negativ effekt av tilbakegangen i </w:t>
      </w:r>
      <w:r w:rsidR="00531F7B">
        <w:rPr>
          <w:rFonts w:ascii="Times New Roman" w:hAnsi="Times New Roman" w:cs="Times New Roman"/>
          <w:sz w:val="24"/>
          <w:szCs w:val="24"/>
        </w:rPr>
        <w:t>ressurs</w:t>
      </w:r>
      <w:r w:rsidR="00A7511E">
        <w:rPr>
          <w:rFonts w:ascii="Times New Roman" w:hAnsi="Times New Roman" w:cs="Times New Roman"/>
          <w:sz w:val="24"/>
          <w:szCs w:val="24"/>
        </w:rPr>
        <w:t>bruken i fjellet (Austrheim m.f</w:t>
      </w:r>
      <w:r w:rsidR="00531F7B">
        <w:rPr>
          <w:rFonts w:ascii="Times New Roman" w:hAnsi="Times New Roman" w:cs="Times New Roman"/>
          <w:sz w:val="24"/>
          <w:szCs w:val="24"/>
        </w:rPr>
        <w:t>l. 2015</w:t>
      </w:r>
      <w:r w:rsidR="00442890">
        <w:rPr>
          <w:rFonts w:ascii="Times New Roman" w:hAnsi="Times New Roman" w:cs="Times New Roman"/>
          <w:sz w:val="24"/>
          <w:szCs w:val="24"/>
        </w:rPr>
        <w:t>a</w:t>
      </w:r>
      <w:r>
        <w:rPr>
          <w:rFonts w:ascii="Times New Roman" w:hAnsi="Times New Roman" w:cs="Times New Roman"/>
          <w:sz w:val="24"/>
          <w:szCs w:val="24"/>
        </w:rPr>
        <w:t xml:space="preserve">). </w:t>
      </w:r>
      <w:r w:rsidR="0078760A" w:rsidRPr="00E366D8">
        <w:rPr>
          <w:rFonts w:ascii="Times New Roman" w:hAnsi="Times New Roman" w:cs="Times New Roman"/>
          <w:sz w:val="24"/>
          <w:szCs w:val="24"/>
        </w:rPr>
        <w:t>B</w:t>
      </w:r>
      <w:r w:rsidR="009B27CF" w:rsidRPr="00E366D8">
        <w:rPr>
          <w:rFonts w:ascii="Times New Roman" w:hAnsi="Times New Roman" w:cs="Times New Roman"/>
          <w:sz w:val="24"/>
          <w:szCs w:val="24"/>
        </w:rPr>
        <w:t xml:space="preserve">eiting av sau </w:t>
      </w:r>
      <w:r w:rsidR="0078760A" w:rsidRPr="00E366D8">
        <w:rPr>
          <w:rFonts w:ascii="Times New Roman" w:hAnsi="Times New Roman" w:cs="Times New Roman"/>
          <w:sz w:val="24"/>
          <w:szCs w:val="24"/>
        </w:rPr>
        <w:t>ser imidlertid ut til å motvirke</w:t>
      </w:r>
      <w:r w:rsidR="00B5492A">
        <w:rPr>
          <w:rFonts w:ascii="Times New Roman" w:hAnsi="Times New Roman" w:cs="Times New Roman"/>
          <w:sz w:val="24"/>
          <w:szCs w:val="24"/>
        </w:rPr>
        <w:t xml:space="preserve"> gjengroingen, og spesielt rekrutteringen av bjørk</w:t>
      </w:r>
      <w:r w:rsidR="00A7511E">
        <w:rPr>
          <w:rFonts w:ascii="Times New Roman" w:hAnsi="Times New Roman" w:cs="Times New Roman"/>
          <w:sz w:val="24"/>
          <w:szCs w:val="24"/>
        </w:rPr>
        <w:t xml:space="preserve"> (Speed m.f</w:t>
      </w:r>
      <w:r w:rsidR="004D451A">
        <w:rPr>
          <w:rFonts w:ascii="Times New Roman" w:hAnsi="Times New Roman" w:cs="Times New Roman"/>
          <w:sz w:val="24"/>
          <w:szCs w:val="24"/>
        </w:rPr>
        <w:t>l</w:t>
      </w:r>
      <w:r w:rsidR="00390D41" w:rsidRPr="00E366D8">
        <w:rPr>
          <w:rFonts w:ascii="Times New Roman" w:hAnsi="Times New Roman" w:cs="Times New Roman"/>
          <w:sz w:val="24"/>
          <w:szCs w:val="24"/>
        </w:rPr>
        <w:t>. 2010</w:t>
      </w:r>
      <w:r w:rsidR="0078760A" w:rsidRPr="00E366D8">
        <w:rPr>
          <w:rFonts w:ascii="Times New Roman" w:hAnsi="Times New Roman" w:cs="Times New Roman"/>
          <w:sz w:val="24"/>
          <w:szCs w:val="24"/>
        </w:rPr>
        <w:t xml:space="preserve">). </w:t>
      </w:r>
      <w:r w:rsidR="009B27CF" w:rsidRPr="00E366D8">
        <w:rPr>
          <w:rFonts w:ascii="Times New Roman" w:hAnsi="Times New Roman" w:cs="Times New Roman"/>
          <w:sz w:val="24"/>
          <w:szCs w:val="24"/>
        </w:rPr>
        <w:t>Sauen er i dag det viktigste beitedyret i Norge m</w:t>
      </w:r>
      <w:r w:rsidR="009B27CF" w:rsidRPr="00E366D8">
        <w:rPr>
          <w:rFonts w:ascii="Times New Roman" w:hAnsi="Times New Roman" w:cs="Times New Roman"/>
          <w:sz w:val="24"/>
          <w:szCs w:val="24"/>
          <w:lang w:val="da-DK"/>
        </w:rPr>
        <w:t>å</w:t>
      </w:r>
      <w:r w:rsidR="009B27CF" w:rsidRPr="00E366D8">
        <w:rPr>
          <w:rFonts w:ascii="Times New Roman" w:hAnsi="Times New Roman" w:cs="Times New Roman"/>
          <w:sz w:val="24"/>
          <w:szCs w:val="24"/>
        </w:rPr>
        <w:t xml:space="preserve">lt i </w:t>
      </w:r>
      <w:r w:rsidR="00431CB3">
        <w:rPr>
          <w:rFonts w:ascii="Times New Roman" w:hAnsi="Times New Roman" w:cs="Times New Roman"/>
          <w:sz w:val="24"/>
          <w:szCs w:val="24"/>
        </w:rPr>
        <w:t>kjøttvekt</w:t>
      </w:r>
      <w:r w:rsidR="00907383">
        <w:rPr>
          <w:rFonts w:ascii="Times New Roman" w:hAnsi="Times New Roman" w:cs="Times New Roman"/>
          <w:sz w:val="24"/>
          <w:szCs w:val="24"/>
        </w:rPr>
        <w:t>, og det har trolig aldri vært et høyere antal</w:t>
      </w:r>
      <w:r w:rsidR="003D0278">
        <w:rPr>
          <w:rFonts w:ascii="Times New Roman" w:hAnsi="Times New Roman" w:cs="Times New Roman"/>
          <w:sz w:val="24"/>
          <w:szCs w:val="24"/>
        </w:rPr>
        <w:t>l sau i fjellet</w:t>
      </w:r>
      <w:r w:rsidR="00531F7B">
        <w:rPr>
          <w:rFonts w:ascii="Times New Roman" w:hAnsi="Times New Roman" w:cs="Times New Roman"/>
          <w:sz w:val="24"/>
          <w:szCs w:val="24"/>
        </w:rPr>
        <w:t xml:space="preserve">. Av totalt </w:t>
      </w:r>
      <w:r w:rsidR="00C90763" w:rsidRPr="000638CC">
        <w:rPr>
          <w:rFonts w:ascii="Times New Roman" w:hAnsi="Times New Roman" w:cs="Times New Roman"/>
          <w:sz w:val="24"/>
          <w:szCs w:val="24"/>
        </w:rPr>
        <w:t>2,4</w:t>
      </w:r>
      <w:r w:rsidR="00390D41" w:rsidRPr="000638CC">
        <w:rPr>
          <w:rFonts w:ascii="Times New Roman" w:hAnsi="Times New Roman" w:cs="Times New Roman"/>
          <w:sz w:val="24"/>
          <w:szCs w:val="24"/>
        </w:rPr>
        <w:t xml:space="preserve"> millioner sau,</w:t>
      </w:r>
      <w:r w:rsidR="00390D41" w:rsidRPr="00E366D8">
        <w:rPr>
          <w:rFonts w:ascii="Times New Roman" w:hAnsi="Times New Roman" w:cs="Times New Roman"/>
          <w:sz w:val="24"/>
          <w:szCs w:val="24"/>
        </w:rPr>
        <w:t xml:space="preserve"> beite</w:t>
      </w:r>
      <w:r w:rsidR="00C90763">
        <w:rPr>
          <w:rFonts w:ascii="Times New Roman" w:hAnsi="Times New Roman" w:cs="Times New Roman"/>
          <w:sz w:val="24"/>
          <w:szCs w:val="24"/>
        </w:rPr>
        <w:t>t</w:t>
      </w:r>
      <w:r w:rsidR="00390D41" w:rsidRPr="00E366D8">
        <w:rPr>
          <w:rFonts w:ascii="Times New Roman" w:hAnsi="Times New Roman" w:cs="Times New Roman"/>
          <w:sz w:val="24"/>
          <w:szCs w:val="24"/>
        </w:rPr>
        <w:t xml:space="preserve"> </w:t>
      </w:r>
      <w:r w:rsidR="00C90763">
        <w:rPr>
          <w:rFonts w:ascii="Times New Roman" w:hAnsi="Times New Roman" w:cs="Times New Roman"/>
          <w:sz w:val="24"/>
          <w:szCs w:val="24"/>
        </w:rPr>
        <w:t>ca. 2 mill.</w:t>
      </w:r>
      <w:r w:rsidR="00390D41" w:rsidRPr="00E366D8">
        <w:rPr>
          <w:rFonts w:ascii="Times New Roman" w:hAnsi="Times New Roman" w:cs="Times New Roman"/>
          <w:sz w:val="24"/>
          <w:szCs w:val="24"/>
        </w:rPr>
        <w:t xml:space="preserve"> </w:t>
      </w:r>
      <w:r w:rsidR="009B27CF" w:rsidRPr="00E366D8">
        <w:rPr>
          <w:rFonts w:ascii="Times New Roman" w:hAnsi="Times New Roman" w:cs="Times New Roman"/>
          <w:sz w:val="24"/>
          <w:szCs w:val="24"/>
        </w:rPr>
        <w:t>i norsk utmark</w:t>
      </w:r>
      <w:r w:rsidR="00390D41" w:rsidRPr="00E366D8">
        <w:rPr>
          <w:rFonts w:ascii="Times New Roman" w:hAnsi="Times New Roman" w:cs="Times New Roman"/>
          <w:sz w:val="24"/>
          <w:szCs w:val="24"/>
        </w:rPr>
        <w:t xml:space="preserve"> sommer</w:t>
      </w:r>
      <w:r w:rsidR="00C90763">
        <w:rPr>
          <w:rFonts w:ascii="Times New Roman" w:hAnsi="Times New Roman" w:cs="Times New Roman"/>
          <w:sz w:val="24"/>
          <w:szCs w:val="24"/>
        </w:rPr>
        <w:t>en 2016</w:t>
      </w:r>
      <w:r w:rsidR="009B27CF" w:rsidRPr="00E366D8">
        <w:rPr>
          <w:rFonts w:ascii="Times New Roman" w:hAnsi="Times New Roman" w:cs="Times New Roman"/>
          <w:sz w:val="24"/>
          <w:szCs w:val="24"/>
        </w:rPr>
        <w:t xml:space="preserve"> (Statistisk sentralbyr</w:t>
      </w:r>
      <w:r w:rsidR="009B27CF" w:rsidRPr="00E366D8">
        <w:rPr>
          <w:rFonts w:ascii="Times New Roman" w:hAnsi="Times New Roman" w:cs="Times New Roman"/>
          <w:sz w:val="24"/>
          <w:szCs w:val="24"/>
          <w:lang w:val="da-DK"/>
        </w:rPr>
        <w:t xml:space="preserve">å </w:t>
      </w:r>
      <w:r w:rsidR="007F1524" w:rsidRPr="000638CC">
        <w:rPr>
          <w:rFonts w:ascii="Times New Roman" w:hAnsi="Times New Roman" w:cs="Times New Roman"/>
          <w:sz w:val="24"/>
          <w:szCs w:val="24"/>
        </w:rPr>
        <w:t>201</w:t>
      </w:r>
      <w:r w:rsidR="00C90763" w:rsidRPr="000638CC">
        <w:rPr>
          <w:rFonts w:ascii="Times New Roman" w:hAnsi="Times New Roman" w:cs="Times New Roman"/>
          <w:sz w:val="24"/>
          <w:szCs w:val="24"/>
        </w:rPr>
        <w:t>6</w:t>
      </w:r>
      <w:r w:rsidR="001A5311">
        <w:rPr>
          <w:rFonts w:ascii="Times New Roman" w:hAnsi="Times New Roman" w:cs="Times New Roman"/>
          <w:sz w:val="24"/>
          <w:szCs w:val="24"/>
        </w:rPr>
        <w:t>)</w:t>
      </w:r>
      <w:r w:rsidR="00BF771B">
        <w:rPr>
          <w:rFonts w:ascii="Times New Roman" w:hAnsi="Times New Roman" w:cs="Times New Roman"/>
          <w:sz w:val="24"/>
          <w:szCs w:val="24"/>
        </w:rPr>
        <w:t>. Det</w:t>
      </w:r>
      <w:r w:rsidR="00BF771B" w:rsidDel="00BF771B">
        <w:rPr>
          <w:rFonts w:ascii="Times New Roman" w:hAnsi="Times New Roman" w:cs="Times New Roman"/>
          <w:sz w:val="24"/>
          <w:szCs w:val="24"/>
        </w:rPr>
        <w:t xml:space="preserve"> </w:t>
      </w:r>
      <w:r w:rsidR="009B27CF" w:rsidRPr="00E366D8">
        <w:rPr>
          <w:rFonts w:ascii="Times New Roman" w:hAnsi="Times New Roman" w:cs="Times New Roman"/>
          <w:sz w:val="24"/>
          <w:szCs w:val="24"/>
        </w:rPr>
        <w:t xml:space="preserve"> meste av dett</w:t>
      </w:r>
      <w:r w:rsidR="00390D41" w:rsidRPr="00E366D8">
        <w:rPr>
          <w:rFonts w:ascii="Times New Roman" w:hAnsi="Times New Roman" w:cs="Times New Roman"/>
          <w:sz w:val="24"/>
          <w:szCs w:val="24"/>
        </w:rPr>
        <w:t xml:space="preserve">e </w:t>
      </w:r>
      <w:r w:rsidR="00EA1EAE">
        <w:rPr>
          <w:rFonts w:ascii="Times New Roman" w:hAnsi="Times New Roman" w:cs="Times New Roman"/>
          <w:sz w:val="24"/>
          <w:szCs w:val="24"/>
        </w:rPr>
        <w:t xml:space="preserve">utmarksbeitet </w:t>
      </w:r>
      <w:r w:rsidR="00BF771B">
        <w:rPr>
          <w:rFonts w:ascii="Times New Roman" w:hAnsi="Times New Roman" w:cs="Times New Roman"/>
          <w:sz w:val="24"/>
          <w:szCs w:val="24"/>
        </w:rPr>
        <w:t>foregikk</w:t>
      </w:r>
      <w:r w:rsidR="00EA1EAE">
        <w:rPr>
          <w:rFonts w:ascii="Times New Roman" w:hAnsi="Times New Roman" w:cs="Times New Roman"/>
          <w:sz w:val="24"/>
          <w:szCs w:val="24"/>
        </w:rPr>
        <w:t xml:space="preserve"> i fjellet. F</w:t>
      </w:r>
      <w:r w:rsidR="009B27CF" w:rsidRPr="00E366D8">
        <w:rPr>
          <w:rFonts w:ascii="Times New Roman" w:hAnsi="Times New Roman" w:cs="Times New Roman"/>
          <w:sz w:val="24"/>
          <w:szCs w:val="24"/>
        </w:rPr>
        <w:t xml:space="preserve">jellbeite har </w:t>
      </w:r>
      <w:r w:rsidR="00DC15AE">
        <w:rPr>
          <w:rFonts w:ascii="Times New Roman" w:hAnsi="Times New Roman" w:cs="Times New Roman"/>
          <w:sz w:val="24"/>
          <w:szCs w:val="24"/>
        </w:rPr>
        <w:t xml:space="preserve">derfor </w:t>
      </w:r>
      <w:r w:rsidR="009B27CF" w:rsidRPr="00E366D8">
        <w:rPr>
          <w:rFonts w:ascii="Times New Roman" w:hAnsi="Times New Roman" w:cs="Times New Roman"/>
          <w:sz w:val="24"/>
          <w:szCs w:val="24"/>
        </w:rPr>
        <w:t>v</w:t>
      </w:r>
      <w:r w:rsidR="009B27CF" w:rsidRPr="00E366D8">
        <w:rPr>
          <w:rFonts w:ascii="Times New Roman" w:hAnsi="Times New Roman" w:cs="Times New Roman"/>
          <w:sz w:val="24"/>
          <w:szCs w:val="24"/>
          <w:lang w:val="da-DK"/>
        </w:rPr>
        <w:t>æ</w:t>
      </w:r>
      <w:r w:rsidR="009B27CF" w:rsidRPr="00E366D8">
        <w:rPr>
          <w:rFonts w:ascii="Times New Roman" w:hAnsi="Times New Roman" w:cs="Times New Roman"/>
          <w:sz w:val="24"/>
          <w:szCs w:val="24"/>
        </w:rPr>
        <w:t xml:space="preserve">rt </w:t>
      </w:r>
      <w:r w:rsidR="009B27CF" w:rsidRPr="00E366D8">
        <w:rPr>
          <w:rFonts w:ascii="Times New Roman" w:hAnsi="Times New Roman" w:cs="Times New Roman"/>
          <w:sz w:val="24"/>
          <w:szCs w:val="24"/>
          <w:lang w:val="da-DK"/>
        </w:rPr>
        <w:t>økende de siste 50 å</w:t>
      </w:r>
      <w:r w:rsidR="009B27CF" w:rsidRPr="00E366D8">
        <w:rPr>
          <w:rFonts w:ascii="Times New Roman" w:hAnsi="Times New Roman" w:cs="Times New Roman"/>
          <w:sz w:val="24"/>
          <w:szCs w:val="24"/>
        </w:rPr>
        <w:t>r</w:t>
      </w:r>
      <w:r w:rsidR="00A014B8" w:rsidRPr="00E366D8">
        <w:rPr>
          <w:rFonts w:ascii="Times New Roman" w:hAnsi="Times New Roman" w:cs="Times New Roman"/>
          <w:sz w:val="24"/>
          <w:szCs w:val="24"/>
        </w:rPr>
        <w:t>ene</w:t>
      </w:r>
      <w:r w:rsidR="009B27CF" w:rsidRPr="00E366D8">
        <w:rPr>
          <w:rFonts w:ascii="Times New Roman" w:hAnsi="Times New Roman" w:cs="Times New Roman"/>
          <w:sz w:val="24"/>
          <w:szCs w:val="24"/>
        </w:rPr>
        <w:t>, mens sauebeiting i lavereliggende omr</w:t>
      </w:r>
      <w:r w:rsidR="009B27CF" w:rsidRPr="00E366D8">
        <w:rPr>
          <w:rFonts w:ascii="Times New Roman" w:hAnsi="Times New Roman" w:cs="Times New Roman"/>
          <w:sz w:val="24"/>
          <w:szCs w:val="24"/>
          <w:lang w:val="da-DK"/>
        </w:rPr>
        <w:t>åder er på</w:t>
      </w:r>
      <w:r w:rsidR="009B27CF" w:rsidRPr="00E366D8">
        <w:rPr>
          <w:rFonts w:ascii="Times New Roman" w:hAnsi="Times New Roman" w:cs="Times New Roman"/>
          <w:sz w:val="24"/>
          <w:szCs w:val="24"/>
        </w:rPr>
        <w:t xml:space="preserve"> tilbakegang (Austrheim </w:t>
      </w:r>
      <w:r w:rsidR="00A7511E">
        <w:rPr>
          <w:rFonts w:ascii="Times New Roman" w:hAnsi="Times New Roman" w:cs="Times New Roman"/>
          <w:sz w:val="24"/>
          <w:szCs w:val="24"/>
        </w:rPr>
        <w:t>m.f</w:t>
      </w:r>
      <w:r w:rsidR="00C963CA">
        <w:rPr>
          <w:rFonts w:ascii="Times New Roman" w:hAnsi="Times New Roman" w:cs="Times New Roman"/>
          <w:sz w:val="24"/>
          <w:szCs w:val="24"/>
        </w:rPr>
        <w:t>l</w:t>
      </w:r>
      <w:r w:rsidR="009C2E0B">
        <w:rPr>
          <w:rFonts w:ascii="Times New Roman" w:hAnsi="Times New Roman" w:cs="Times New Roman"/>
          <w:sz w:val="24"/>
          <w:szCs w:val="24"/>
        </w:rPr>
        <w:t>.</w:t>
      </w:r>
      <w:r w:rsidR="009B27CF" w:rsidRPr="00E366D8">
        <w:rPr>
          <w:rFonts w:ascii="Times New Roman" w:hAnsi="Times New Roman" w:cs="Times New Roman"/>
          <w:sz w:val="24"/>
          <w:szCs w:val="24"/>
        </w:rPr>
        <w:t xml:space="preserve"> 2008). </w:t>
      </w:r>
    </w:p>
    <w:p w14:paraId="3062A1DA" w14:textId="02FC660B" w:rsidR="00E728AC" w:rsidRDefault="005D704C" w:rsidP="003C28B3">
      <w:pPr>
        <w:pStyle w:val="Default"/>
        <w:spacing w:line="360" w:lineRule="auto"/>
        <w:rPr>
          <w:rFonts w:ascii="Times New Roman" w:hAnsi="Times New Roman" w:cs="Times New Roman"/>
        </w:rPr>
      </w:pPr>
      <w:r>
        <w:rPr>
          <w:rFonts w:ascii="Times New Roman" w:hAnsi="Times New Roman" w:cs="Times New Roman"/>
        </w:rPr>
        <w:t>B</w:t>
      </w:r>
      <w:r w:rsidR="002F1014" w:rsidRPr="00E366D8">
        <w:rPr>
          <w:rFonts w:ascii="Times New Roman" w:hAnsi="Times New Roman" w:cs="Times New Roman"/>
        </w:rPr>
        <w:t>eitestudier har demonstrert</w:t>
      </w:r>
      <w:r w:rsidR="00DD370F" w:rsidRPr="00E366D8">
        <w:rPr>
          <w:rFonts w:ascii="Times New Roman" w:hAnsi="Times New Roman" w:cs="Times New Roman"/>
        </w:rPr>
        <w:t xml:space="preserve"> hvordan bio</w:t>
      </w:r>
      <w:r w:rsidR="002F1014" w:rsidRPr="00E366D8">
        <w:rPr>
          <w:rFonts w:ascii="Times New Roman" w:hAnsi="Times New Roman" w:cs="Times New Roman"/>
        </w:rPr>
        <w:t xml:space="preserve">logisk </w:t>
      </w:r>
      <w:r w:rsidR="000578F2">
        <w:rPr>
          <w:rFonts w:ascii="Times New Roman" w:hAnsi="Times New Roman" w:cs="Times New Roman"/>
        </w:rPr>
        <w:t xml:space="preserve">mangfold </w:t>
      </w:r>
      <w:r w:rsidR="00142308">
        <w:rPr>
          <w:rFonts w:ascii="Times New Roman" w:hAnsi="Times New Roman" w:cs="Times New Roman"/>
        </w:rPr>
        <w:t xml:space="preserve">og økosystemtjenester </w:t>
      </w:r>
      <w:r w:rsidR="00DD370F" w:rsidRPr="00E366D8">
        <w:rPr>
          <w:rFonts w:ascii="Times New Roman" w:hAnsi="Times New Roman" w:cs="Times New Roman"/>
        </w:rPr>
        <w:t>i fjellet påvirkes a</w:t>
      </w:r>
      <w:r w:rsidR="0099680C">
        <w:rPr>
          <w:rFonts w:ascii="Times New Roman" w:hAnsi="Times New Roman" w:cs="Times New Roman"/>
        </w:rPr>
        <w:t>v ulike tettheter av sau, og forskningen viser at m</w:t>
      </w:r>
      <w:r w:rsidR="009B27CF" w:rsidRPr="00E366D8">
        <w:rPr>
          <w:rFonts w:ascii="Times New Roman" w:hAnsi="Times New Roman" w:cs="Times New Roman"/>
        </w:rPr>
        <w:t>oderat beiting har generelt positive effekter p</w:t>
      </w:r>
      <w:r w:rsidR="009B27CF" w:rsidRPr="00E366D8">
        <w:rPr>
          <w:rFonts w:ascii="Times New Roman" w:hAnsi="Times New Roman" w:cs="Times New Roman"/>
          <w:lang w:val="da-DK"/>
        </w:rPr>
        <w:t>å</w:t>
      </w:r>
      <w:r w:rsidR="000578F2">
        <w:rPr>
          <w:rFonts w:ascii="Times New Roman" w:hAnsi="Times New Roman" w:cs="Times New Roman"/>
        </w:rPr>
        <w:t xml:space="preserve"> mange av de </w:t>
      </w:r>
      <w:r w:rsidR="00D25733">
        <w:rPr>
          <w:rFonts w:ascii="Times New Roman" w:hAnsi="Times New Roman" w:cs="Times New Roman"/>
        </w:rPr>
        <w:t>naturgodene</w:t>
      </w:r>
      <w:r w:rsidR="001125CB">
        <w:rPr>
          <w:rFonts w:ascii="Times New Roman" w:hAnsi="Times New Roman" w:cs="Times New Roman"/>
        </w:rPr>
        <w:t xml:space="preserve"> fjellnaturen representerer</w:t>
      </w:r>
      <w:r w:rsidR="00C90763">
        <w:rPr>
          <w:rFonts w:ascii="Times New Roman" w:hAnsi="Times New Roman" w:cs="Times New Roman"/>
        </w:rPr>
        <w:t xml:space="preserve">, mens </w:t>
      </w:r>
      <w:r w:rsidR="00BF771B">
        <w:rPr>
          <w:rFonts w:ascii="Times New Roman" w:hAnsi="Times New Roman" w:cs="Times New Roman"/>
        </w:rPr>
        <w:t>av</w:t>
      </w:r>
      <w:r w:rsidR="0052173D">
        <w:rPr>
          <w:rFonts w:ascii="Times New Roman" w:hAnsi="Times New Roman" w:cs="Times New Roman"/>
        </w:rPr>
        <w:t>v</w:t>
      </w:r>
      <w:r w:rsidR="00BF771B">
        <w:rPr>
          <w:rFonts w:ascii="Times New Roman" w:hAnsi="Times New Roman" w:cs="Times New Roman"/>
        </w:rPr>
        <w:t>einingen mellom tjenester er mer tydelig ved høyt beitetrykk</w:t>
      </w:r>
      <w:r w:rsidR="004D451A">
        <w:rPr>
          <w:rFonts w:ascii="Times New Roman" w:hAnsi="Times New Roman" w:cs="Times New Roman"/>
        </w:rPr>
        <w:t xml:space="preserve"> (</w:t>
      </w:r>
      <w:r w:rsidR="00A7511E">
        <w:rPr>
          <w:rFonts w:ascii="Times New Roman" w:hAnsi="Times New Roman" w:cs="Times New Roman"/>
        </w:rPr>
        <w:t>Austrheim m.f</w:t>
      </w:r>
      <w:r w:rsidR="00A42072">
        <w:rPr>
          <w:rFonts w:ascii="Times New Roman" w:hAnsi="Times New Roman" w:cs="Times New Roman"/>
        </w:rPr>
        <w:t>l. 2016</w:t>
      </w:r>
      <w:r w:rsidR="00390D41" w:rsidRPr="00E366D8">
        <w:rPr>
          <w:rFonts w:ascii="Times New Roman" w:hAnsi="Times New Roman" w:cs="Times New Roman"/>
        </w:rPr>
        <w:t>)</w:t>
      </w:r>
      <w:r w:rsidR="00D25733">
        <w:rPr>
          <w:rFonts w:ascii="Times New Roman" w:hAnsi="Times New Roman" w:cs="Times New Roman"/>
        </w:rPr>
        <w:t>.</w:t>
      </w:r>
      <w:r w:rsidR="005D0216">
        <w:rPr>
          <w:rFonts w:ascii="Times New Roman" w:hAnsi="Times New Roman" w:cs="Times New Roman"/>
        </w:rPr>
        <w:t xml:space="preserve"> </w:t>
      </w:r>
      <w:r w:rsidR="00AB54E6" w:rsidRPr="00E366D8">
        <w:rPr>
          <w:rFonts w:ascii="Times New Roman" w:hAnsi="Times New Roman" w:cs="Times New Roman"/>
        </w:rPr>
        <w:t>D</w:t>
      </w:r>
      <w:r w:rsidR="00B67070" w:rsidRPr="00E366D8">
        <w:rPr>
          <w:rFonts w:ascii="Times New Roman" w:hAnsi="Times New Roman" w:cs="Times New Roman"/>
        </w:rPr>
        <w:t>et er</w:t>
      </w:r>
      <w:r w:rsidR="00046C43" w:rsidRPr="00E366D8">
        <w:rPr>
          <w:rFonts w:ascii="Times New Roman" w:hAnsi="Times New Roman" w:cs="Times New Roman"/>
        </w:rPr>
        <w:t xml:space="preserve"> </w:t>
      </w:r>
      <w:r w:rsidR="00A014B8" w:rsidRPr="00E366D8">
        <w:rPr>
          <w:rFonts w:ascii="Times New Roman" w:hAnsi="Times New Roman" w:cs="Times New Roman"/>
        </w:rPr>
        <w:t xml:space="preserve">derfor </w:t>
      </w:r>
      <w:r w:rsidR="00046C43" w:rsidRPr="00E366D8">
        <w:rPr>
          <w:rFonts w:ascii="Times New Roman" w:hAnsi="Times New Roman" w:cs="Times New Roman"/>
        </w:rPr>
        <w:t xml:space="preserve">framskaffet mye og nødvendig kunnskap om dynamikken knyttet til </w:t>
      </w:r>
      <w:r w:rsidR="005D0216">
        <w:rPr>
          <w:rFonts w:ascii="Times New Roman" w:hAnsi="Times New Roman" w:cs="Times New Roman"/>
        </w:rPr>
        <w:t xml:space="preserve">økologien i </w:t>
      </w:r>
      <w:r w:rsidR="00046C43" w:rsidRPr="00E366D8">
        <w:rPr>
          <w:rFonts w:ascii="Times New Roman" w:hAnsi="Times New Roman" w:cs="Times New Roman"/>
        </w:rPr>
        <w:t>fjell</w:t>
      </w:r>
      <w:r w:rsidR="005D0216">
        <w:rPr>
          <w:rFonts w:ascii="Times New Roman" w:hAnsi="Times New Roman" w:cs="Times New Roman"/>
        </w:rPr>
        <w:t>naturen</w:t>
      </w:r>
      <w:r w:rsidR="00046C43" w:rsidRPr="00E366D8">
        <w:rPr>
          <w:rFonts w:ascii="Times New Roman" w:hAnsi="Times New Roman" w:cs="Times New Roman"/>
        </w:rPr>
        <w:t xml:space="preserve">. </w:t>
      </w:r>
      <w:r w:rsidR="006E1532">
        <w:rPr>
          <w:rFonts w:ascii="Times New Roman" w:hAnsi="Times New Roman" w:cs="Times New Roman"/>
        </w:rPr>
        <w:t>Vi har imidlertid begrenset kunnskap om</w:t>
      </w:r>
      <w:r w:rsidR="0078760A" w:rsidRPr="00E366D8">
        <w:rPr>
          <w:rFonts w:ascii="Times New Roman" w:hAnsi="Times New Roman" w:cs="Times New Roman"/>
        </w:rPr>
        <w:t xml:space="preserve"> </w:t>
      </w:r>
      <w:r w:rsidR="0034076A" w:rsidRPr="00E366D8">
        <w:rPr>
          <w:rFonts w:ascii="Times New Roman" w:hAnsi="Times New Roman" w:cs="Times New Roman"/>
        </w:rPr>
        <w:t xml:space="preserve">individuelle og samfunnsmessige </w:t>
      </w:r>
      <w:r w:rsidR="0078760A" w:rsidRPr="00E366D8">
        <w:rPr>
          <w:rFonts w:ascii="Times New Roman" w:hAnsi="Times New Roman" w:cs="Times New Roman"/>
        </w:rPr>
        <w:t>verdivalg</w:t>
      </w:r>
      <w:r w:rsidR="00D67BF5" w:rsidRPr="00E366D8">
        <w:rPr>
          <w:rFonts w:ascii="Times New Roman" w:hAnsi="Times New Roman" w:cs="Times New Roman"/>
        </w:rPr>
        <w:t xml:space="preserve"> som </w:t>
      </w:r>
      <w:r w:rsidR="00046C43" w:rsidRPr="00E366D8">
        <w:rPr>
          <w:rFonts w:ascii="Times New Roman" w:hAnsi="Times New Roman" w:cs="Times New Roman"/>
        </w:rPr>
        <w:t xml:space="preserve">ligger som en forutsetning </w:t>
      </w:r>
      <w:r w:rsidR="001A5311">
        <w:rPr>
          <w:rFonts w:ascii="Times New Roman" w:hAnsi="Times New Roman" w:cs="Times New Roman"/>
        </w:rPr>
        <w:t>for tettheter av sau: H</w:t>
      </w:r>
      <w:r w:rsidR="00046C43" w:rsidRPr="00E366D8">
        <w:rPr>
          <w:rFonts w:ascii="Times New Roman" w:hAnsi="Times New Roman" w:cs="Times New Roman"/>
        </w:rPr>
        <w:t xml:space="preserve">vor mange sau som sendes på </w:t>
      </w:r>
      <w:r w:rsidR="00A014B8" w:rsidRPr="00E366D8">
        <w:rPr>
          <w:rFonts w:ascii="Times New Roman" w:hAnsi="Times New Roman" w:cs="Times New Roman"/>
        </w:rPr>
        <w:t>fjell</w:t>
      </w:r>
      <w:r w:rsidR="001A5311">
        <w:rPr>
          <w:rFonts w:ascii="Times New Roman" w:hAnsi="Times New Roman" w:cs="Times New Roman"/>
        </w:rPr>
        <w:t xml:space="preserve">beite – </w:t>
      </w:r>
      <w:r w:rsidR="00046C43" w:rsidRPr="00E366D8">
        <w:rPr>
          <w:rFonts w:ascii="Times New Roman" w:hAnsi="Times New Roman" w:cs="Times New Roman"/>
        </w:rPr>
        <w:t xml:space="preserve">til hvilke steder </w:t>
      </w:r>
      <w:r w:rsidR="008005D7" w:rsidRPr="00E366D8">
        <w:rPr>
          <w:rFonts w:ascii="Times New Roman" w:hAnsi="Times New Roman" w:cs="Times New Roman"/>
        </w:rPr>
        <w:t xml:space="preserve">og til hvilken tid </w:t>
      </w:r>
      <w:r w:rsidR="00046C43" w:rsidRPr="00E366D8">
        <w:rPr>
          <w:rFonts w:ascii="Times New Roman" w:hAnsi="Times New Roman" w:cs="Times New Roman"/>
        </w:rPr>
        <w:t xml:space="preserve">– er valg som </w:t>
      </w:r>
      <w:r w:rsidR="008005D7" w:rsidRPr="00E366D8">
        <w:rPr>
          <w:rFonts w:ascii="Times New Roman" w:hAnsi="Times New Roman" w:cs="Times New Roman"/>
        </w:rPr>
        <w:t xml:space="preserve">til syvende og sist </w:t>
      </w:r>
      <w:r w:rsidR="00046C43" w:rsidRPr="00E366D8">
        <w:rPr>
          <w:rFonts w:ascii="Times New Roman" w:hAnsi="Times New Roman" w:cs="Times New Roman"/>
        </w:rPr>
        <w:t xml:space="preserve">tas </w:t>
      </w:r>
      <w:r w:rsidR="008005D7" w:rsidRPr="00E366D8">
        <w:rPr>
          <w:rFonts w:ascii="Times New Roman" w:hAnsi="Times New Roman" w:cs="Times New Roman"/>
        </w:rPr>
        <w:t xml:space="preserve">av </w:t>
      </w:r>
      <w:r w:rsidR="00A97CA5" w:rsidRPr="00E366D8">
        <w:rPr>
          <w:rFonts w:ascii="Times New Roman" w:hAnsi="Times New Roman" w:cs="Times New Roman"/>
        </w:rPr>
        <w:t>sauebøndene</w:t>
      </w:r>
      <w:r w:rsidR="0034076A" w:rsidRPr="00E366D8">
        <w:rPr>
          <w:rFonts w:ascii="Times New Roman" w:hAnsi="Times New Roman" w:cs="Times New Roman"/>
        </w:rPr>
        <w:t xml:space="preserve"> innenfor ulike politiske, </w:t>
      </w:r>
      <w:r w:rsidR="00A347B2">
        <w:rPr>
          <w:rFonts w:ascii="Times New Roman" w:hAnsi="Times New Roman" w:cs="Times New Roman"/>
        </w:rPr>
        <w:t>økonomiske</w:t>
      </w:r>
      <w:r w:rsidR="00D25733">
        <w:rPr>
          <w:rFonts w:ascii="Times New Roman" w:hAnsi="Times New Roman" w:cs="Times New Roman"/>
        </w:rPr>
        <w:t>,</w:t>
      </w:r>
      <w:r w:rsidR="00E94EA1">
        <w:rPr>
          <w:rFonts w:ascii="Times New Roman" w:hAnsi="Times New Roman" w:cs="Times New Roman"/>
        </w:rPr>
        <w:t xml:space="preserve"> </w:t>
      </w:r>
      <w:r w:rsidR="00A347B2">
        <w:rPr>
          <w:rFonts w:ascii="Times New Roman" w:hAnsi="Times New Roman" w:cs="Times New Roman"/>
        </w:rPr>
        <w:t xml:space="preserve">sosiale </w:t>
      </w:r>
      <w:r w:rsidR="00D25733">
        <w:rPr>
          <w:rFonts w:ascii="Times New Roman" w:hAnsi="Times New Roman" w:cs="Times New Roman"/>
        </w:rPr>
        <w:t xml:space="preserve">og økologiske </w:t>
      </w:r>
      <w:r w:rsidR="00A347B2">
        <w:rPr>
          <w:rFonts w:ascii="Times New Roman" w:hAnsi="Times New Roman" w:cs="Times New Roman"/>
        </w:rPr>
        <w:t>rammer</w:t>
      </w:r>
      <w:r w:rsidR="005D7071" w:rsidRPr="00E366D8">
        <w:rPr>
          <w:rFonts w:ascii="Times New Roman" w:hAnsi="Times New Roman" w:cs="Times New Roman"/>
        </w:rPr>
        <w:t>.</w:t>
      </w:r>
      <w:r w:rsidR="008005D7" w:rsidRPr="00E366D8">
        <w:rPr>
          <w:rFonts w:ascii="Times New Roman" w:hAnsi="Times New Roman" w:cs="Times New Roman"/>
        </w:rPr>
        <w:t xml:space="preserve"> </w:t>
      </w:r>
      <w:r w:rsidR="003D0278">
        <w:rPr>
          <w:rFonts w:ascii="Times New Roman" w:hAnsi="Times New Roman" w:cs="Times New Roman"/>
        </w:rPr>
        <w:t>Beitetrykk</w:t>
      </w:r>
      <w:r w:rsidR="004C39D9" w:rsidRPr="00E366D8">
        <w:rPr>
          <w:rFonts w:ascii="Times New Roman" w:hAnsi="Times New Roman" w:cs="Times New Roman"/>
        </w:rPr>
        <w:t xml:space="preserve"> </w:t>
      </w:r>
      <w:r w:rsidR="003D0278">
        <w:rPr>
          <w:rFonts w:ascii="Times New Roman" w:hAnsi="Times New Roman" w:cs="Times New Roman"/>
        </w:rPr>
        <w:t>(</w:t>
      </w:r>
      <w:r w:rsidR="004C39D9" w:rsidRPr="00E366D8">
        <w:rPr>
          <w:rFonts w:ascii="Times New Roman" w:hAnsi="Times New Roman" w:cs="Times New Roman"/>
        </w:rPr>
        <w:t>antall sau per arealenhet</w:t>
      </w:r>
      <w:r w:rsidR="003D0278">
        <w:rPr>
          <w:rFonts w:ascii="Times New Roman" w:hAnsi="Times New Roman" w:cs="Times New Roman"/>
        </w:rPr>
        <w:t>)</w:t>
      </w:r>
      <w:r w:rsidR="004C39D9" w:rsidRPr="00E366D8">
        <w:rPr>
          <w:rFonts w:ascii="Times New Roman" w:hAnsi="Times New Roman" w:cs="Times New Roman"/>
        </w:rPr>
        <w:t xml:space="preserve">, kan </w:t>
      </w:r>
      <w:r w:rsidR="004C39D9">
        <w:rPr>
          <w:rFonts w:ascii="Times New Roman" w:hAnsi="Times New Roman" w:cs="Times New Roman"/>
        </w:rPr>
        <w:t xml:space="preserve">derfor ikke </w:t>
      </w:r>
      <w:r w:rsidR="004C39D9" w:rsidRPr="00E366D8">
        <w:rPr>
          <w:rFonts w:ascii="Times New Roman" w:hAnsi="Times New Roman" w:cs="Times New Roman"/>
        </w:rPr>
        <w:t xml:space="preserve">betraktes som et rent </w:t>
      </w:r>
      <w:r w:rsidR="008537C6">
        <w:rPr>
          <w:rFonts w:ascii="Times New Roman" w:hAnsi="Times New Roman" w:cs="Times New Roman"/>
        </w:rPr>
        <w:t>økologisk</w:t>
      </w:r>
      <w:r w:rsidR="004C39D9" w:rsidRPr="00E366D8">
        <w:rPr>
          <w:rFonts w:ascii="Times New Roman" w:hAnsi="Times New Roman" w:cs="Times New Roman"/>
        </w:rPr>
        <w:t xml:space="preserve"> anliggende, dvs. som biomasse eller som en </w:t>
      </w:r>
      <w:r w:rsidR="004C39D9" w:rsidRPr="00E366D8">
        <w:rPr>
          <w:rFonts w:ascii="Times New Roman" w:hAnsi="Times New Roman" w:cs="Times New Roman"/>
        </w:rPr>
        <w:lastRenderedPageBreak/>
        <w:t xml:space="preserve">gitt økologisk tålegrense. </w:t>
      </w:r>
      <w:r w:rsidR="00907383">
        <w:rPr>
          <w:rFonts w:ascii="Times New Roman" w:hAnsi="Times New Roman" w:cs="Times New Roman"/>
        </w:rPr>
        <w:t>Hva som er det ‘riktige’ eller bærekraftige nivået på</w:t>
      </w:r>
      <w:r w:rsidR="00A347B2">
        <w:rPr>
          <w:rFonts w:ascii="Times New Roman" w:hAnsi="Times New Roman" w:cs="Times New Roman"/>
        </w:rPr>
        <w:t xml:space="preserve"> beitebruk</w:t>
      </w:r>
      <w:r w:rsidR="00907383">
        <w:rPr>
          <w:rFonts w:ascii="Times New Roman" w:hAnsi="Times New Roman" w:cs="Times New Roman"/>
        </w:rPr>
        <w:t>en</w:t>
      </w:r>
      <w:r w:rsidR="00A347B2">
        <w:rPr>
          <w:rFonts w:ascii="Times New Roman" w:hAnsi="Times New Roman" w:cs="Times New Roman"/>
        </w:rPr>
        <w:t xml:space="preserve"> må med andre ord b</w:t>
      </w:r>
      <w:r w:rsidR="00816816">
        <w:rPr>
          <w:rFonts w:ascii="Times New Roman" w:hAnsi="Times New Roman" w:cs="Times New Roman"/>
        </w:rPr>
        <w:t xml:space="preserve">etraktes </w:t>
      </w:r>
      <w:r w:rsidR="005A1642">
        <w:rPr>
          <w:rFonts w:ascii="Times New Roman" w:hAnsi="Times New Roman" w:cs="Times New Roman"/>
        </w:rPr>
        <w:t xml:space="preserve">som </w:t>
      </w:r>
      <w:r w:rsidR="00431CB3">
        <w:rPr>
          <w:rFonts w:ascii="Times New Roman" w:hAnsi="Times New Roman" w:cs="Times New Roman"/>
        </w:rPr>
        <w:t xml:space="preserve">betinget </w:t>
      </w:r>
      <w:r w:rsidR="00E94EA1">
        <w:rPr>
          <w:rFonts w:ascii="Times New Roman" w:hAnsi="Times New Roman" w:cs="Times New Roman"/>
        </w:rPr>
        <w:t xml:space="preserve">av </w:t>
      </w:r>
      <w:r w:rsidR="00D91803">
        <w:rPr>
          <w:rFonts w:ascii="Times New Roman" w:hAnsi="Times New Roman" w:cs="Times New Roman"/>
        </w:rPr>
        <w:t xml:space="preserve">hvilke </w:t>
      </w:r>
      <w:r w:rsidR="00E94EA1">
        <w:rPr>
          <w:rFonts w:ascii="Times New Roman" w:hAnsi="Times New Roman" w:cs="Times New Roman"/>
        </w:rPr>
        <w:t>verdivalg som fortløpende gjøres</w:t>
      </w:r>
      <w:r w:rsidR="005D0216">
        <w:rPr>
          <w:rFonts w:ascii="Times New Roman" w:hAnsi="Times New Roman" w:cs="Times New Roman"/>
        </w:rPr>
        <w:t xml:space="preserve">. </w:t>
      </w:r>
      <w:r w:rsidR="00D04CF5">
        <w:rPr>
          <w:rFonts w:ascii="Times New Roman" w:hAnsi="Times New Roman" w:cs="Times New Roman"/>
        </w:rPr>
        <w:t xml:space="preserve"> </w:t>
      </w:r>
    </w:p>
    <w:p w14:paraId="7B4B1320" w14:textId="0E77E0CF" w:rsidR="00096D1C" w:rsidRDefault="00F3307A" w:rsidP="003C28B3">
      <w:pPr>
        <w:pStyle w:val="Default"/>
        <w:spacing w:line="360" w:lineRule="auto"/>
        <w:rPr>
          <w:rFonts w:ascii="Times New Roman" w:hAnsi="Times New Roman" w:cs="Times New Roman"/>
        </w:rPr>
      </w:pPr>
      <w:r w:rsidRPr="00921EC3">
        <w:rPr>
          <w:rFonts w:ascii="Times New Roman" w:hAnsi="Times New Roman" w:cs="Times New Roman"/>
        </w:rPr>
        <w:t xml:space="preserve">Denne artikkelen bygger på et forskningsarbeid innenfor rammen av prosjektet </w:t>
      </w:r>
      <w:r w:rsidR="009B0171">
        <w:rPr>
          <w:rFonts w:ascii="Times New Roman" w:hAnsi="Times New Roman" w:cs="Times New Roman"/>
        </w:rPr>
        <w:t>«</w:t>
      </w:r>
      <w:r w:rsidR="00642857">
        <w:rPr>
          <w:rFonts w:ascii="Times New Roman" w:hAnsi="Times New Roman" w:cs="Times New Roman"/>
        </w:rPr>
        <w:t>Forvaltning av økosystemtjenester i fjellet gjennom husdyrbeiting</w:t>
      </w:r>
      <w:r w:rsidR="009B0171">
        <w:rPr>
          <w:rFonts w:ascii="Times New Roman" w:hAnsi="Times New Roman" w:cs="Times New Roman"/>
        </w:rPr>
        <w:t>»</w:t>
      </w:r>
      <w:r w:rsidR="00642857">
        <w:rPr>
          <w:rFonts w:ascii="Times New Roman" w:hAnsi="Times New Roman" w:cs="Times New Roman"/>
        </w:rPr>
        <w:t xml:space="preserve"> (</w:t>
      </w:r>
      <w:r w:rsidRPr="00921EC3">
        <w:rPr>
          <w:rFonts w:ascii="Times New Roman" w:hAnsi="Times New Roman" w:cs="Times New Roman"/>
          <w:i/>
        </w:rPr>
        <w:t>Managing ecosystem services in low alpine cultural landscapes through livestock grazing</w:t>
      </w:r>
      <w:r w:rsidR="00642857">
        <w:rPr>
          <w:rFonts w:ascii="Times New Roman" w:hAnsi="Times New Roman" w:cs="Times New Roman"/>
        </w:rPr>
        <w:t>)</w:t>
      </w:r>
      <w:r w:rsidRPr="00921EC3">
        <w:rPr>
          <w:rFonts w:ascii="Times New Roman" w:hAnsi="Times New Roman" w:cs="Times New Roman"/>
        </w:rPr>
        <w:t xml:space="preserve">, heretter </w:t>
      </w:r>
      <w:r w:rsidRPr="00394BE9">
        <w:rPr>
          <w:rFonts w:ascii="Times New Roman" w:hAnsi="Times New Roman" w:cs="Times New Roman"/>
        </w:rPr>
        <w:t>Maneco</w:t>
      </w:r>
      <w:r w:rsidRPr="00921EC3">
        <w:rPr>
          <w:rFonts w:ascii="Times New Roman" w:hAnsi="Times New Roman" w:cs="Times New Roman"/>
        </w:rPr>
        <w:t>.</w:t>
      </w:r>
      <w:r w:rsidR="006054C6">
        <w:rPr>
          <w:rStyle w:val="Sluttnotereferanse"/>
          <w:rFonts w:ascii="Times New Roman" w:hAnsi="Times New Roman" w:cs="Times New Roman"/>
        </w:rPr>
        <w:endnoteReference w:id="2"/>
      </w:r>
      <w:r w:rsidRPr="00921EC3">
        <w:rPr>
          <w:rFonts w:ascii="Times New Roman" w:hAnsi="Times New Roman" w:cs="Times New Roman"/>
        </w:rPr>
        <w:t xml:space="preserve"> </w:t>
      </w:r>
      <w:r w:rsidR="00D91803">
        <w:rPr>
          <w:rFonts w:ascii="Times New Roman" w:hAnsi="Times New Roman" w:cs="Times New Roman"/>
        </w:rPr>
        <w:t>S</w:t>
      </w:r>
      <w:r w:rsidR="004747EE">
        <w:rPr>
          <w:rFonts w:ascii="Times New Roman" w:hAnsi="Times New Roman" w:cs="Times New Roman"/>
        </w:rPr>
        <w:t xml:space="preserve">entrale </w:t>
      </w:r>
      <w:r w:rsidR="00CF6E1E" w:rsidRPr="00CF6E1E">
        <w:rPr>
          <w:rFonts w:ascii="Times New Roman" w:hAnsi="Times New Roman" w:cs="Times New Roman"/>
          <w:color w:val="auto"/>
        </w:rPr>
        <w:t>interessegrupper</w:t>
      </w:r>
      <w:r w:rsidR="001D3252">
        <w:rPr>
          <w:rFonts w:ascii="Times New Roman" w:hAnsi="Times New Roman" w:cs="Times New Roman"/>
        </w:rPr>
        <w:t xml:space="preserve"> </w:t>
      </w:r>
      <w:r w:rsidR="00D91803">
        <w:rPr>
          <w:rFonts w:ascii="Times New Roman" w:hAnsi="Times New Roman" w:cs="Times New Roman"/>
        </w:rPr>
        <w:t>har</w:t>
      </w:r>
      <w:r w:rsidR="005D0216">
        <w:rPr>
          <w:rFonts w:ascii="Times New Roman" w:hAnsi="Times New Roman" w:cs="Times New Roman"/>
        </w:rPr>
        <w:t xml:space="preserve"> delta</w:t>
      </w:r>
      <w:r w:rsidR="00D91803">
        <w:rPr>
          <w:rFonts w:ascii="Times New Roman" w:hAnsi="Times New Roman" w:cs="Times New Roman"/>
        </w:rPr>
        <w:t>tt</w:t>
      </w:r>
      <w:r w:rsidR="005D0216">
        <w:rPr>
          <w:rFonts w:ascii="Times New Roman" w:hAnsi="Times New Roman" w:cs="Times New Roman"/>
        </w:rPr>
        <w:t xml:space="preserve"> i </w:t>
      </w:r>
      <w:r w:rsidR="003777B1">
        <w:rPr>
          <w:rFonts w:ascii="Times New Roman" w:hAnsi="Times New Roman" w:cs="Times New Roman"/>
        </w:rPr>
        <w:t>en såkalt strategisk di</w:t>
      </w:r>
      <w:r w:rsidR="005D0216">
        <w:rPr>
          <w:rFonts w:ascii="Times New Roman" w:hAnsi="Times New Roman" w:cs="Times New Roman"/>
        </w:rPr>
        <w:t>a</w:t>
      </w:r>
      <w:r w:rsidR="003777B1">
        <w:rPr>
          <w:rFonts w:ascii="Times New Roman" w:hAnsi="Times New Roman" w:cs="Times New Roman"/>
        </w:rPr>
        <w:t>logprosess</w:t>
      </w:r>
      <w:r w:rsidR="005D0216">
        <w:rPr>
          <w:rFonts w:ascii="Times New Roman" w:hAnsi="Times New Roman" w:cs="Times New Roman"/>
        </w:rPr>
        <w:t xml:space="preserve">, hvor </w:t>
      </w:r>
      <w:r w:rsidR="00D91803">
        <w:rPr>
          <w:rFonts w:ascii="Times New Roman" w:hAnsi="Times New Roman" w:cs="Times New Roman"/>
        </w:rPr>
        <w:t xml:space="preserve">et </w:t>
      </w:r>
      <w:r w:rsidR="005D0216">
        <w:rPr>
          <w:rFonts w:ascii="Times New Roman" w:hAnsi="Times New Roman" w:cs="Times New Roman"/>
        </w:rPr>
        <w:t>overordne</w:t>
      </w:r>
      <w:r w:rsidR="00D91803">
        <w:rPr>
          <w:rFonts w:ascii="Times New Roman" w:hAnsi="Times New Roman" w:cs="Times New Roman"/>
        </w:rPr>
        <w:t>t</w:t>
      </w:r>
      <w:r w:rsidR="005D0216">
        <w:rPr>
          <w:rFonts w:ascii="Times New Roman" w:hAnsi="Times New Roman" w:cs="Times New Roman"/>
        </w:rPr>
        <w:t xml:space="preserve"> </w:t>
      </w:r>
      <w:r w:rsidR="00D91803">
        <w:rPr>
          <w:rFonts w:ascii="Times New Roman" w:hAnsi="Times New Roman" w:cs="Times New Roman"/>
        </w:rPr>
        <w:t xml:space="preserve">mål </w:t>
      </w:r>
      <w:r w:rsidR="005D0216">
        <w:rPr>
          <w:rFonts w:ascii="Times New Roman" w:hAnsi="Times New Roman" w:cs="Times New Roman"/>
        </w:rPr>
        <w:t xml:space="preserve">har vært å identifisere </w:t>
      </w:r>
      <w:r w:rsidR="004747EE">
        <w:rPr>
          <w:rFonts w:ascii="Times New Roman" w:hAnsi="Times New Roman" w:cs="Times New Roman"/>
        </w:rPr>
        <w:t>grunnleggende</w:t>
      </w:r>
      <w:r w:rsidR="001D3252">
        <w:rPr>
          <w:rFonts w:ascii="Times New Roman" w:hAnsi="Times New Roman" w:cs="Times New Roman"/>
        </w:rPr>
        <w:t xml:space="preserve"> prinsipper for bærekraftig beitebruk i fjell</w:t>
      </w:r>
      <w:r w:rsidR="003D0278">
        <w:rPr>
          <w:rFonts w:ascii="Times New Roman" w:hAnsi="Times New Roman" w:cs="Times New Roman"/>
        </w:rPr>
        <w:t>et i Sør-Norge</w:t>
      </w:r>
      <w:r w:rsidR="005D0216">
        <w:rPr>
          <w:rFonts w:ascii="Times New Roman" w:hAnsi="Times New Roman" w:cs="Times New Roman"/>
        </w:rPr>
        <w:t xml:space="preserve">. </w:t>
      </w:r>
      <w:r w:rsidR="00D91803">
        <w:rPr>
          <w:rFonts w:ascii="Times New Roman" w:hAnsi="Times New Roman" w:cs="Times New Roman"/>
        </w:rPr>
        <w:t>Et h</w:t>
      </w:r>
      <w:r w:rsidR="00BE066F">
        <w:rPr>
          <w:rFonts w:ascii="Times New Roman" w:hAnsi="Times New Roman" w:cs="Times New Roman"/>
        </w:rPr>
        <w:t>ovedspørsmål</w:t>
      </w:r>
      <w:r w:rsidR="005D0216">
        <w:rPr>
          <w:rFonts w:ascii="Times New Roman" w:hAnsi="Times New Roman" w:cs="Times New Roman"/>
        </w:rPr>
        <w:t xml:space="preserve"> har</w:t>
      </w:r>
      <w:r w:rsidR="00C156EB">
        <w:rPr>
          <w:rFonts w:ascii="Times New Roman" w:hAnsi="Times New Roman" w:cs="Times New Roman"/>
        </w:rPr>
        <w:t xml:space="preserve"> </w:t>
      </w:r>
      <w:r w:rsidR="005D0216">
        <w:rPr>
          <w:rFonts w:ascii="Times New Roman" w:hAnsi="Times New Roman" w:cs="Times New Roman"/>
        </w:rPr>
        <w:t>vært knyttet til nivået på</w:t>
      </w:r>
      <w:r w:rsidR="00BE066F">
        <w:rPr>
          <w:rFonts w:ascii="Times New Roman" w:hAnsi="Times New Roman" w:cs="Times New Roman"/>
        </w:rPr>
        <w:t xml:space="preserve"> beitetrykket</w:t>
      </w:r>
      <w:r w:rsidR="005D0216">
        <w:rPr>
          <w:rFonts w:ascii="Times New Roman" w:hAnsi="Times New Roman" w:cs="Times New Roman"/>
        </w:rPr>
        <w:t>,</w:t>
      </w:r>
      <w:r w:rsidR="00BE066F">
        <w:rPr>
          <w:rFonts w:ascii="Times New Roman" w:hAnsi="Times New Roman" w:cs="Times New Roman"/>
        </w:rPr>
        <w:t xml:space="preserve"> dvs.</w:t>
      </w:r>
      <w:r w:rsidR="003D0278">
        <w:rPr>
          <w:rFonts w:ascii="Times New Roman" w:hAnsi="Times New Roman" w:cs="Times New Roman"/>
        </w:rPr>
        <w:t xml:space="preserve"> </w:t>
      </w:r>
      <w:r w:rsidR="005D0216">
        <w:rPr>
          <w:rFonts w:ascii="Times New Roman" w:hAnsi="Times New Roman" w:cs="Times New Roman"/>
        </w:rPr>
        <w:t>hvilket</w:t>
      </w:r>
      <w:r w:rsidR="001D3252">
        <w:rPr>
          <w:rFonts w:ascii="Times New Roman" w:hAnsi="Times New Roman" w:cs="Times New Roman"/>
        </w:rPr>
        <w:t xml:space="preserve"> beitetrykk</w:t>
      </w:r>
      <w:r w:rsidR="005D0216">
        <w:rPr>
          <w:rFonts w:ascii="Times New Roman" w:hAnsi="Times New Roman" w:cs="Times New Roman"/>
        </w:rPr>
        <w:t xml:space="preserve"> kan lede til bærekraftig</w:t>
      </w:r>
      <w:r w:rsidR="001D3252">
        <w:rPr>
          <w:rFonts w:ascii="Times New Roman" w:hAnsi="Times New Roman" w:cs="Times New Roman"/>
        </w:rPr>
        <w:t xml:space="preserve"> beitebruk</w:t>
      </w:r>
      <w:r w:rsidR="005D0216">
        <w:rPr>
          <w:rFonts w:ascii="Times New Roman" w:hAnsi="Times New Roman" w:cs="Times New Roman"/>
        </w:rPr>
        <w:t>?</w:t>
      </w:r>
      <w:r w:rsidR="001D3252">
        <w:rPr>
          <w:rFonts w:ascii="Times New Roman" w:hAnsi="Times New Roman" w:cs="Times New Roman"/>
        </w:rPr>
        <w:t xml:space="preserve"> </w:t>
      </w:r>
    </w:p>
    <w:p w14:paraId="71F02FD5" w14:textId="342E5CC1" w:rsidR="00BE066F" w:rsidRDefault="00BE066F" w:rsidP="003C28B3">
      <w:pPr>
        <w:pStyle w:val="Default"/>
        <w:spacing w:line="360" w:lineRule="auto"/>
        <w:rPr>
          <w:rFonts w:ascii="Times New Roman" w:hAnsi="Times New Roman" w:cs="Times New Roman"/>
        </w:rPr>
      </w:pPr>
    </w:p>
    <w:p w14:paraId="25CA0529" w14:textId="152B7E88" w:rsidR="003E244C" w:rsidRDefault="00A52BF3" w:rsidP="003C28B3">
      <w:pPr>
        <w:pStyle w:val="Default"/>
        <w:spacing w:line="360" w:lineRule="auto"/>
        <w:rPr>
          <w:rFonts w:ascii="Times New Roman" w:hAnsi="Times New Roman" w:cs="Times New Roman"/>
        </w:rPr>
      </w:pPr>
      <w:r>
        <w:rPr>
          <w:rFonts w:ascii="Times New Roman" w:hAnsi="Times New Roman" w:cs="Times New Roman"/>
        </w:rPr>
        <w:t>D</w:t>
      </w:r>
      <w:r w:rsidR="003F3158">
        <w:rPr>
          <w:rFonts w:ascii="Times New Roman" w:hAnsi="Times New Roman" w:cs="Times New Roman"/>
        </w:rPr>
        <w:t xml:space="preserve">et er særlig to relaterte </w:t>
      </w:r>
      <w:r>
        <w:rPr>
          <w:rFonts w:ascii="Times New Roman" w:hAnsi="Times New Roman" w:cs="Times New Roman"/>
        </w:rPr>
        <w:t>utfordringer som har motivert</w:t>
      </w:r>
      <w:r w:rsidR="00A550C3">
        <w:rPr>
          <w:rFonts w:ascii="Times New Roman" w:hAnsi="Times New Roman" w:cs="Times New Roman"/>
        </w:rPr>
        <w:t xml:space="preserve"> </w:t>
      </w:r>
      <w:r w:rsidR="00C156EB">
        <w:rPr>
          <w:rFonts w:ascii="Times New Roman" w:hAnsi="Times New Roman" w:cs="Times New Roman"/>
        </w:rPr>
        <w:t>dette forskningsarbeidet.</w:t>
      </w:r>
      <w:r w:rsidR="003F3158">
        <w:rPr>
          <w:rFonts w:ascii="Times New Roman" w:hAnsi="Times New Roman" w:cs="Times New Roman"/>
        </w:rPr>
        <w:t xml:space="preserve"> </w:t>
      </w:r>
      <w:r w:rsidR="00141F34">
        <w:rPr>
          <w:rFonts w:ascii="Times New Roman" w:hAnsi="Times New Roman" w:cs="Times New Roman"/>
        </w:rPr>
        <w:t>For det første: I sluttrapporten fra Nasjonalt B</w:t>
      </w:r>
      <w:r w:rsidR="00921EC3" w:rsidRPr="00921EC3">
        <w:rPr>
          <w:rFonts w:ascii="Times New Roman" w:hAnsi="Times New Roman" w:cs="Times New Roman"/>
        </w:rPr>
        <w:t xml:space="preserve">eiteprosjekt 2009-2012 heter det at </w:t>
      </w:r>
      <w:r w:rsidR="00353010" w:rsidRPr="00921EC3">
        <w:rPr>
          <w:rFonts w:ascii="Times New Roman" w:hAnsi="Times New Roman" w:cs="Times New Roman"/>
        </w:rPr>
        <w:t xml:space="preserve">«… beitebrukens betydning i en bred samfunnsmessig sammenheng </w:t>
      </w:r>
      <w:r w:rsidR="00921EC3">
        <w:rPr>
          <w:rFonts w:ascii="Times New Roman" w:hAnsi="Times New Roman" w:cs="Times New Roman"/>
        </w:rPr>
        <w:t xml:space="preserve">[må] </w:t>
      </w:r>
      <w:r w:rsidR="00353010" w:rsidRPr="00921EC3">
        <w:rPr>
          <w:rFonts w:ascii="Times New Roman" w:hAnsi="Times New Roman" w:cs="Times New Roman"/>
        </w:rPr>
        <w:t>framheves sterkere framover</w:t>
      </w:r>
      <w:r w:rsidR="00141F34">
        <w:rPr>
          <w:rFonts w:ascii="Times New Roman" w:hAnsi="Times New Roman" w:cs="Times New Roman"/>
        </w:rPr>
        <w:t xml:space="preserve">» </w:t>
      </w:r>
      <w:r w:rsidR="00141F34" w:rsidRPr="00921EC3">
        <w:rPr>
          <w:rFonts w:ascii="Times New Roman" w:hAnsi="Times New Roman" w:cs="Times New Roman"/>
        </w:rPr>
        <w:t xml:space="preserve">(Statens landbruksforvaltning 2013, </w:t>
      </w:r>
      <w:r w:rsidR="00DB3CD9">
        <w:rPr>
          <w:rFonts w:ascii="Times New Roman" w:hAnsi="Times New Roman" w:cs="Times New Roman"/>
        </w:rPr>
        <w:t xml:space="preserve">s. </w:t>
      </w:r>
      <w:r w:rsidR="00141F34">
        <w:rPr>
          <w:rFonts w:ascii="Times New Roman" w:hAnsi="Times New Roman" w:cs="Times New Roman"/>
        </w:rPr>
        <w:t>50)</w:t>
      </w:r>
      <w:r w:rsidR="00353010" w:rsidRPr="00921EC3">
        <w:rPr>
          <w:rFonts w:ascii="Times New Roman" w:hAnsi="Times New Roman" w:cs="Times New Roman"/>
        </w:rPr>
        <w:t xml:space="preserve">. </w:t>
      </w:r>
      <w:r w:rsidR="00141F34">
        <w:rPr>
          <w:rFonts w:ascii="Times New Roman" w:hAnsi="Times New Roman" w:cs="Times New Roman"/>
        </w:rPr>
        <w:t xml:space="preserve">Styringsgruppa for </w:t>
      </w:r>
      <w:r w:rsidR="009B0171">
        <w:rPr>
          <w:rFonts w:ascii="Times New Roman" w:hAnsi="Times New Roman" w:cs="Times New Roman"/>
        </w:rPr>
        <w:t>det nasjonale beite</w:t>
      </w:r>
      <w:r w:rsidR="00141F34">
        <w:rPr>
          <w:rFonts w:ascii="Times New Roman" w:hAnsi="Times New Roman" w:cs="Times New Roman"/>
        </w:rPr>
        <w:t xml:space="preserve">prosjektet peker på at «… </w:t>
      </w:r>
      <w:r w:rsidR="00353010" w:rsidRPr="00921EC3">
        <w:rPr>
          <w:rFonts w:ascii="Times New Roman" w:hAnsi="Times New Roman" w:cs="Times New Roman"/>
        </w:rPr>
        <w:t>en bred samfunnsmessig forankring av beiteressursenes betydning for matproduksjon og mer oppmerksomhet omkring de tjenestene beiting kan levere når det gjelder gjengroing, kulturlandskap, biologisk mangfold og kulturminnevern er vikti</w:t>
      </w:r>
      <w:r w:rsidR="00141F34">
        <w:rPr>
          <w:rFonts w:ascii="Times New Roman" w:hAnsi="Times New Roman" w:cs="Times New Roman"/>
        </w:rPr>
        <w:t>g» (ibid.</w:t>
      </w:r>
      <w:r w:rsidR="00353010" w:rsidRPr="00921EC3">
        <w:rPr>
          <w:rFonts w:ascii="Times New Roman" w:hAnsi="Times New Roman" w:cs="Times New Roman"/>
        </w:rPr>
        <w:t>).</w:t>
      </w:r>
      <w:r w:rsidR="00DC15AE">
        <w:rPr>
          <w:rFonts w:ascii="Times New Roman" w:hAnsi="Times New Roman" w:cs="Times New Roman"/>
        </w:rPr>
        <w:t xml:space="preserve"> </w:t>
      </w:r>
      <w:r w:rsidR="00DC128E">
        <w:rPr>
          <w:rFonts w:ascii="Times New Roman" w:hAnsi="Times New Roman" w:cs="Times New Roman"/>
        </w:rPr>
        <w:t>Dette er viktig og</w:t>
      </w:r>
      <w:r w:rsidR="002247C7">
        <w:rPr>
          <w:rFonts w:ascii="Times New Roman" w:hAnsi="Times New Roman" w:cs="Times New Roman"/>
        </w:rPr>
        <w:t>så sett i lys av</w:t>
      </w:r>
      <w:r w:rsidR="00DC128E">
        <w:rPr>
          <w:rFonts w:ascii="Times New Roman" w:hAnsi="Times New Roman" w:cs="Times New Roman"/>
        </w:rPr>
        <w:t xml:space="preserve"> at fjellområdene endres stadig raskere pga. </w:t>
      </w:r>
      <w:r w:rsidR="004747EE">
        <w:rPr>
          <w:rFonts w:ascii="Times New Roman" w:hAnsi="Times New Roman"/>
        </w:rPr>
        <w:t>at relasjonene mellom landbruk og sosiale og kulturelle forhold restruktureres</w:t>
      </w:r>
      <w:r w:rsidR="00A7511E">
        <w:rPr>
          <w:rFonts w:ascii="Times New Roman" w:hAnsi="Times New Roman"/>
        </w:rPr>
        <w:t xml:space="preserve"> (Soliva m.f</w:t>
      </w:r>
      <w:r w:rsidR="00DC128E" w:rsidRPr="00A52BF3">
        <w:rPr>
          <w:rFonts w:ascii="Times New Roman" w:hAnsi="Times New Roman"/>
        </w:rPr>
        <w:t>l. 2008)</w:t>
      </w:r>
      <w:r w:rsidR="00DC128E" w:rsidRPr="00A52BF3">
        <w:rPr>
          <w:rFonts w:ascii="Times New Roman" w:hAnsi="Times New Roman" w:cs="Times New Roman"/>
        </w:rPr>
        <w:t xml:space="preserve">. </w:t>
      </w:r>
      <w:r w:rsidR="00DC128E">
        <w:rPr>
          <w:rFonts w:ascii="Times New Roman" w:hAnsi="Times New Roman" w:cs="Times New Roman"/>
        </w:rPr>
        <w:t xml:space="preserve">Enkelt sagt så har et behov for å vurdere beitebruk som </w:t>
      </w:r>
      <w:r w:rsidR="00096D1C">
        <w:rPr>
          <w:rFonts w:ascii="Times New Roman" w:hAnsi="Times New Roman" w:cs="Times New Roman"/>
        </w:rPr>
        <w:t>et</w:t>
      </w:r>
      <w:r w:rsidR="00937752">
        <w:rPr>
          <w:rFonts w:ascii="Times New Roman" w:hAnsi="Times New Roman" w:cs="Times New Roman"/>
        </w:rPr>
        <w:t xml:space="preserve"> bredere</w:t>
      </w:r>
      <w:r w:rsidR="00096D1C">
        <w:rPr>
          <w:rFonts w:ascii="Times New Roman" w:hAnsi="Times New Roman" w:cs="Times New Roman"/>
        </w:rPr>
        <w:t xml:space="preserve"> </w:t>
      </w:r>
      <w:r w:rsidR="00DC128E">
        <w:rPr>
          <w:rFonts w:ascii="Times New Roman" w:hAnsi="Times New Roman" w:cs="Times New Roman"/>
        </w:rPr>
        <w:t xml:space="preserve">samfunnsspørsmål, </w:t>
      </w:r>
      <w:r w:rsidR="00141F34">
        <w:rPr>
          <w:rFonts w:ascii="Times New Roman" w:hAnsi="Times New Roman" w:cs="Times New Roman"/>
        </w:rPr>
        <w:t xml:space="preserve">vært en sentral motivasjon </w:t>
      </w:r>
      <w:r w:rsidR="000056C8">
        <w:rPr>
          <w:rFonts w:ascii="Times New Roman" w:hAnsi="Times New Roman" w:cs="Times New Roman"/>
        </w:rPr>
        <w:t>for</w:t>
      </w:r>
      <w:r w:rsidR="00141F34">
        <w:rPr>
          <w:rFonts w:ascii="Times New Roman" w:hAnsi="Times New Roman" w:cs="Times New Roman"/>
        </w:rPr>
        <w:t xml:space="preserve"> </w:t>
      </w:r>
      <w:r w:rsidR="009B0171">
        <w:rPr>
          <w:rFonts w:ascii="Times New Roman" w:hAnsi="Times New Roman" w:cs="Times New Roman"/>
        </w:rPr>
        <w:t>vårt arbeid med</w:t>
      </w:r>
      <w:r w:rsidR="00CF6E1E">
        <w:rPr>
          <w:rFonts w:ascii="Times New Roman" w:hAnsi="Times New Roman" w:cs="Times New Roman"/>
        </w:rPr>
        <w:t xml:space="preserve"> interessegruppene</w:t>
      </w:r>
      <w:r w:rsidR="00141F34">
        <w:rPr>
          <w:rFonts w:ascii="Times New Roman" w:hAnsi="Times New Roman" w:cs="Times New Roman"/>
        </w:rPr>
        <w:t xml:space="preserve">. </w:t>
      </w:r>
    </w:p>
    <w:p w14:paraId="554CB462" w14:textId="5AE9A5CE" w:rsidR="00CF5D3D" w:rsidRDefault="00CF5D3D" w:rsidP="003C28B3">
      <w:pPr>
        <w:pStyle w:val="Default"/>
        <w:spacing w:line="360" w:lineRule="auto"/>
        <w:rPr>
          <w:rFonts w:ascii="Times New Roman" w:hAnsi="Times New Roman" w:cs="Times New Roman"/>
        </w:rPr>
      </w:pPr>
    </w:p>
    <w:p w14:paraId="3486D8C5" w14:textId="410822BD" w:rsidR="00CF5D3D" w:rsidRDefault="00141F34" w:rsidP="003C28B3">
      <w:pPr>
        <w:spacing w:line="360" w:lineRule="auto"/>
        <w:rPr>
          <w:rFonts w:ascii="Times New Roman" w:hAnsi="Times New Roman" w:cs="Times New Roman"/>
          <w:sz w:val="24"/>
          <w:szCs w:val="24"/>
        </w:rPr>
      </w:pPr>
      <w:r>
        <w:rPr>
          <w:rFonts w:ascii="Times New Roman" w:hAnsi="Times New Roman" w:cs="Times New Roman"/>
          <w:sz w:val="24"/>
          <w:szCs w:val="24"/>
        </w:rPr>
        <w:t xml:space="preserve">For det andre: </w:t>
      </w:r>
      <w:r w:rsidR="003E244C">
        <w:rPr>
          <w:rFonts w:ascii="Times New Roman" w:hAnsi="Times New Roman" w:cs="Times New Roman"/>
          <w:sz w:val="24"/>
          <w:szCs w:val="24"/>
        </w:rPr>
        <w:t>Såkalte ‘økosystemtjenester’, også omtalt som naturg</w:t>
      </w:r>
      <w:r w:rsidR="004A06FD">
        <w:rPr>
          <w:rFonts w:ascii="Times New Roman" w:hAnsi="Times New Roman" w:cs="Times New Roman"/>
          <w:sz w:val="24"/>
          <w:szCs w:val="24"/>
        </w:rPr>
        <w:t>oder</w:t>
      </w:r>
      <w:r w:rsidR="00A52BF3">
        <w:rPr>
          <w:rFonts w:ascii="Times New Roman" w:hAnsi="Times New Roman" w:cs="Times New Roman"/>
          <w:sz w:val="24"/>
          <w:szCs w:val="24"/>
        </w:rPr>
        <w:t xml:space="preserve"> (NOU 2013:10), etablerer seg i s</w:t>
      </w:r>
      <w:r w:rsidR="008A7467">
        <w:rPr>
          <w:rFonts w:ascii="Times New Roman" w:hAnsi="Times New Roman" w:cs="Times New Roman"/>
          <w:sz w:val="24"/>
          <w:szCs w:val="24"/>
        </w:rPr>
        <w:t>tadig</w:t>
      </w:r>
      <w:r w:rsidR="00A52BF3">
        <w:rPr>
          <w:rFonts w:ascii="Times New Roman" w:hAnsi="Times New Roman" w:cs="Times New Roman"/>
          <w:sz w:val="24"/>
          <w:szCs w:val="24"/>
        </w:rPr>
        <w:t xml:space="preserve"> større grad </w:t>
      </w:r>
      <w:r w:rsidR="003E244C">
        <w:rPr>
          <w:rFonts w:ascii="Times New Roman" w:hAnsi="Times New Roman" w:cs="Times New Roman"/>
          <w:sz w:val="24"/>
          <w:szCs w:val="24"/>
        </w:rPr>
        <w:t xml:space="preserve">som et redskap </w:t>
      </w:r>
      <w:r w:rsidR="00394BE9">
        <w:rPr>
          <w:rFonts w:ascii="Times New Roman" w:hAnsi="Times New Roman" w:cs="Times New Roman"/>
          <w:sz w:val="24"/>
          <w:szCs w:val="24"/>
        </w:rPr>
        <w:t>blant</w:t>
      </w:r>
      <w:r w:rsidR="00402810">
        <w:rPr>
          <w:rFonts w:ascii="Times New Roman" w:hAnsi="Times New Roman" w:cs="Times New Roman"/>
          <w:sz w:val="24"/>
          <w:szCs w:val="24"/>
        </w:rPr>
        <w:t xml:space="preserve"> forskere og forvaltere </w:t>
      </w:r>
      <w:r w:rsidR="003E244C">
        <w:rPr>
          <w:rFonts w:ascii="Times New Roman" w:hAnsi="Times New Roman" w:cs="Times New Roman"/>
          <w:sz w:val="24"/>
          <w:szCs w:val="24"/>
        </w:rPr>
        <w:t xml:space="preserve">for å synliggjøre verdien av </w:t>
      </w:r>
      <w:r w:rsidR="008F650E">
        <w:rPr>
          <w:rFonts w:ascii="Times New Roman" w:hAnsi="Times New Roman" w:cs="Times New Roman"/>
          <w:sz w:val="24"/>
          <w:szCs w:val="24"/>
        </w:rPr>
        <w:t>goder</w:t>
      </w:r>
      <w:r w:rsidR="00D04956">
        <w:rPr>
          <w:rFonts w:ascii="Times New Roman" w:hAnsi="Times New Roman" w:cs="Times New Roman"/>
          <w:sz w:val="24"/>
          <w:szCs w:val="24"/>
        </w:rPr>
        <w:t xml:space="preserve"> eller tjenester</w:t>
      </w:r>
      <w:r w:rsidR="003E244C">
        <w:rPr>
          <w:rFonts w:ascii="Times New Roman" w:hAnsi="Times New Roman" w:cs="Times New Roman"/>
          <w:sz w:val="24"/>
          <w:szCs w:val="24"/>
        </w:rPr>
        <w:t xml:space="preserve"> som økosystemene produserer</w:t>
      </w:r>
      <w:r w:rsidR="00BD7CA8">
        <w:rPr>
          <w:rFonts w:ascii="Times New Roman" w:hAnsi="Times New Roman" w:cs="Times New Roman"/>
          <w:sz w:val="24"/>
          <w:szCs w:val="24"/>
        </w:rPr>
        <w:t xml:space="preserve"> og ‘leverer’</w:t>
      </w:r>
      <w:r w:rsidR="00216984">
        <w:rPr>
          <w:rFonts w:ascii="Times New Roman" w:hAnsi="Times New Roman" w:cs="Times New Roman"/>
          <w:sz w:val="24"/>
          <w:szCs w:val="24"/>
        </w:rPr>
        <w:t xml:space="preserve"> til samfunnet</w:t>
      </w:r>
      <w:r w:rsidR="004A06FD">
        <w:rPr>
          <w:rFonts w:ascii="Times New Roman" w:hAnsi="Times New Roman" w:cs="Times New Roman"/>
          <w:sz w:val="24"/>
          <w:szCs w:val="24"/>
        </w:rPr>
        <w:t xml:space="preserve">, og hvordan </w:t>
      </w:r>
      <w:r w:rsidR="00D130DD">
        <w:rPr>
          <w:rFonts w:ascii="Times New Roman" w:hAnsi="Times New Roman" w:cs="Times New Roman"/>
          <w:sz w:val="24"/>
          <w:szCs w:val="24"/>
        </w:rPr>
        <w:t xml:space="preserve">ulike </w:t>
      </w:r>
      <w:r w:rsidR="004A06FD">
        <w:rPr>
          <w:rFonts w:ascii="Times New Roman" w:hAnsi="Times New Roman" w:cs="Times New Roman"/>
          <w:sz w:val="24"/>
          <w:szCs w:val="24"/>
        </w:rPr>
        <w:t>gode</w:t>
      </w:r>
      <w:r w:rsidR="00D130DD">
        <w:rPr>
          <w:rFonts w:ascii="Times New Roman" w:hAnsi="Times New Roman" w:cs="Times New Roman"/>
          <w:sz w:val="24"/>
          <w:szCs w:val="24"/>
        </w:rPr>
        <w:t>r</w:t>
      </w:r>
      <w:r w:rsidR="003E244C">
        <w:rPr>
          <w:rFonts w:ascii="Times New Roman" w:hAnsi="Times New Roman" w:cs="Times New Roman"/>
          <w:sz w:val="24"/>
          <w:szCs w:val="24"/>
        </w:rPr>
        <w:t xml:space="preserve"> danner grunnlaget for menneskelig eksistens og velferd.</w:t>
      </w:r>
      <w:r w:rsidR="00AF30F3">
        <w:rPr>
          <w:rFonts w:ascii="Times New Roman" w:hAnsi="Times New Roman" w:cs="Times New Roman"/>
          <w:sz w:val="24"/>
          <w:szCs w:val="24"/>
        </w:rPr>
        <w:t xml:space="preserve"> </w:t>
      </w:r>
      <w:r w:rsidR="00D83FFB">
        <w:rPr>
          <w:rFonts w:ascii="Times New Roman" w:hAnsi="Times New Roman" w:cs="Times New Roman"/>
          <w:sz w:val="24"/>
          <w:szCs w:val="24"/>
        </w:rPr>
        <w:t>Økosystemtjenester som r</w:t>
      </w:r>
      <w:r w:rsidR="00B5589F">
        <w:rPr>
          <w:rFonts w:ascii="Times New Roman" w:hAnsi="Times New Roman" w:cs="Times New Roman"/>
          <w:sz w:val="24"/>
          <w:szCs w:val="24"/>
        </w:rPr>
        <w:t xml:space="preserve">ammeverk </w:t>
      </w:r>
      <w:r w:rsidR="00AF30F3">
        <w:rPr>
          <w:rFonts w:ascii="Times New Roman" w:hAnsi="Times New Roman" w:cs="Times New Roman"/>
          <w:sz w:val="24"/>
          <w:szCs w:val="24"/>
        </w:rPr>
        <w:t xml:space="preserve">er imidlertid </w:t>
      </w:r>
      <w:r w:rsidR="002247C7">
        <w:rPr>
          <w:rFonts w:ascii="Times New Roman" w:hAnsi="Times New Roman" w:cs="Times New Roman"/>
          <w:sz w:val="24"/>
          <w:szCs w:val="24"/>
        </w:rPr>
        <w:t>både abstrakt og forenklende</w:t>
      </w:r>
      <w:r w:rsidR="00B5589F">
        <w:rPr>
          <w:rFonts w:ascii="Times New Roman" w:hAnsi="Times New Roman" w:cs="Times New Roman"/>
          <w:sz w:val="24"/>
          <w:szCs w:val="24"/>
        </w:rPr>
        <w:t>, ikke minst</w:t>
      </w:r>
      <w:r w:rsidR="00611AC1">
        <w:rPr>
          <w:rFonts w:ascii="Times New Roman" w:hAnsi="Times New Roman" w:cs="Times New Roman"/>
          <w:sz w:val="24"/>
          <w:szCs w:val="24"/>
        </w:rPr>
        <w:t xml:space="preserve"> </w:t>
      </w:r>
      <w:r w:rsidR="00A52BF3">
        <w:rPr>
          <w:rFonts w:ascii="Times New Roman" w:hAnsi="Times New Roman" w:cs="Times New Roman"/>
          <w:sz w:val="24"/>
          <w:szCs w:val="24"/>
        </w:rPr>
        <w:t>sett fra mange samfunnsviteres perspektiv</w:t>
      </w:r>
      <w:r w:rsidR="009C2E0B">
        <w:rPr>
          <w:rFonts w:ascii="Times New Roman" w:hAnsi="Times New Roman" w:cs="Times New Roman"/>
          <w:sz w:val="24"/>
          <w:szCs w:val="24"/>
        </w:rPr>
        <w:t xml:space="preserve"> (f.eks. Fish</w:t>
      </w:r>
      <w:r w:rsidR="006801B8">
        <w:rPr>
          <w:rFonts w:ascii="Times New Roman" w:hAnsi="Times New Roman" w:cs="Times New Roman"/>
          <w:sz w:val="24"/>
          <w:szCs w:val="24"/>
        </w:rPr>
        <w:t xml:space="preserve"> 2011, Barnaud &amp;</w:t>
      </w:r>
      <w:r w:rsidR="00A7511E">
        <w:rPr>
          <w:rFonts w:ascii="Times New Roman" w:hAnsi="Times New Roman" w:cs="Times New Roman"/>
          <w:sz w:val="24"/>
          <w:szCs w:val="24"/>
        </w:rPr>
        <w:t xml:space="preserve"> Antona 2014, Setten m.f</w:t>
      </w:r>
      <w:r w:rsidR="009C2E0B">
        <w:rPr>
          <w:rFonts w:ascii="Times New Roman" w:hAnsi="Times New Roman" w:cs="Times New Roman"/>
          <w:sz w:val="24"/>
          <w:szCs w:val="24"/>
        </w:rPr>
        <w:t>l.</w:t>
      </w:r>
      <w:r w:rsidR="006801B8">
        <w:rPr>
          <w:rFonts w:ascii="Times New Roman" w:hAnsi="Times New Roman" w:cs="Times New Roman"/>
          <w:sz w:val="24"/>
          <w:szCs w:val="24"/>
        </w:rPr>
        <w:t xml:space="preserve"> 2012)</w:t>
      </w:r>
      <w:r w:rsidR="008366D7">
        <w:rPr>
          <w:rFonts w:ascii="Times New Roman" w:hAnsi="Times New Roman" w:cs="Times New Roman"/>
          <w:sz w:val="24"/>
          <w:szCs w:val="24"/>
        </w:rPr>
        <w:t>.</w:t>
      </w:r>
      <w:r w:rsidR="003E244C">
        <w:rPr>
          <w:rFonts w:ascii="Times New Roman" w:hAnsi="Times New Roman" w:cs="Times New Roman"/>
          <w:sz w:val="24"/>
          <w:szCs w:val="24"/>
        </w:rPr>
        <w:t xml:space="preserve"> </w:t>
      </w:r>
      <w:r w:rsidR="009A2807">
        <w:rPr>
          <w:rFonts w:ascii="Times New Roman" w:hAnsi="Times New Roman" w:cs="Times New Roman"/>
          <w:sz w:val="24"/>
          <w:szCs w:val="24"/>
        </w:rPr>
        <w:t xml:space="preserve">Vårt utgangspunkt har </w:t>
      </w:r>
      <w:r w:rsidR="007A0574">
        <w:rPr>
          <w:rFonts w:ascii="Times New Roman" w:hAnsi="Times New Roman" w:cs="Times New Roman"/>
          <w:sz w:val="24"/>
          <w:szCs w:val="24"/>
        </w:rPr>
        <w:t xml:space="preserve">altså </w:t>
      </w:r>
      <w:r w:rsidR="00BD5F2B">
        <w:rPr>
          <w:rFonts w:ascii="Times New Roman" w:hAnsi="Times New Roman" w:cs="Times New Roman"/>
          <w:sz w:val="24"/>
          <w:szCs w:val="24"/>
        </w:rPr>
        <w:t xml:space="preserve">vært </w:t>
      </w:r>
      <w:r w:rsidR="00D04956">
        <w:rPr>
          <w:rFonts w:ascii="Times New Roman" w:hAnsi="Times New Roman" w:cs="Times New Roman"/>
          <w:sz w:val="24"/>
          <w:szCs w:val="24"/>
        </w:rPr>
        <w:t>at beiteproblematikk ikke bare</w:t>
      </w:r>
      <w:r w:rsidR="003D0278">
        <w:rPr>
          <w:rFonts w:ascii="Times New Roman" w:hAnsi="Times New Roman" w:cs="Times New Roman"/>
          <w:sz w:val="24"/>
          <w:szCs w:val="24"/>
        </w:rPr>
        <w:t xml:space="preserve"> </w:t>
      </w:r>
      <w:r w:rsidR="00DC128E">
        <w:rPr>
          <w:rFonts w:ascii="Times New Roman" w:hAnsi="Times New Roman" w:cs="Times New Roman"/>
          <w:sz w:val="24"/>
          <w:szCs w:val="24"/>
        </w:rPr>
        <w:t>reis</w:t>
      </w:r>
      <w:r w:rsidR="003D0278">
        <w:rPr>
          <w:rFonts w:ascii="Times New Roman" w:hAnsi="Times New Roman" w:cs="Times New Roman"/>
          <w:sz w:val="24"/>
          <w:szCs w:val="24"/>
        </w:rPr>
        <w:t>er</w:t>
      </w:r>
      <w:r w:rsidR="00DC128E">
        <w:rPr>
          <w:rFonts w:ascii="Times New Roman" w:hAnsi="Times New Roman" w:cs="Times New Roman"/>
          <w:sz w:val="24"/>
          <w:szCs w:val="24"/>
        </w:rPr>
        <w:t xml:space="preserve"> </w:t>
      </w:r>
      <w:r w:rsidR="00D04956">
        <w:rPr>
          <w:rFonts w:ascii="Times New Roman" w:hAnsi="Times New Roman" w:cs="Times New Roman"/>
          <w:sz w:val="24"/>
          <w:szCs w:val="24"/>
        </w:rPr>
        <w:t xml:space="preserve">spørsmål om </w:t>
      </w:r>
      <w:r w:rsidR="00BD5F2B">
        <w:rPr>
          <w:rFonts w:ascii="Times New Roman" w:hAnsi="Times New Roman" w:cs="Times New Roman"/>
          <w:sz w:val="24"/>
          <w:szCs w:val="24"/>
        </w:rPr>
        <w:t>naturens verdi for sa</w:t>
      </w:r>
      <w:r w:rsidR="00D04956">
        <w:rPr>
          <w:rFonts w:ascii="Times New Roman" w:hAnsi="Times New Roman" w:cs="Times New Roman"/>
          <w:sz w:val="24"/>
          <w:szCs w:val="24"/>
        </w:rPr>
        <w:t>mfunnet</w:t>
      </w:r>
      <w:r w:rsidR="00FA4A99">
        <w:rPr>
          <w:rFonts w:ascii="Times New Roman" w:hAnsi="Times New Roman" w:cs="Times New Roman"/>
          <w:sz w:val="24"/>
          <w:szCs w:val="24"/>
        </w:rPr>
        <w:t>, men hvordan mennesket som en del av naturen bidrar til bærekraftig bruk og bevaring av biomangfold og økosystemer</w:t>
      </w:r>
      <w:r w:rsidR="00DC128E">
        <w:rPr>
          <w:rFonts w:ascii="Times New Roman" w:hAnsi="Times New Roman" w:cs="Times New Roman"/>
          <w:sz w:val="24"/>
          <w:szCs w:val="24"/>
        </w:rPr>
        <w:t>.</w:t>
      </w:r>
      <w:r w:rsidR="00A52BF3">
        <w:rPr>
          <w:rFonts w:ascii="Times New Roman" w:hAnsi="Times New Roman" w:cs="Times New Roman"/>
          <w:sz w:val="24"/>
          <w:szCs w:val="24"/>
        </w:rPr>
        <w:t xml:space="preserve"> </w:t>
      </w:r>
    </w:p>
    <w:p w14:paraId="6482B0F1" w14:textId="36D84F9F" w:rsidR="0044079D" w:rsidRDefault="0044079D" w:rsidP="0044079D">
      <w:pPr>
        <w:spacing w:line="360" w:lineRule="auto"/>
        <w:rPr>
          <w:rFonts w:ascii="Times New Roman" w:hAnsi="Times New Roman" w:cs="Times New Roman"/>
          <w:sz w:val="24"/>
          <w:szCs w:val="24"/>
        </w:rPr>
      </w:pPr>
      <w:r>
        <w:rPr>
          <w:rFonts w:ascii="Times New Roman" w:hAnsi="Times New Roman" w:cs="Times New Roman"/>
          <w:sz w:val="24"/>
          <w:szCs w:val="24"/>
        </w:rPr>
        <w:t xml:space="preserve">For å imøtekomme disse utfordringene må </w:t>
      </w:r>
      <w:r w:rsidR="004B19B6">
        <w:rPr>
          <w:rFonts w:ascii="Times New Roman" w:hAnsi="Times New Roman" w:cs="Times New Roman"/>
          <w:sz w:val="24"/>
          <w:szCs w:val="24"/>
        </w:rPr>
        <w:t>imidlertid økosystemtjenesterammeverket</w:t>
      </w:r>
      <w:r>
        <w:rPr>
          <w:rFonts w:ascii="Times New Roman" w:hAnsi="Times New Roman" w:cs="Times New Roman"/>
          <w:sz w:val="24"/>
          <w:szCs w:val="24"/>
        </w:rPr>
        <w:t xml:space="preserve"> «strekkes» for mer eksplisitt å kunne demonstrere betydningen av bredere sa</w:t>
      </w:r>
      <w:r w:rsidR="008E24FC">
        <w:rPr>
          <w:rFonts w:ascii="Times New Roman" w:hAnsi="Times New Roman" w:cs="Times New Roman"/>
          <w:sz w:val="24"/>
          <w:szCs w:val="24"/>
        </w:rPr>
        <w:t xml:space="preserve">mfunnsmessige </w:t>
      </w:r>
      <w:r w:rsidR="008E24FC">
        <w:rPr>
          <w:rFonts w:ascii="Times New Roman" w:hAnsi="Times New Roman" w:cs="Times New Roman"/>
          <w:sz w:val="24"/>
          <w:szCs w:val="24"/>
        </w:rPr>
        <w:lastRenderedPageBreak/>
        <w:t xml:space="preserve">verdivurderinger </w:t>
      </w:r>
      <w:r>
        <w:rPr>
          <w:rFonts w:ascii="Times New Roman" w:hAnsi="Times New Roman" w:cs="Times New Roman"/>
          <w:sz w:val="24"/>
          <w:szCs w:val="24"/>
        </w:rPr>
        <w:t>av beitebruk</w:t>
      </w:r>
      <w:r w:rsidRPr="0061393A">
        <w:rPr>
          <w:rFonts w:ascii="Times New Roman" w:hAnsi="Times New Roman" w:cs="Times New Roman"/>
          <w:sz w:val="24"/>
          <w:szCs w:val="24"/>
        </w:rPr>
        <w:t xml:space="preserve">. For vårt vedkommende </w:t>
      </w:r>
      <w:r>
        <w:rPr>
          <w:rFonts w:ascii="Times New Roman" w:hAnsi="Times New Roman" w:cs="Times New Roman"/>
          <w:sz w:val="24"/>
          <w:szCs w:val="24"/>
        </w:rPr>
        <w:t xml:space="preserve">betinger det å rette fokus mot hvordan beite påvirker og påvirkes av bl.a. landbrukspolitikk, turisme, ulike forvaltningsregimer, lovverk, og bønders </w:t>
      </w:r>
      <w:r w:rsidRPr="001A0784">
        <w:rPr>
          <w:rFonts w:ascii="Times New Roman" w:hAnsi="Times New Roman" w:cs="Times New Roman"/>
          <w:sz w:val="24"/>
          <w:szCs w:val="24"/>
        </w:rPr>
        <w:t>praksise</w:t>
      </w:r>
      <w:r>
        <w:rPr>
          <w:rFonts w:ascii="Times New Roman" w:hAnsi="Times New Roman" w:cs="Times New Roman"/>
          <w:sz w:val="24"/>
          <w:szCs w:val="24"/>
        </w:rPr>
        <w:t>r som springer ut av bl.a. eiendoms</w:t>
      </w:r>
      <w:r w:rsidRPr="001A0784">
        <w:rPr>
          <w:rFonts w:ascii="Times New Roman" w:hAnsi="Times New Roman" w:cs="Times New Roman"/>
          <w:sz w:val="24"/>
          <w:szCs w:val="24"/>
        </w:rPr>
        <w:t xml:space="preserve">forhold, </w:t>
      </w:r>
      <w:r w:rsidRPr="00F90481">
        <w:rPr>
          <w:rFonts w:ascii="Times New Roman" w:hAnsi="Times New Roman" w:cs="Times New Roman"/>
          <w:sz w:val="24"/>
          <w:szCs w:val="24"/>
        </w:rPr>
        <w:t>økonomi og sosiale relasjoner. Alle disse tematikkene vil ha konsekvenser for ressursbruk</w:t>
      </w:r>
      <w:r>
        <w:rPr>
          <w:rFonts w:ascii="Times New Roman" w:hAnsi="Times New Roman" w:cs="Times New Roman"/>
          <w:sz w:val="24"/>
          <w:szCs w:val="24"/>
        </w:rPr>
        <w:t>en</w:t>
      </w:r>
      <w:r w:rsidRPr="00F90481">
        <w:rPr>
          <w:rFonts w:ascii="Times New Roman" w:hAnsi="Times New Roman" w:cs="Times New Roman"/>
          <w:sz w:val="24"/>
          <w:szCs w:val="24"/>
        </w:rPr>
        <w:t xml:space="preserve"> i fjellet, og mulighetene for å opprettholde velfungerende </w:t>
      </w:r>
      <w:r>
        <w:rPr>
          <w:rFonts w:ascii="Times New Roman" w:hAnsi="Times New Roman" w:cs="Times New Roman"/>
          <w:sz w:val="24"/>
          <w:szCs w:val="24"/>
        </w:rPr>
        <w:t>beite</w:t>
      </w:r>
      <w:r w:rsidRPr="00F90481">
        <w:rPr>
          <w:rFonts w:ascii="Times New Roman" w:hAnsi="Times New Roman" w:cs="Times New Roman"/>
          <w:sz w:val="24"/>
          <w:szCs w:val="24"/>
        </w:rPr>
        <w:t xml:space="preserve">økosystemer. </w:t>
      </w:r>
    </w:p>
    <w:p w14:paraId="05A0937F" w14:textId="46200666" w:rsidR="00F90481" w:rsidRPr="00F90481" w:rsidRDefault="008A4894" w:rsidP="003C28B3">
      <w:pPr>
        <w:spacing w:line="360" w:lineRule="auto"/>
        <w:rPr>
          <w:rFonts w:ascii="Times New Roman" w:hAnsi="Times New Roman" w:cs="Times New Roman"/>
          <w:sz w:val="24"/>
          <w:szCs w:val="24"/>
        </w:rPr>
      </w:pPr>
      <w:r>
        <w:rPr>
          <w:rFonts w:ascii="Times New Roman" w:hAnsi="Times New Roman" w:cs="Times New Roman"/>
          <w:sz w:val="24"/>
          <w:szCs w:val="24"/>
        </w:rPr>
        <w:t>I denne artikkelen skal vi</w:t>
      </w:r>
      <w:r w:rsidR="004F599A">
        <w:rPr>
          <w:rFonts w:ascii="Times New Roman" w:hAnsi="Times New Roman" w:cs="Times New Roman"/>
          <w:sz w:val="24"/>
          <w:szCs w:val="24"/>
        </w:rPr>
        <w:t xml:space="preserve"> demonstrere </w:t>
      </w:r>
      <w:r>
        <w:rPr>
          <w:rFonts w:ascii="Times New Roman" w:hAnsi="Times New Roman" w:cs="Times New Roman"/>
          <w:sz w:val="24"/>
          <w:szCs w:val="24"/>
        </w:rPr>
        <w:t>hvordan</w:t>
      </w:r>
      <w:r w:rsidR="00CF6E1E">
        <w:rPr>
          <w:rFonts w:ascii="Times New Roman" w:hAnsi="Times New Roman" w:cs="Times New Roman"/>
          <w:sz w:val="24"/>
          <w:szCs w:val="24"/>
        </w:rPr>
        <w:t xml:space="preserve"> interessegruppenes</w:t>
      </w:r>
      <w:r w:rsidR="004F599A">
        <w:rPr>
          <w:rFonts w:ascii="Times New Roman" w:hAnsi="Times New Roman" w:cs="Times New Roman"/>
          <w:sz w:val="24"/>
          <w:szCs w:val="24"/>
        </w:rPr>
        <w:t xml:space="preserve"> </w:t>
      </w:r>
      <w:r w:rsidR="00F90481" w:rsidRPr="00F90481">
        <w:rPr>
          <w:rFonts w:ascii="Times New Roman" w:hAnsi="Times New Roman" w:cs="Times New Roman"/>
          <w:sz w:val="24"/>
          <w:szCs w:val="24"/>
        </w:rPr>
        <w:t>vurderinge</w:t>
      </w:r>
      <w:r w:rsidR="004F599A">
        <w:rPr>
          <w:rFonts w:ascii="Times New Roman" w:hAnsi="Times New Roman" w:cs="Times New Roman"/>
          <w:sz w:val="24"/>
          <w:szCs w:val="24"/>
        </w:rPr>
        <w:t xml:space="preserve">r </w:t>
      </w:r>
      <w:r w:rsidR="00D91803">
        <w:rPr>
          <w:rFonts w:ascii="Times New Roman" w:hAnsi="Times New Roman" w:cs="Times New Roman"/>
          <w:sz w:val="24"/>
          <w:szCs w:val="24"/>
        </w:rPr>
        <w:t xml:space="preserve">knyttet til beitetrykk og bærekraftig ressursbruk, </w:t>
      </w:r>
      <w:r>
        <w:rPr>
          <w:rFonts w:ascii="Times New Roman" w:hAnsi="Times New Roman" w:cs="Times New Roman"/>
          <w:sz w:val="24"/>
          <w:szCs w:val="24"/>
        </w:rPr>
        <w:t xml:space="preserve">kretser </w:t>
      </w:r>
      <w:r w:rsidR="00F90481" w:rsidRPr="00F90481">
        <w:rPr>
          <w:rFonts w:ascii="Times New Roman" w:hAnsi="Times New Roman" w:cs="Times New Roman"/>
          <w:sz w:val="24"/>
          <w:szCs w:val="24"/>
        </w:rPr>
        <w:t>rundt grunnleggende spørsmål knyttet til</w:t>
      </w:r>
      <w:r w:rsidR="00843002">
        <w:rPr>
          <w:rFonts w:ascii="Times New Roman" w:hAnsi="Times New Roman" w:cs="Times New Roman"/>
          <w:sz w:val="24"/>
          <w:szCs w:val="24"/>
        </w:rPr>
        <w:t xml:space="preserve"> menneskets plass i naturen, </w:t>
      </w:r>
      <w:r w:rsidR="00F90481" w:rsidRPr="00F90481">
        <w:rPr>
          <w:rFonts w:ascii="Times New Roman" w:hAnsi="Times New Roman" w:cs="Times New Roman"/>
          <w:sz w:val="24"/>
          <w:szCs w:val="24"/>
        </w:rPr>
        <w:t>på hvilke måter menneske og natur er gjensidig avhengig av hverandre</w:t>
      </w:r>
      <w:r w:rsidR="00843002">
        <w:rPr>
          <w:rFonts w:ascii="Times New Roman" w:hAnsi="Times New Roman" w:cs="Times New Roman"/>
          <w:sz w:val="24"/>
          <w:szCs w:val="24"/>
        </w:rPr>
        <w:t xml:space="preserve">, og hva </w:t>
      </w:r>
      <w:r w:rsidR="00D91803">
        <w:rPr>
          <w:rFonts w:ascii="Times New Roman" w:hAnsi="Times New Roman" w:cs="Times New Roman"/>
          <w:sz w:val="24"/>
          <w:szCs w:val="24"/>
        </w:rPr>
        <w:t>de</w:t>
      </w:r>
      <w:r w:rsidR="00843002">
        <w:rPr>
          <w:rFonts w:ascii="Times New Roman" w:hAnsi="Times New Roman" w:cs="Times New Roman"/>
          <w:sz w:val="24"/>
          <w:szCs w:val="24"/>
        </w:rPr>
        <w:t xml:space="preserve"> betrakte</w:t>
      </w:r>
      <w:r w:rsidR="00D91803">
        <w:rPr>
          <w:rFonts w:ascii="Times New Roman" w:hAnsi="Times New Roman" w:cs="Times New Roman"/>
          <w:sz w:val="24"/>
          <w:szCs w:val="24"/>
        </w:rPr>
        <w:t>r</w:t>
      </w:r>
      <w:r w:rsidR="00843002">
        <w:rPr>
          <w:rFonts w:ascii="Times New Roman" w:hAnsi="Times New Roman" w:cs="Times New Roman"/>
          <w:sz w:val="24"/>
          <w:szCs w:val="24"/>
        </w:rPr>
        <w:t xml:space="preserve"> som forsvarlig ressursbruk</w:t>
      </w:r>
      <w:r w:rsidR="00F90481" w:rsidRPr="00F90481">
        <w:rPr>
          <w:rFonts w:ascii="Times New Roman" w:hAnsi="Times New Roman" w:cs="Times New Roman"/>
          <w:sz w:val="24"/>
          <w:szCs w:val="24"/>
        </w:rPr>
        <w:t>.</w:t>
      </w:r>
      <w:r w:rsidR="00843002">
        <w:rPr>
          <w:rFonts w:ascii="Times New Roman" w:hAnsi="Times New Roman" w:cs="Times New Roman"/>
          <w:sz w:val="24"/>
          <w:szCs w:val="24"/>
        </w:rPr>
        <w:t xml:space="preserve"> Det er dermed disse spørsmålene</w:t>
      </w:r>
      <w:r w:rsidR="00F90481" w:rsidRPr="00F90481">
        <w:rPr>
          <w:rFonts w:ascii="Times New Roman" w:hAnsi="Times New Roman" w:cs="Times New Roman"/>
          <w:sz w:val="24"/>
          <w:szCs w:val="24"/>
        </w:rPr>
        <w:t xml:space="preserve"> </w:t>
      </w:r>
      <w:r w:rsidR="00843002">
        <w:rPr>
          <w:rFonts w:ascii="Times New Roman" w:hAnsi="Times New Roman" w:cs="Times New Roman"/>
          <w:sz w:val="24"/>
          <w:szCs w:val="24"/>
        </w:rPr>
        <w:t>s</w:t>
      </w:r>
      <w:r w:rsidR="00F90481" w:rsidRPr="00F90481">
        <w:rPr>
          <w:rFonts w:ascii="Times New Roman" w:hAnsi="Times New Roman" w:cs="Times New Roman"/>
          <w:sz w:val="24"/>
          <w:szCs w:val="24"/>
        </w:rPr>
        <w:t>om beitetrykk dypest sett handler om</w:t>
      </w:r>
      <w:r w:rsidR="00843002">
        <w:rPr>
          <w:rFonts w:ascii="Times New Roman" w:hAnsi="Times New Roman" w:cs="Times New Roman"/>
          <w:sz w:val="24"/>
          <w:szCs w:val="24"/>
        </w:rPr>
        <w:t>,</w:t>
      </w:r>
      <w:r w:rsidR="00B34156">
        <w:rPr>
          <w:rFonts w:ascii="Times New Roman" w:hAnsi="Times New Roman" w:cs="Times New Roman"/>
          <w:sz w:val="24"/>
          <w:szCs w:val="24"/>
        </w:rPr>
        <w:t xml:space="preserve"> og som også er vårt </w:t>
      </w:r>
      <w:r w:rsidR="00843002">
        <w:rPr>
          <w:rFonts w:ascii="Times New Roman" w:hAnsi="Times New Roman" w:cs="Times New Roman"/>
          <w:sz w:val="24"/>
          <w:szCs w:val="24"/>
        </w:rPr>
        <w:t>hoved</w:t>
      </w:r>
      <w:r w:rsidR="00B34156">
        <w:rPr>
          <w:rFonts w:ascii="Times New Roman" w:hAnsi="Times New Roman" w:cs="Times New Roman"/>
          <w:sz w:val="24"/>
          <w:szCs w:val="24"/>
        </w:rPr>
        <w:t>anliggende</w:t>
      </w:r>
      <w:r w:rsidR="004F599A">
        <w:rPr>
          <w:rFonts w:ascii="Times New Roman" w:hAnsi="Times New Roman" w:cs="Times New Roman"/>
          <w:sz w:val="24"/>
          <w:szCs w:val="24"/>
        </w:rPr>
        <w:t xml:space="preserve"> </w:t>
      </w:r>
      <w:r w:rsidR="00B34156">
        <w:rPr>
          <w:rFonts w:ascii="Times New Roman" w:hAnsi="Times New Roman" w:cs="Times New Roman"/>
          <w:sz w:val="24"/>
          <w:szCs w:val="24"/>
        </w:rPr>
        <w:t>i artikkelen</w:t>
      </w:r>
      <w:r w:rsidR="00F90481" w:rsidRPr="00F90481">
        <w:rPr>
          <w:rFonts w:ascii="Times New Roman" w:hAnsi="Times New Roman" w:cs="Times New Roman"/>
          <w:sz w:val="24"/>
          <w:szCs w:val="24"/>
        </w:rPr>
        <w:t xml:space="preserve">.  </w:t>
      </w:r>
    </w:p>
    <w:p w14:paraId="770D3A0B" w14:textId="2DA230F3" w:rsidR="00C156EB" w:rsidRDefault="004F599A" w:rsidP="003C28B3">
      <w:pPr>
        <w:pStyle w:val="Default"/>
        <w:spacing w:line="360" w:lineRule="auto"/>
        <w:rPr>
          <w:rFonts w:ascii="Times New Roman" w:hAnsi="Times New Roman" w:cs="Times New Roman"/>
        </w:rPr>
      </w:pPr>
      <w:r>
        <w:rPr>
          <w:rFonts w:ascii="Times New Roman" w:hAnsi="Times New Roman" w:cs="Times New Roman"/>
        </w:rPr>
        <w:t>Med dette som utgangspunkt</w:t>
      </w:r>
      <w:r w:rsidR="00C156EB" w:rsidRPr="001A0784">
        <w:rPr>
          <w:rFonts w:ascii="Times New Roman" w:hAnsi="Times New Roman" w:cs="Times New Roman"/>
        </w:rPr>
        <w:t xml:space="preserve"> </w:t>
      </w:r>
      <w:r w:rsidR="00C156EB">
        <w:rPr>
          <w:rFonts w:ascii="Times New Roman" w:hAnsi="Times New Roman" w:cs="Times New Roman"/>
        </w:rPr>
        <w:t xml:space="preserve">representerer </w:t>
      </w:r>
      <w:r>
        <w:rPr>
          <w:rFonts w:ascii="Times New Roman" w:hAnsi="Times New Roman" w:cs="Times New Roman"/>
        </w:rPr>
        <w:t xml:space="preserve">denne artikkelen </w:t>
      </w:r>
      <w:r w:rsidR="00C156EB" w:rsidRPr="001A0784">
        <w:rPr>
          <w:rFonts w:ascii="Times New Roman" w:hAnsi="Times New Roman" w:cs="Times New Roman"/>
        </w:rPr>
        <w:t xml:space="preserve">tre vesentlige bidrag: 1) </w:t>
      </w:r>
      <w:r w:rsidR="00C156EB">
        <w:rPr>
          <w:rFonts w:ascii="Times New Roman" w:hAnsi="Times New Roman" w:cs="Times New Roman"/>
        </w:rPr>
        <w:t>Med økosystemtjenesterammeverket som bakteppe,</w:t>
      </w:r>
      <w:r w:rsidR="00C156EB" w:rsidRPr="001A0784">
        <w:rPr>
          <w:rFonts w:ascii="Times New Roman" w:hAnsi="Times New Roman" w:cs="Times New Roman"/>
        </w:rPr>
        <w:t xml:space="preserve"> bidrar vi med </w:t>
      </w:r>
      <w:r w:rsidR="00C156EB" w:rsidRPr="00590EDB">
        <w:rPr>
          <w:rFonts w:ascii="Times New Roman" w:hAnsi="Times New Roman" w:cs="Times New Roman"/>
        </w:rPr>
        <w:t xml:space="preserve">nødvendig </w:t>
      </w:r>
      <w:r w:rsidR="000E5A54">
        <w:rPr>
          <w:rFonts w:ascii="Times New Roman" w:hAnsi="Times New Roman" w:cs="Times New Roman"/>
        </w:rPr>
        <w:t xml:space="preserve">kvalitativ </w:t>
      </w:r>
      <w:r w:rsidR="00C156EB" w:rsidRPr="00590EDB">
        <w:rPr>
          <w:rFonts w:ascii="Times New Roman" w:hAnsi="Times New Roman" w:cs="Times New Roman"/>
        </w:rPr>
        <w:t>samfunnsvitenskapelig forskning</w:t>
      </w:r>
      <w:r w:rsidR="00C156EB">
        <w:rPr>
          <w:rFonts w:ascii="Times New Roman" w:hAnsi="Times New Roman" w:cs="Times New Roman"/>
        </w:rPr>
        <w:t xml:space="preserve"> som peker på at kulturelt betingede valg og avveininger har konsekvenser for økosystemene</w:t>
      </w:r>
      <w:r>
        <w:rPr>
          <w:rFonts w:ascii="Times New Roman" w:hAnsi="Times New Roman" w:cs="Times New Roman"/>
        </w:rPr>
        <w:t>. Slike valg</w:t>
      </w:r>
      <w:r w:rsidR="00C156EB">
        <w:rPr>
          <w:rFonts w:ascii="Times New Roman" w:hAnsi="Times New Roman" w:cs="Times New Roman"/>
        </w:rPr>
        <w:t xml:space="preserve"> kan</w:t>
      </w:r>
      <w:r>
        <w:rPr>
          <w:rFonts w:ascii="Times New Roman" w:hAnsi="Times New Roman" w:cs="Times New Roman"/>
        </w:rPr>
        <w:t xml:space="preserve"> ha</w:t>
      </w:r>
      <w:r w:rsidR="00C156EB">
        <w:rPr>
          <w:rFonts w:ascii="Times New Roman" w:hAnsi="Times New Roman" w:cs="Times New Roman"/>
        </w:rPr>
        <w:t xml:space="preserve"> negative</w:t>
      </w:r>
      <w:r>
        <w:rPr>
          <w:rFonts w:ascii="Times New Roman" w:hAnsi="Times New Roman" w:cs="Times New Roman"/>
        </w:rPr>
        <w:t xml:space="preserve"> økologiske konsekvenser</w:t>
      </w:r>
      <w:r w:rsidR="00C156EB">
        <w:rPr>
          <w:rFonts w:ascii="Times New Roman" w:hAnsi="Times New Roman" w:cs="Times New Roman"/>
        </w:rPr>
        <w:t xml:space="preserve">, men allikevel </w:t>
      </w:r>
      <w:r>
        <w:rPr>
          <w:rFonts w:ascii="Times New Roman" w:hAnsi="Times New Roman" w:cs="Times New Roman"/>
        </w:rPr>
        <w:t>være</w:t>
      </w:r>
      <w:r w:rsidR="00C156EB">
        <w:rPr>
          <w:rFonts w:ascii="Times New Roman" w:hAnsi="Times New Roman" w:cs="Times New Roman"/>
        </w:rPr>
        <w:t xml:space="preserve"> rasjonelle innenfor sin kontekst</w:t>
      </w:r>
      <w:r w:rsidR="00C156EB" w:rsidRPr="001A0784">
        <w:rPr>
          <w:rFonts w:ascii="Times New Roman" w:hAnsi="Times New Roman" w:cs="Times New Roman"/>
        </w:rPr>
        <w:t xml:space="preserve">. 2) Som ett av foreløpig </w:t>
      </w:r>
      <w:r w:rsidR="008A4894">
        <w:rPr>
          <w:rFonts w:ascii="Times New Roman" w:hAnsi="Times New Roman" w:cs="Times New Roman"/>
        </w:rPr>
        <w:t xml:space="preserve">svært </w:t>
      </w:r>
      <w:r w:rsidR="00C156EB" w:rsidRPr="001A0784">
        <w:rPr>
          <w:rFonts w:ascii="Times New Roman" w:hAnsi="Times New Roman" w:cs="Times New Roman"/>
        </w:rPr>
        <w:t xml:space="preserve">få </w:t>
      </w:r>
      <w:r>
        <w:rPr>
          <w:rFonts w:ascii="Times New Roman" w:hAnsi="Times New Roman" w:cs="Times New Roman"/>
        </w:rPr>
        <w:t xml:space="preserve">norske </w:t>
      </w:r>
      <w:r w:rsidR="00C156EB" w:rsidRPr="001A0784">
        <w:rPr>
          <w:rFonts w:ascii="Times New Roman" w:hAnsi="Times New Roman" w:cs="Times New Roman"/>
        </w:rPr>
        <w:t>studier har vi</w:t>
      </w:r>
      <w:r w:rsidR="00C156EB">
        <w:rPr>
          <w:rFonts w:ascii="Times New Roman" w:hAnsi="Times New Roman" w:cs="Times New Roman"/>
        </w:rPr>
        <w:t xml:space="preserve"> </w:t>
      </w:r>
      <w:r w:rsidR="00C156EB" w:rsidRPr="001A0784">
        <w:rPr>
          <w:rFonts w:ascii="Times New Roman" w:hAnsi="Times New Roman" w:cs="Times New Roman"/>
        </w:rPr>
        <w:t xml:space="preserve">‘testet’ økosystemtjenesterammeverket empirisk sammen med </w:t>
      </w:r>
      <w:r w:rsidR="00C156EB">
        <w:rPr>
          <w:rFonts w:ascii="Times New Roman" w:hAnsi="Times New Roman" w:cs="Times New Roman"/>
        </w:rPr>
        <w:t xml:space="preserve">et utvalg </w:t>
      </w:r>
      <w:r w:rsidR="005C30D9">
        <w:rPr>
          <w:rFonts w:ascii="Times New Roman" w:hAnsi="Times New Roman" w:cs="Times New Roman"/>
        </w:rPr>
        <w:t>interessegrupper</w:t>
      </w:r>
      <w:r w:rsidR="00C156EB" w:rsidRPr="001A0784">
        <w:rPr>
          <w:rFonts w:ascii="Times New Roman" w:hAnsi="Times New Roman" w:cs="Times New Roman"/>
        </w:rPr>
        <w:t xml:space="preserve">. </w:t>
      </w:r>
      <w:r w:rsidR="00C156EB">
        <w:rPr>
          <w:rFonts w:ascii="Times New Roman" w:hAnsi="Times New Roman" w:cs="Times New Roman"/>
        </w:rPr>
        <w:t>D</w:t>
      </w:r>
      <w:r w:rsidR="00C156EB" w:rsidRPr="001A0784">
        <w:rPr>
          <w:rFonts w:ascii="Times New Roman" w:hAnsi="Times New Roman" w:cs="Times New Roman"/>
        </w:rPr>
        <w:t xml:space="preserve">et empiriske materialet </w:t>
      </w:r>
      <w:r w:rsidR="00C156EB">
        <w:rPr>
          <w:rFonts w:ascii="Times New Roman" w:hAnsi="Times New Roman" w:cs="Times New Roman"/>
        </w:rPr>
        <w:t xml:space="preserve">gjør </w:t>
      </w:r>
      <w:r w:rsidR="00C156EB" w:rsidRPr="001A0784">
        <w:rPr>
          <w:rFonts w:ascii="Times New Roman" w:hAnsi="Times New Roman" w:cs="Times New Roman"/>
        </w:rPr>
        <w:t xml:space="preserve">oss i stand til å peke på sammenhenger mellom, og utfordringer knyttet til det kompliserte forholdet mellom beitetrykk, matproduksjon og bredere samfunnsinteresser. 3) Vi </w:t>
      </w:r>
      <w:r w:rsidR="00C156EB">
        <w:rPr>
          <w:rFonts w:ascii="Times New Roman" w:hAnsi="Times New Roman" w:cs="Times New Roman"/>
        </w:rPr>
        <w:t>er dermed også i stand til å gi innspill til hvordan</w:t>
      </w:r>
      <w:r w:rsidR="00C156EB" w:rsidRPr="001A0784">
        <w:rPr>
          <w:rFonts w:ascii="Times New Roman" w:hAnsi="Times New Roman" w:cs="Times New Roman"/>
        </w:rPr>
        <w:t xml:space="preserve"> økosystemtjenesterammeverket kan bidra til å forankre beitebrukens samfunnsmessige betydning.</w:t>
      </w:r>
    </w:p>
    <w:p w14:paraId="281CA5FD" w14:textId="77777777" w:rsidR="008A4894" w:rsidRDefault="008A4894" w:rsidP="003C28B3">
      <w:pPr>
        <w:pStyle w:val="Default"/>
        <w:spacing w:line="360" w:lineRule="auto"/>
        <w:rPr>
          <w:rFonts w:ascii="Times New Roman" w:hAnsi="Times New Roman" w:cs="Times New Roman"/>
        </w:rPr>
      </w:pPr>
    </w:p>
    <w:p w14:paraId="305C14C6" w14:textId="299E089F" w:rsidR="00ED3380" w:rsidRDefault="00216984" w:rsidP="003C28B3">
      <w:pPr>
        <w:pStyle w:val="Default"/>
        <w:spacing w:line="360" w:lineRule="auto"/>
        <w:rPr>
          <w:rFonts w:ascii="Times New Roman" w:hAnsi="Times New Roman" w:cs="Times New Roman"/>
        </w:rPr>
      </w:pPr>
      <w:r w:rsidRPr="001A0784">
        <w:rPr>
          <w:rFonts w:ascii="Times New Roman" w:hAnsi="Times New Roman" w:cs="Times New Roman"/>
        </w:rPr>
        <w:t>Dette gir følgende struktur på artikkelen</w:t>
      </w:r>
      <w:r w:rsidR="00A577EB" w:rsidRPr="001A0784">
        <w:rPr>
          <w:rFonts w:ascii="Times New Roman" w:hAnsi="Times New Roman" w:cs="Times New Roman"/>
        </w:rPr>
        <w:t>: Sauebeite er både arealbruk, næringsvei og ‘leverandør’ av natur</w:t>
      </w:r>
      <w:r w:rsidR="000524F1" w:rsidRPr="001A0784">
        <w:rPr>
          <w:rFonts w:ascii="Times New Roman" w:hAnsi="Times New Roman" w:cs="Times New Roman"/>
        </w:rPr>
        <w:t>- og samfunns</w:t>
      </w:r>
      <w:r w:rsidR="00A577EB" w:rsidRPr="001A0784">
        <w:rPr>
          <w:rFonts w:ascii="Times New Roman" w:hAnsi="Times New Roman" w:cs="Times New Roman"/>
        </w:rPr>
        <w:t>goder</w:t>
      </w:r>
      <w:r w:rsidR="0088529A">
        <w:rPr>
          <w:rFonts w:ascii="Times New Roman" w:hAnsi="Times New Roman" w:cs="Times New Roman"/>
        </w:rPr>
        <w:t xml:space="preserve">. For </w:t>
      </w:r>
      <w:r w:rsidR="008A4894">
        <w:rPr>
          <w:rFonts w:ascii="Times New Roman" w:hAnsi="Times New Roman" w:cs="Times New Roman"/>
        </w:rPr>
        <w:t>å</w:t>
      </w:r>
      <w:r w:rsidR="0088529A">
        <w:rPr>
          <w:rFonts w:ascii="Times New Roman" w:hAnsi="Times New Roman" w:cs="Times New Roman"/>
        </w:rPr>
        <w:t xml:space="preserve"> sette sauebeite inn i en større </w:t>
      </w:r>
      <w:r w:rsidR="008A4894">
        <w:rPr>
          <w:rFonts w:ascii="Times New Roman" w:hAnsi="Times New Roman" w:cs="Times New Roman"/>
        </w:rPr>
        <w:t>kontekst</w:t>
      </w:r>
      <w:r w:rsidRPr="001A0784">
        <w:rPr>
          <w:rFonts w:ascii="Times New Roman" w:hAnsi="Times New Roman" w:cs="Times New Roman"/>
        </w:rPr>
        <w:t xml:space="preserve"> </w:t>
      </w:r>
      <w:r w:rsidR="00A577EB" w:rsidRPr="001A0784">
        <w:rPr>
          <w:rFonts w:ascii="Times New Roman" w:hAnsi="Times New Roman" w:cs="Times New Roman"/>
        </w:rPr>
        <w:t>s</w:t>
      </w:r>
      <w:r w:rsidR="001E1AE1" w:rsidRPr="001A0784">
        <w:rPr>
          <w:rFonts w:ascii="Times New Roman" w:hAnsi="Times New Roman" w:cs="Times New Roman"/>
        </w:rPr>
        <w:t>ta</w:t>
      </w:r>
      <w:r w:rsidR="00431CB3" w:rsidRPr="001A0784">
        <w:rPr>
          <w:rFonts w:ascii="Times New Roman" w:hAnsi="Times New Roman" w:cs="Times New Roman"/>
        </w:rPr>
        <w:t xml:space="preserve">rter </w:t>
      </w:r>
      <w:r w:rsidRPr="001A0784">
        <w:rPr>
          <w:rFonts w:ascii="Times New Roman" w:hAnsi="Times New Roman" w:cs="Times New Roman"/>
        </w:rPr>
        <w:t xml:space="preserve">vi </w:t>
      </w:r>
      <w:r w:rsidR="00A577EB" w:rsidRPr="001A0784">
        <w:rPr>
          <w:rFonts w:ascii="Times New Roman" w:hAnsi="Times New Roman" w:cs="Times New Roman"/>
        </w:rPr>
        <w:t>med å</w:t>
      </w:r>
      <w:r w:rsidR="0088529A">
        <w:rPr>
          <w:rFonts w:ascii="Times New Roman" w:hAnsi="Times New Roman" w:cs="Times New Roman"/>
        </w:rPr>
        <w:t xml:space="preserve"> </w:t>
      </w:r>
      <w:r w:rsidR="00E94EA1">
        <w:rPr>
          <w:rFonts w:ascii="Times New Roman" w:hAnsi="Times New Roman" w:cs="Times New Roman"/>
        </w:rPr>
        <w:t>koble</w:t>
      </w:r>
      <w:r w:rsidR="0088529A">
        <w:rPr>
          <w:rFonts w:ascii="Times New Roman" w:hAnsi="Times New Roman" w:cs="Times New Roman"/>
        </w:rPr>
        <w:t xml:space="preserve"> økosystemtjenesterammeverket </w:t>
      </w:r>
      <w:r w:rsidR="00E94EA1">
        <w:rPr>
          <w:rFonts w:ascii="Times New Roman" w:hAnsi="Times New Roman" w:cs="Times New Roman"/>
        </w:rPr>
        <w:t xml:space="preserve">både </w:t>
      </w:r>
      <w:r w:rsidR="0088529A">
        <w:rPr>
          <w:rFonts w:ascii="Times New Roman" w:hAnsi="Times New Roman" w:cs="Times New Roman"/>
        </w:rPr>
        <w:t xml:space="preserve">til </w:t>
      </w:r>
      <w:r w:rsidR="00AF2371">
        <w:rPr>
          <w:rFonts w:ascii="Times New Roman" w:hAnsi="Times New Roman" w:cs="Times New Roman"/>
        </w:rPr>
        <w:t xml:space="preserve">ideen om </w:t>
      </w:r>
      <w:r w:rsidR="0088529A">
        <w:rPr>
          <w:rFonts w:ascii="Times New Roman" w:hAnsi="Times New Roman" w:cs="Times New Roman"/>
        </w:rPr>
        <w:t>bærekraft</w:t>
      </w:r>
      <w:r w:rsidR="00E94EA1">
        <w:rPr>
          <w:rFonts w:ascii="Times New Roman" w:hAnsi="Times New Roman" w:cs="Times New Roman"/>
        </w:rPr>
        <w:t xml:space="preserve"> og</w:t>
      </w:r>
      <w:r w:rsidR="008A4894">
        <w:rPr>
          <w:rFonts w:ascii="Times New Roman" w:hAnsi="Times New Roman" w:cs="Times New Roman"/>
        </w:rPr>
        <w:t xml:space="preserve"> </w:t>
      </w:r>
      <w:r w:rsidR="0088529A">
        <w:rPr>
          <w:rFonts w:ascii="Times New Roman" w:hAnsi="Times New Roman" w:cs="Times New Roman"/>
        </w:rPr>
        <w:t>begrepet multifunksjonelt landbruk</w:t>
      </w:r>
      <w:r w:rsidR="000C4967" w:rsidRPr="001A0784">
        <w:rPr>
          <w:rFonts w:ascii="Times New Roman" w:hAnsi="Times New Roman" w:cs="Times New Roman"/>
        </w:rPr>
        <w:t>.</w:t>
      </w:r>
      <w:r w:rsidRPr="001A0784">
        <w:rPr>
          <w:rFonts w:ascii="Times New Roman" w:hAnsi="Times New Roman" w:cs="Times New Roman"/>
        </w:rPr>
        <w:t xml:space="preserve"> </w:t>
      </w:r>
      <w:r w:rsidR="00A577EB" w:rsidRPr="001A0784">
        <w:rPr>
          <w:rFonts w:ascii="Times New Roman" w:hAnsi="Times New Roman" w:cs="Times New Roman"/>
        </w:rPr>
        <w:t xml:space="preserve">Deretter følger en </w:t>
      </w:r>
      <w:r w:rsidR="00050CDA" w:rsidRPr="00E366D8">
        <w:rPr>
          <w:rFonts w:ascii="Times New Roman" w:hAnsi="Times New Roman" w:cs="Times New Roman"/>
        </w:rPr>
        <w:t xml:space="preserve">gjennomgang </w:t>
      </w:r>
      <w:r w:rsidR="008E24FC">
        <w:rPr>
          <w:rFonts w:ascii="Times New Roman" w:hAnsi="Times New Roman" w:cs="Times New Roman"/>
        </w:rPr>
        <w:t xml:space="preserve">og diskusjon </w:t>
      </w:r>
      <w:r w:rsidR="00050CDA" w:rsidRPr="00E366D8">
        <w:rPr>
          <w:rFonts w:ascii="Times New Roman" w:hAnsi="Times New Roman" w:cs="Times New Roman"/>
        </w:rPr>
        <w:t>av de metodiske g</w:t>
      </w:r>
      <w:r w:rsidR="008E24FC">
        <w:rPr>
          <w:rFonts w:ascii="Times New Roman" w:hAnsi="Times New Roman" w:cs="Times New Roman"/>
        </w:rPr>
        <w:t>repene i prosjektet, før vi analyserer</w:t>
      </w:r>
      <w:r w:rsidR="003D0278">
        <w:rPr>
          <w:rFonts w:ascii="Times New Roman" w:hAnsi="Times New Roman" w:cs="Times New Roman"/>
        </w:rPr>
        <w:t xml:space="preserve"> sentrale funn fra studien som hjelper oss til</w:t>
      </w:r>
      <w:r w:rsidR="00B565E8">
        <w:rPr>
          <w:rFonts w:ascii="Times New Roman" w:hAnsi="Times New Roman" w:cs="Times New Roman"/>
        </w:rPr>
        <w:t xml:space="preserve"> </w:t>
      </w:r>
      <w:r w:rsidR="00D91803">
        <w:rPr>
          <w:rFonts w:ascii="Times New Roman" w:hAnsi="Times New Roman" w:cs="Times New Roman"/>
        </w:rPr>
        <w:t xml:space="preserve">å </w:t>
      </w:r>
      <w:r w:rsidR="00B565E8">
        <w:rPr>
          <w:rFonts w:ascii="Times New Roman" w:hAnsi="Times New Roman" w:cs="Times New Roman"/>
        </w:rPr>
        <w:t xml:space="preserve">si noe om </w:t>
      </w:r>
      <w:r w:rsidR="00A561E1">
        <w:rPr>
          <w:rFonts w:ascii="Times New Roman" w:hAnsi="Times New Roman" w:cs="Times New Roman"/>
        </w:rPr>
        <w:t>prinsippene som må ligge til grunn for bærekraftig beitebruk</w:t>
      </w:r>
      <w:r w:rsidR="00840067">
        <w:rPr>
          <w:rFonts w:ascii="Times New Roman" w:hAnsi="Times New Roman" w:cs="Times New Roman"/>
        </w:rPr>
        <w:t xml:space="preserve">. På bakgrunn av dette diskuterer vi </w:t>
      </w:r>
      <w:r w:rsidR="008E651E">
        <w:rPr>
          <w:rFonts w:ascii="Times New Roman" w:hAnsi="Times New Roman" w:cs="Times New Roman"/>
        </w:rPr>
        <w:t xml:space="preserve">til sist på hvilke måter </w:t>
      </w:r>
      <w:r w:rsidR="00840067">
        <w:rPr>
          <w:rFonts w:ascii="Times New Roman" w:hAnsi="Times New Roman" w:cs="Times New Roman"/>
        </w:rPr>
        <w:t xml:space="preserve">‘økosystemtjenester’ kan fungere som </w:t>
      </w:r>
      <w:r w:rsidR="0016266C">
        <w:rPr>
          <w:rFonts w:ascii="Times New Roman" w:hAnsi="Times New Roman" w:cs="Times New Roman"/>
        </w:rPr>
        <w:t>redskap</w:t>
      </w:r>
      <w:r w:rsidR="00D91803">
        <w:rPr>
          <w:rFonts w:ascii="Times New Roman" w:hAnsi="Times New Roman" w:cs="Times New Roman"/>
        </w:rPr>
        <w:t xml:space="preserve"> </w:t>
      </w:r>
      <w:r w:rsidR="00840067">
        <w:rPr>
          <w:rFonts w:ascii="Times New Roman" w:hAnsi="Times New Roman" w:cs="Times New Roman"/>
        </w:rPr>
        <w:t xml:space="preserve">for å arbeide med spørsmål knyttet </w:t>
      </w:r>
      <w:r w:rsidR="001763FF">
        <w:rPr>
          <w:rFonts w:ascii="Times New Roman" w:hAnsi="Times New Roman" w:cs="Times New Roman"/>
        </w:rPr>
        <w:t xml:space="preserve">til </w:t>
      </w:r>
      <w:r w:rsidR="00840067">
        <w:rPr>
          <w:rFonts w:ascii="Times New Roman" w:hAnsi="Times New Roman" w:cs="Times New Roman"/>
        </w:rPr>
        <w:t>beite som både samfunns- og naturgode</w:t>
      </w:r>
      <w:r w:rsidR="00DB7E59" w:rsidRPr="00E366D8">
        <w:rPr>
          <w:rFonts w:ascii="Times New Roman" w:hAnsi="Times New Roman" w:cs="Times New Roman"/>
        </w:rPr>
        <w:t xml:space="preserve">.  </w:t>
      </w:r>
      <w:r w:rsidR="00050CDA" w:rsidRPr="00E366D8">
        <w:rPr>
          <w:rFonts w:ascii="Times New Roman" w:hAnsi="Times New Roman" w:cs="Times New Roman"/>
        </w:rPr>
        <w:t xml:space="preserve"> </w:t>
      </w:r>
      <w:r w:rsidR="00ED3380" w:rsidRPr="00E366D8">
        <w:rPr>
          <w:rFonts w:ascii="Times New Roman" w:hAnsi="Times New Roman" w:cs="Times New Roman"/>
        </w:rPr>
        <w:t xml:space="preserve"> </w:t>
      </w:r>
    </w:p>
    <w:p w14:paraId="7B6A375D" w14:textId="32D3CC71" w:rsidR="00843002" w:rsidRDefault="00843002" w:rsidP="003C28B3">
      <w:pPr>
        <w:pStyle w:val="Default"/>
        <w:spacing w:line="360" w:lineRule="auto"/>
        <w:rPr>
          <w:rFonts w:ascii="Times New Roman" w:hAnsi="Times New Roman" w:cs="Times New Roman"/>
        </w:rPr>
      </w:pPr>
    </w:p>
    <w:p w14:paraId="66BE7B47" w14:textId="77777777" w:rsidR="00CC5CE8" w:rsidRDefault="00CC5CE8" w:rsidP="003C28B3">
      <w:pPr>
        <w:spacing w:line="360" w:lineRule="auto"/>
        <w:rPr>
          <w:rFonts w:ascii="Times New Roman" w:hAnsi="Times New Roman" w:cs="Times New Roman"/>
          <w:b/>
          <w:sz w:val="24"/>
          <w:szCs w:val="24"/>
        </w:rPr>
      </w:pPr>
    </w:p>
    <w:p w14:paraId="36E2C58F" w14:textId="2505B35B" w:rsidR="00524FD1" w:rsidRPr="00E366D8" w:rsidRDefault="00524FD1" w:rsidP="003C28B3">
      <w:pPr>
        <w:spacing w:line="360" w:lineRule="auto"/>
        <w:rPr>
          <w:rFonts w:ascii="Times New Roman" w:hAnsi="Times New Roman" w:cs="Times New Roman"/>
          <w:b/>
          <w:sz w:val="24"/>
          <w:szCs w:val="24"/>
        </w:rPr>
      </w:pPr>
      <w:r w:rsidRPr="00E366D8">
        <w:rPr>
          <w:rFonts w:ascii="Times New Roman" w:hAnsi="Times New Roman" w:cs="Times New Roman"/>
          <w:b/>
          <w:sz w:val="24"/>
          <w:szCs w:val="24"/>
        </w:rPr>
        <w:lastRenderedPageBreak/>
        <w:t>Økosystemtjenester som pers</w:t>
      </w:r>
      <w:r w:rsidR="003A48DE" w:rsidRPr="00E366D8">
        <w:rPr>
          <w:rFonts w:ascii="Times New Roman" w:hAnsi="Times New Roman" w:cs="Times New Roman"/>
          <w:b/>
          <w:sz w:val="24"/>
          <w:szCs w:val="24"/>
        </w:rPr>
        <w:t xml:space="preserve">pektiv på </w:t>
      </w:r>
      <w:r w:rsidR="00C93351">
        <w:rPr>
          <w:rFonts w:ascii="Times New Roman" w:hAnsi="Times New Roman" w:cs="Times New Roman"/>
          <w:b/>
          <w:sz w:val="24"/>
          <w:szCs w:val="24"/>
        </w:rPr>
        <w:t>bærekraft</w:t>
      </w:r>
      <w:r w:rsidR="008A4894">
        <w:rPr>
          <w:rFonts w:ascii="Times New Roman" w:hAnsi="Times New Roman" w:cs="Times New Roman"/>
          <w:b/>
          <w:sz w:val="24"/>
          <w:szCs w:val="24"/>
        </w:rPr>
        <w:t>ig beitebruk</w:t>
      </w:r>
    </w:p>
    <w:p w14:paraId="354B6257" w14:textId="75123FD4" w:rsidR="00171AFE" w:rsidRDefault="00CE0E4C" w:rsidP="003C28B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Beitebruk reiser </w:t>
      </w:r>
      <w:r w:rsidR="008E651E">
        <w:rPr>
          <w:rFonts w:ascii="Times New Roman" w:hAnsi="Times New Roman" w:cs="Times New Roman"/>
          <w:sz w:val="24"/>
          <w:szCs w:val="24"/>
        </w:rPr>
        <w:t>både</w:t>
      </w:r>
      <w:r w:rsidR="001B1DA9">
        <w:rPr>
          <w:rFonts w:ascii="Times New Roman" w:hAnsi="Times New Roman" w:cs="Times New Roman"/>
          <w:sz w:val="24"/>
          <w:szCs w:val="24"/>
        </w:rPr>
        <w:t xml:space="preserve"> sammensatte og omdiskuterte </w:t>
      </w:r>
      <w:r w:rsidR="00B73A5E">
        <w:rPr>
          <w:rFonts w:ascii="Times New Roman" w:hAnsi="Times New Roman" w:cs="Times New Roman"/>
          <w:sz w:val="24"/>
          <w:szCs w:val="24"/>
        </w:rPr>
        <w:t xml:space="preserve">problemstillinger knyttet </w:t>
      </w:r>
      <w:r w:rsidR="001B1DA9">
        <w:rPr>
          <w:rFonts w:ascii="Times New Roman" w:hAnsi="Times New Roman" w:cs="Times New Roman"/>
          <w:sz w:val="24"/>
          <w:szCs w:val="24"/>
        </w:rPr>
        <w:t>til en bred miljø- og bærekraft</w:t>
      </w:r>
      <w:r>
        <w:rPr>
          <w:rFonts w:ascii="Times New Roman" w:hAnsi="Times New Roman" w:cs="Times New Roman"/>
          <w:sz w:val="24"/>
          <w:szCs w:val="24"/>
        </w:rPr>
        <w:t>problematikk, så vel som en noe snevrere landbrukspolitisk problematikk.</w:t>
      </w:r>
    </w:p>
    <w:p w14:paraId="121E26C7" w14:textId="1B94A2B7" w:rsidR="001B1DA9" w:rsidRDefault="00394BE9" w:rsidP="003C28B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w:t>
      </w:r>
      <w:r w:rsidR="00CE0E4C">
        <w:rPr>
          <w:rFonts w:ascii="Times New Roman" w:hAnsi="Times New Roman" w:cs="Times New Roman"/>
          <w:sz w:val="24"/>
          <w:szCs w:val="24"/>
        </w:rPr>
        <w:t xml:space="preserve">ed utgangspunkt i </w:t>
      </w:r>
      <w:r w:rsidR="000A01C5">
        <w:rPr>
          <w:rFonts w:ascii="Times New Roman" w:hAnsi="Times New Roman" w:cs="Times New Roman"/>
          <w:sz w:val="24"/>
          <w:szCs w:val="24"/>
        </w:rPr>
        <w:t>økosystemtjenesterammeverket</w:t>
      </w:r>
      <w:r w:rsidR="001B1DA9">
        <w:rPr>
          <w:rFonts w:ascii="Times New Roman" w:hAnsi="Times New Roman" w:cs="Times New Roman"/>
          <w:sz w:val="24"/>
          <w:szCs w:val="24"/>
        </w:rPr>
        <w:t xml:space="preserve"> skal vi her peke på noen hovedtrekk som </w:t>
      </w:r>
      <w:r w:rsidR="009E1404">
        <w:rPr>
          <w:rFonts w:ascii="Times New Roman" w:hAnsi="Times New Roman" w:cs="Times New Roman"/>
          <w:sz w:val="24"/>
          <w:szCs w:val="24"/>
        </w:rPr>
        <w:t>kobler disse problematikkene.</w:t>
      </w:r>
      <w:r w:rsidR="001B1DA9">
        <w:rPr>
          <w:rFonts w:ascii="Times New Roman" w:hAnsi="Times New Roman" w:cs="Times New Roman"/>
          <w:sz w:val="24"/>
          <w:szCs w:val="24"/>
        </w:rPr>
        <w:t xml:space="preserve"> </w:t>
      </w:r>
    </w:p>
    <w:p w14:paraId="29AE86DB" w14:textId="77777777" w:rsidR="00A42072" w:rsidRDefault="00A42072" w:rsidP="003C28B3">
      <w:pPr>
        <w:autoSpaceDE w:val="0"/>
        <w:autoSpaceDN w:val="0"/>
        <w:adjustRightInd w:val="0"/>
        <w:spacing w:after="0" w:line="360" w:lineRule="auto"/>
        <w:rPr>
          <w:rFonts w:ascii="Times New Roman" w:hAnsi="Times New Roman" w:cs="Times New Roman"/>
          <w:sz w:val="24"/>
          <w:szCs w:val="24"/>
        </w:rPr>
      </w:pPr>
    </w:p>
    <w:p w14:paraId="7A1B4456" w14:textId="33C38908" w:rsidR="003E3A58" w:rsidRDefault="003E3A58" w:rsidP="003C28B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Et summarisk tilbakeblikk viser at økosystemtjenester, eller</w:t>
      </w:r>
      <w:r w:rsidR="00A561E1">
        <w:rPr>
          <w:rFonts w:ascii="Times New Roman" w:hAnsi="Times New Roman" w:cs="Times New Roman"/>
          <w:sz w:val="24"/>
          <w:szCs w:val="24"/>
        </w:rPr>
        <w:t xml:space="preserve"> </w:t>
      </w:r>
      <w:r w:rsidR="00A561E1" w:rsidRPr="00A561E1">
        <w:rPr>
          <w:rFonts w:ascii="Times New Roman" w:hAnsi="Times New Roman" w:cs="Times New Roman"/>
          <w:i/>
          <w:sz w:val="24"/>
          <w:szCs w:val="24"/>
        </w:rPr>
        <w:t>ecosystem services</w:t>
      </w:r>
      <w:r>
        <w:rPr>
          <w:rFonts w:ascii="Times New Roman" w:hAnsi="Times New Roman" w:cs="Times New Roman"/>
          <w:sz w:val="24"/>
          <w:szCs w:val="24"/>
        </w:rPr>
        <w:t xml:space="preserve">, </w:t>
      </w:r>
      <w:r w:rsidRPr="00E366D8">
        <w:rPr>
          <w:rFonts w:ascii="Times New Roman" w:hAnsi="Times New Roman" w:cs="Times New Roman"/>
          <w:sz w:val="24"/>
          <w:szCs w:val="24"/>
        </w:rPr>
        <w:t>oppstår som et miljø</w:t>
      </w:r>
      <w:r>
        <w:rPr>
          <w:rFonts w:ascii="Times New Roman" w:hAnsi="Times New Roman" w:cs="Times New Roman"/>
          <w:sz w:val="24"/>
          <w:szCs w:val="24"/>
        </w:rPr>
        <w:t xml:space="preserve">politisk </w:t>
      </w:r>
      <w:r w:rsidRPr="00E366D8">
        <w:rPr>
          <w:rFonts w:ascii="Times New Roman" w:hAnsi="Times New Roman" w:cs="Times New Roman"/>
          <w:sz w:val="24"/>
          <w:szCs w:val="24"/>
        </w:rPr>
        <w:t>perspektiv mot slutten av 1970-talle</w:t>
      </w:r>
      <w:r w:rsidR="009C2E0B">
        <w:rPr>
          <w:rFonts w:ascii="Times New Roman" w:hAnsi="Times New Roman" w:cs="Times New Roman"/>
          <w:sz w:val="24"/>
          <w:szCs w:val="24"/>
        </w:rPr>
        <w:t>t og tidlig på 1980-tallet (MEA</w:t>
      </w:r>
      <w:r w:rsidRPr="00E366D8">
        <w:rPr>
          <w:rFonts w:ascii="Times New Roman" w:hAnsi="Times New Roman" w:cs="Times New Roman"/>
          <w:sz w:val="24"/>
          <w:szCs w:val="24"/>
        </w:rPr>
        <w:t xml:space="preserve"> 2005). Da lanserer australske og amerikanske biologer begrepet som et pedagogisk redskap </w:t>
      </w:r>
      <w:r>
        <w:rPr>
          <w:rFonts w:ascii="Times New Roman" w:hAnsi="Times New Roman" w:cs="Times New Roman"/>
          <w:sz w:val="24"/>
          <w:szCs w:val="24"/>
        </w:rPr>
        <w:t xml:space="preserve">nettopp </w:t>
      </w:r>
      <w:r w:rsidRPr="00E366D8">
        <w:rPr>
          <w:rFonts w:ascii="Times New Roman" w:hAnsi="Times New Roman" w:cs="Times New Roman"/>
          <w:sz w:val="24"/>
          <w:szCs w:val="24"/>
        </w:rPr>
        <w:t>for å skape politi</w:t>
      </w:r>
      <w:r>
        <w:rPr>
          <w:rFonts w:ascii="Times New Roman" w:hAnsi="Times New Roman" w:cs="Times New Roman"/>
          <w:sz w:val="24"/>
          <w:szCs w:val="24"/>
        </w:rPr>
        <w:t xml:space="preserve">sk oppmerksomhet rundt de </w:t>
      </w:r>
      <w:r w:rsidRPr="00E366D8">
        <w:rPr>
          <w:rFonts w:ascii="Times New Roman" w:hAnsi="Times New Roman" w:cs="Times New Roman"/>
          <w:sz w:val="24"/>
          <w:szCs w:val="24"/>
        </w:rPr>
        <w:t>tjenester som økosystemer produserer for å tilfredsstille menneskelige behov (Westman</w:t>
      </w:r>
      <w:r w:rsidR="009C2E0B">
        <w:rPr>
          <w:rFonts w:ascii="Times New Roman" w:hAnsi="Times New Roman" w:cs="Times New Roman"/>
          <w:sz w:val="24"/>
          <w:szCs w:val="24"/>
        </w:rPr>
        <w:t xml:space="preserve"> </w:t>
      </w:r>
      <w:r>
        <w:rPr>
          <w:rFonts w:ascii="Times New Roman" w:hAnsi="Times New Roman" w:cs="Times New Roman"/>
          <w:sz w:val="24"/>
          <w:szCs w:val="24"/>
        </w:rPr>
        <w:t>1977, Ehrlich &amp;</w:t>
      </w:r>
      <w:r w:rsidR="009C2E0B">
        <w:rPr>
          <w:rFonts w:ascii="Times New Roman" w:hAnsi="Times New Roman" w:cs="Times New Roman"/>
          <w:sz w:val="24"/>
          <w:szCs w:val="24"/>
        </w:rPr>
        <w:t xml:space="preserve"> Mooney</w:t>
      </w:r>
      <w:r w:rsidRPr="00E366D8">
        <w:rPr>
          <w:rFonts w:ascii="Times New Roman" w:hAnsi="Times New Roman" w:cs="Times New Roman"/>
          <w:sz w:val="24"/>
          <w:szCs w:val="24"/>
        </w:rPr>
        <w:t xml:space="preserve"> 1983). Denne oppmerksomheten skulle samtidig være et verktøy i kampen for vern av ø</w:t>
      </w:r>
      <w:r w:rsidR="00A7511E">
        <w:rPr>
          <w:rFonts w:ascii="Times New Roman" w:hAnsi="Times New Roman" w:cs="Times New Roman"/>
          <w:sz w:val="24"/>
          <w:szCs w:val="24"/>
        </w:rPr>
        <w:t>kosystemene (Setten m.f</w:t>
      </w:r>
      <w:r>
        <w:rPr>
          <w:rFonts w:ascii="Times New Roman" w:hAnsi="Times New Roman" w:cs="Times New Roman"/>
          <w:sz w:val="24"/>
          <w:szCs w:val="24"/>
        </w:rPr>
        <w:t>l.</w:t>
      </w:r>
      <w:r w:rsidRPr="00E366D8">
        <w:rPr>
          <w:rFonts w:ascii="Times New Roman" w:hAnsi="Times New Roman" w:cs="Times New Roman"/>
          <w:sz w:val="24"/>
          <w:szCs w:val="24"/>
        </w:rPr>
        <w:t xml:space="preserve"> 2012). </w:t>
      </w:r>
      <w:r>
        <w:rPr>
          <w:rFonts w:ascii="Times New Roman" w:hAnsi="Times New Roman" w:cs="Times New Roman"/>
          <w:sz w:val="24"/>
          <w:szCs w:val="24"/>
        </w:rPr>
        <w:t xml:space="preserve">Det er imidlertid ikke før inn på 2000-tallet at økosystemtjenester får oppmerksomhet som et potensielt slagkraftig redskap i en bredere debatt om </w:t>
      </w:r>
      <w:r w:rsidR="00EA1DFA">
        <w:rPr>
          <w:rFonts w:ascii="Times New Roman" w:hAnsi="Times New Roman" w:cs="Times New Roman"/>
          <w:sz w:val="24"/>
          <w:szCs w:val="24"/>
        </w:rPr>
        <w:t xml:space="preserve">naturens verdi for å opprettholde grunnleggende </w:t>
      </w:r>
      <w:r w:rsidR="003D2AB0">
        <w:rPr>
          <w:rFonts w:ascii="Times New Roman" w:hAnsi="Times New Roman" w:cs="Times New Roman"/>
          <w:sz w:val="24"/>
          <w:szCs w:val="24"/>
        </w:rPr>
        <w:t xml:space="preserve">menneskelige </w:t>
      </w:r>
      <w:r w:rsidR="00EA1DFA">
        <w:rPr>
          <w:rFonts w:ascii="Times New Roman" w:hAnsi="Times New Roman" w:cs="Times New Roman"/>
          <w:sz w:val="24"/>
          <w:szCs w:val="24"/>
        </w:rPr>
        <w:t>behov</w:t>
      </w:r>
      <w:r>
        <w:rPr>
          <w:rFonts w:ascii="Times New Roman" w:hAnsi="Times New Roman" w:cs="Times New Roman"/>
          <w:sz w:val="24"/>
          <w:szCs w:val="24"/>
        </w:rPr>
        <w:t xml:space="preserve">. </w:t>
      </w:r>
    </w:p>
    <w:p w14:paraId="0319A3BD" w14:textId="77777777" w:rsidR="003E3A58" w:rsidRDefault="003E3A58" w:rsidP="003C28B3">
      <w:pPr>
        <w:autoSpaceDE w:val="0"/>
        <w:autoSpaceDN w:val="0"/>
        <w:adjustRightInd w:val="0"/>
        <w:spacing w:after="0" w:line="360" w:lineRule="auto"/>
        <w:rPr>
          <w:rFonts w:ascii="Times New Roman" w:hAnsi="Times New Roman" w:cs="Times New Roman"/>
          <w:sz w:val="24"/>
          <w:szCs w:val="24"/>
        </w:rPr>
      </w:pPr>
    </w:p>
    <w:p w14:paraId="6CCD5A62" w14:textId="0452402A" w:rsidR="00EC0D40" w:rsidRDefault="003E3A58" w:rsidP="003C28B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w:t>
      </w:r>
      <w:r w:rsidRPr="00E366D8">
        <w:rPr>
          <w:rFonts w:ascii="Times New Roman" w:hAnsi="Times New Roman" w:cs="Times New Roman"/>
          <w:sz w:val="24"/>
          <w:szCs w:val="24"/>
        </w:rPr>
        <w:t>a</w:t>
      </w:r>
      <w:r>
        <w:rPr>
          <w:rFonts w:ascii="Times New Roman" w:hAnsi="Times New Roman" w:cs="Times New Roman"/>
          <w:sz w:val="24"/>
          <w:szCs w:val="24"/>
        </w:rPr>
        <w:t xml:space="preserve"> utredningen</w:t>
      </w:r>
      <w:r w:rsidRPr="00E366D8">
        <w:rPr>
          <w:rFonts w:ascii="Times New Roman" w:hAnsi="Times New Roman" w:cs="Times New Roman"/>
          <w:i/>
          <w:sz w:val="24"/>
          <w:szCs w:val="24"/>
        </w:rPr>
        <w:t xml:space="preserve"> Naturens goder - om verdier av økosystemtjenester</w:t>
      </w:r>
      <w:r w:rsidRPr="00E366D8">
        <w:rPr>
          <w:rFonts w:ascii="Times New Roman" w:hAnsi="Times New Roman" w:cs="Times New Roman"/>
          <w:sz w:val="24"/>
          <w:szCs w:val="24"/>
        </w:rPr>
        <w:t xml:space="preserve"> definerte økosystemtjenester som «økosystemenes direkte og indirekte bidra</w:t>
      </w:r>
      <w:r w:rsidR="009C2E0B">
        <w:rPr>
          <w:rFonts w:ascii="Times New Roman" w:hAnsi="Times New Roman" w:cs="Times New Roman"/>
          <w:sz w:val="24"/>
          <w:szCs w:val="24"/>
        </w:rPr>
        <w:t>g til menneskelig velferd» (NOU</w:t>
      </w:r>
      <w:r w:rsidRPr="00E366D8">
        <w:rPr>
          <w:rFonts w:ascii="Times New Roman" w:hAnsi="Times New Roman" w:cs="Times New Roman"/>
          <w:sz w:val="24"/>
          <w:szCs w:val="24"/>
        </w:rPr>
        <w:t xml:space="preserve"> 2013:10, s. 10), var dette Norges svar på det globale arbeidet som lå bak både </w:t>
      </w:r>
      <w:r w:rsidRPr="00E366D8">
        <w:rPr>
          <w:rFonts w:ascii="Times New Roman" w:hAnsi="Times New Roman" w:cs="Times New Roman"/>
          <w:i/>
          <w:sz w:val="24"/>
          <w:szCs w:val="24"/>
        </w:rPr>
        <w:t>The Millennium Ecosystem Assessment</w:t>
      </w:r>
      <w:r w:rsidR="009C2E0B">
        <w:rPr>
          <w:rFonts w:ascii="Times New Roman" w:hAnsi="Times New Roman" w:cs="Times New Roman"/>
          <w:sz w:val="24"/>
          <w:szCs w:val="24"/>
        </w:rPr>
        <w:t xml:space="preserve"> (MEA</w:t>
      </w:r>
      <w:r w:rsidRPr="00E366D8">
        <w:rPr>
          <w:rFonts w:ascii="Times New Roman" w:hAnsi="Times New Roman" w:cs="Times New Roman"/>
          <w:sz w:val="24"/>
          <w:szCs w:val="24"/>
        </w:rPr>
        <w:t xml:space="preserve"> 2005) og </w:t>
      </w:r>
      <w:r w:rsidRPr="00E366D8">
        <w:rPr>
          <w:rFonts w:ascii="Times New Roman" w:hAnsi="Times New Roman" w:cs="Times New Roman"/>
          <w:i/>
          <w:sz w:val="24"/>
          <w:szCs w:val="24"/>
        </w:rPr>
        <w:t>The Economics of Ecosystems and Biodiversity</w:t>
      </w:r>
      <w:r w:rsidR="009C2E0B">
        <w:rPr>
          <w:rFonts w:ascii="Times New Roman" w:hAnsi="Times New Roman" w:cs="Times New Roman"/>
          <w:sz w:val="24"/>
          <w:szCs w:val="24"/>
        </w:rPr>
        <w:t xml:space="preserve"> (TEEB</w:t>
      </w:r>
      <w:r w:rsidRPr="00E366D8">
        <w:rPr>
          <w:rFonts w:ascii="Times New Roman" w:hAnsi="Times New Roman" w:cs="Times New Roman"/>
          <w:sz w:val="24"/>
          <w:szCs w:val="24"/>
        </w:rPr>
        <w:t xml:space="preserve"> 2010).</w:t>
      </w:r>
      <w:r w:rsidR="008E24FC">
        <w:rPr>
          <w:rStyle w:val="Sluttnotereferanse"/>
          <w:rFonts w:ascii="Times New Roman" w:hAnsi="Times New Roman" w:cs="Times New Roman"/>
          <w:sz w:val="24"/>
          <w:szCs w:val="24"/>
        </w:rPr>
        <w:endnoteReference w:id="3"/>
      </w:r>
      <w:r w:rsidRPr="00E366D8">
        <w:rPr>
          <w:rFonts w:ascii="Times New Roman" w:hAnsi="Times New Roman" w:cs="Times New Roman"/>
          <w:sz w:val="24"/>
          <w:szCs w:val="24"/>
        </w:rPr>
        <w:t xml:space="preserve"> </w:t>
      </w:r>
      <w:r w:rsidR="00B73A5E">
        <w:rPr>
          <w:rFonts w:ascii="Times New Roman" w:hAnsi="Times New Roman" w:cs="Times New Roman"/>
          <w:sz w:val="24"/>
          <w:szCs w:val="24"/>
        </w:rPr>
        <w:t>MEA</w:t>
      </w:r>
      <w:r w:rsidRPr="00E366D8">
        <w:rPr>
          <w:rFonts w:ascii="Times New Roman" w:hAnsi="Times New Roman" w:cs="Times New Roman"/>
          <w:sz w:val="24"/>
          <w:szCs w:val="24"/>
        </w:rPr>
        <w:t xml:space="preserve"> </w:t>
      </w:r>
      <w:r>
        <w:rPr>
          <w:rFonts w:ascii="Times New Roman" w:hAnsi="Times New Roman" w:cs="Times New Roman"/>
          <w:sz w:val="24"/>
          <w:szCs w:val="24"/>
        </w:rPr>
        <w:t>var</w:t>
      </w:r>
      <w:r w:rsidRPr="00E366D8">
        <w:rPr>
          <w:rFonts w:ascii="Times New Roman" w:hAnsi="Times New Roman" w:cs="Times New Roman"/>
          <w:sz w:val="24"/>
          <w:szCs w:val="24"/>
        </w:rPr>
        <w:t xml:space="preserve"> </w:t>
      </w:r>
      <w:r>
        <w:rPr>
          <w:rFonts w:ascii="Times New Roman" w:hAnsi="Times New Roman" w:cs="Times New Roman"/>
          <w:sz w:val="24"/>
          <w:szCs w:val="24"/>
        </w:rPr>
        <w:t xml:space="preserve">et resultat av </w:t>
      </w:r>
      <w:r w:rsidRPr="00E366D8">
        <w:rPr>
          <w:rFonts w:ascii="Times New Roman" w:hAnsi="Times New Roman" w:cs="Times New Roman"/>
          <w:sz w:val="24"/>
          <w:szCs w:val="24"/>
        </w:rPr>
        <w:t>det første omfattende vitenskapelige arbeidet med å etablere økosystemtjenestepersp</w:t>
      </w:r>
      <w:r>
        <w:rPr>
          <w:rFonts w:ascii="Times New Roman" w:hAnsi="Times New Roman" w:cs="Times New Roman"/>
          <w:sz w:val="24"/>
          <w:szCs w:val="24"/>
        </w:rPr>
        <w:t xml:space="preserve">ektivet som en </w:t>
      </w:r>
      <w:r w:rsidRPr="00E366D8">
        <w:rPr>
          <w:rFonts w:ascii="Times New Roman" w:hAnsi="Times New Roman" w:cs="Times New Roman"/>
          <w:sz w:val="24"/>
          <w:szCs w:val="24"/>
        </w:rPr>
        <w:t>måte å a</w:t>
      </w:r>
      <w:r w:rsidR="005F643E">
        <w:rPr>
          <w:rFonts w:ascii="Times New Roman" w:hAnsi="Times New Roman" w:cs="Times New Roman"/>
          <w:sz w:val="24"/>
          <w:szCs w:val="24"/>
        </w:rPr>
        <w:t>rbeide for</w:t>
      </w:r>
      <w:r w:rsidRPr="00E366D8">
        <w:rPr>
          <w:rFonts w:ascii="Times New Roman" w:hAnsi="Times New Roman" w:cs="Times New Roman"/>
          <w:sz w:val="24"/>
          <w:szCs w:val="24"/>
        </w:rPr>
        <w:t xml:space="preserve"> en bærekraftig utvikling innenfor en global økonomi</w:t>
      </w:r>
      <w:r w:rsidR="00EC0D40">
        <w:rPr>
          <w:rFonts w:ascii="Times New Roman" w:hAnsi="Times New Roman" w:cs="Times New Roman"/>
          <w:sz w:val="24"/>
          <w:szCs w:val="24"/>
        </w:rPr>
        <w:t xml:space="preserve">, og la </w:t>
      </w:r>
      <w:r w:rsidR="0016266C">
        <w:rPr>
          <w:rFonts w:ascii="Times New Roman" w:hAnsi="Times New Roman" w:cs="Times New Roman"/>
          <w:sz w:val="24"/>
          <w:szCs w:val="24"/>
        </w:rPr>
        <w:t>et vesentlig grunnlag for både forskning og politikkutforming knyttet til miljøhensyn</w:t>
      </w:r>
      <w:r w:rsidR="00E9030C">
        <w:rPr>
          <w:rFonts w:ascii="Times New Roman" w:hAnsi="Times New Roman" w:cs="Times New Roman"/>
          <w:sz w:val="24"/>
          <w:szCs w:val="24"/>
        </w:rPr>
        <w:t>,</w:t>
      </w:r>
      <w:r w:rsidR="00DA4CA5">
        <w:rPr>
          <w:rFonts w:ascii="Times New Roman" w:hAnsi="Times New Roman" w:cs="Times New Roman"/>
          <w:sz w:val="24"/>
          <w:szCs w:val="24"/>
        </w:rPr>
        <w:t xml:space="preserve"> </w:t>
      </w:r>
      <w:r w:rsidR="0016266C">
        <w:rPr>
          <w:rFonts w:ascii="Times New Roman" w:hAnsi="Times New Roman" w:cs="Times New Roman"/>
          <w:sz w:val="24"/>
          <w:szCs w:val="24"/>
        </w:rPr>
        <w:t>ressursbruk</w:t>
      </w:r>
      <w:r w:rsidR="00E9030C">
        <w:rPr>
          <w:rFonts w:ascii="Times New Roman" w:hAnsi="Times New Roman" w:cs="Times New Roman"/>
          <w:sz w:val="24"/>
          <w:szCs w:val="24"/>
        </w:rPr>
        <w:t xml:space="preserve"> og betydningen av velfungerende økosystemer</w:t>
      </w:r>
      <w:r w:rsidR="0016266C">
        <w:rPr>
          <w:rFonts w:ascii="Times New Roman" w:hAnsi="Times New Roman" w:cs="Times New Roman"/>
          <w:sz w:val="24"/>
          <w:szCs w:val="24"/>
        </w:rPr>
        <w:t xml:space="preserve">. </w:t>
      </w:r>
      <w:r w:rsidRPr="00E366D8">
        <w:rPr>
          <w:rFonts w:ascii="Times New Roman" w:hAnsi="Times New Roman" w:cs="Times New Roman"/>
          <w:sz w:val="24"/>
          <w:szCs w:val="24"/>
        </w:rPr>
        <w:t>Et se</w:t>
      </w:r>
      <w:r>
        <w:rPr>
          <w:rFonts w:ascii="Times New Roman" w:hAnsi="Times New Roman" w:cs="Times New Roman"/>
          <w:sz w:val="24"/>
          <w:szCs w:val="24"/>
        </w:rPr>
        <w:t>ntralt redskap for å demonstrere</w:t>
      </w:r>
      <w:r w:rsidRPr="00E366D8">
        <w:rPr>
          <w:rFonts w:ascii="Times New Roman" w:hAnsi="Times New Roman" w:cs="Times New Roman"/>
          <w:sz w:val="24"/>
          <w:szCs w:val="24"/>
        </w:rPr>
        <w:t xml:space="preserve"> sammenhengene mellom økosystemtjenester og velferd </w:t>
      </w:r>
      <w:r w:rsidR="005F643E">
        <w:rPr>
          <w:rFonts w:ascii="Times New Roman" w:hAnsi="Times New Roman" w:cs="Times New Roman"/>
          <w:sz w:val="24"/>
          <w:szCs w:val="24"/>
        </w:rPr>
        <w:t>var</w:t>
      </w:r>
      <w:r w:rsidRPr="00E366D8">
        <w:rPr>
          <w:rFonts w:ascii="Times New Roman" w:hAnsi="Times New Roman" w:cs="Times New Roman"/>
          <w:sz w:val="24"/>
          <w:szCs w:val="24"/>
        </w:rPr>
        <w:t xml:space="preserve"> MEA sin klassifisering av tjenester i fire kategorier</w:t>
      </w:r>
      <w:r w:rsidR="00E9030C">
        <w:rPr>
          <w:rFonts w:ascii="Times New Roman" w:hAnsi="Times New Roman" w:cs="Times New Roman"/>
          <w:sz w:val="24"/>
          <w:szCs w:val="24"/>
        </w:rPr>
        <w:t>, henholdvis forsynende, regulerende, støttende og kulturelle tjenester,</w:t>
      </w:r>
      <w:r w:rsidRPr="00E366D8">
        <w:rPr>
          <w:rFonts w:ascii="Times New Roman" w:hAnsi="Times New Roman" w:cs="Times New Roman"/>
          <w:sz w:val="24"/>
          <w:szCs w:val="24"/>
        </w:rPr>
        <w:t xml:space="preserve"> for å vise «hvordan økosystemtjenester påvirkes av ulike direkte og indirekte drivkrefter og påvirkningsfaktorer, og hvordan dette igjen påv</w:t>
      </w:r>
      <w:r w:rsidR="009C2E0B">
        <w:rPr>
          <w:rFonts w:ascii="Times New Roman" w:hAnsi="Times New Roman" w:cs="Times New Roman"/>
          <w:sz w:val="24"/>
          <w:szCs w:val="24"/>
        </w:rPr>
        <w:t>irker menneskelig velferd» (NOU</w:t>
      </w:r>
      <w:r w:rsidRPr="00E366D8">
        <w:rPr>
          <w:rFonts w:ascii="Times New Roman" w:hAnsi="Times New Roman" w:cs="Times New Roman"/>
          <w:sz w:val="24"/>
          <w:szCs w:val="24"/>
        </w:rPr>
        <w:t xml:space="preserve"> 2013:10, s. 15).</w:t>
      </w:r>
      <w:r w:rsidR="004B30E6">
        <w:rPr>
          <w:rFonts w:ascii="Times New Roman" w:hAnsi="Times New Roman" w:cs="Times New Roman"/>
          <w:sz w:val="24"/>
          <w:szCs w:val="24"/>
        </w:rPr>
        <w:t xml:space="preserve"> </w:t>
      </w:r>
      <w:r w:rsidRPr="005E1FDB">
        <w:rPr>
          <w:rFonts w:ascii="Times New Roman" w:hAnsi="Times New Roman" w:cs="Times New Roman"/>
          <w:sz w:val="24"/>
          <w:szCs w:val="24"/>
        </w:rPr>
        <w:t>Bio</w:t>
      </w:r>
      <w:r w:rsidR="00CC1F66">
        <w:rPr>
          <w:rFonts w:ascii="Times New Roman" w:hAnsi="Times New Roman" w:cs="Times New Roman"/>
          <w:sz w:val="24"/>
          <w:szCs w:val="24"/>
        </w:rPr>
        <w:t>logisk mangfold</w:t>
      </w:r>
      <w:r w:rsidR="00DA4CA5">
        <w:rPr>
          <w:rFonts w:ascii="Times New Roman" w:hAnsi="Times New Roman" w:cs="Times New Roman"/>
          <w:sz w:val="24"/>
          <w:szCs w:val="24"/>
        </w:rPr>
        <w:t xml:space="preserve"> </w:t>
      </w:r>
      <w:r w:rsidR="00E9030C">
        <w:rPr>
          <w:rFonts w:ascii="Times New Roman" w:hAnsi="Times New Roman" w:cs="Times New Roman"/>
          <w:sz w:val="24"/>
          <w:szCs w:val="24"/>
        </w:rPr>
        <w:t>ble definert</w:t>
      </w:r>
      <w:r w:rsidRPr="005E1FDB">
        <w:rPr>
          <w:rFonts w:ascii="Times New Roman" w:hAnsi="Times New Roman" w:cs="Times New Roman"/>
          <w:sz w:val="24"/>
          <w:szCs w:val="24"/>
        </w:rPr>
        <w:t xml:space="preserve"> som</w:t>
      </w:r>
      <w:r w:rsidR="000A01C5" w:rsidRPr="005E1FDB">
        <w:rPr>
          <w:rFonts w:ascii="Times New Roman" w:hAnsi="Times New Roman" w:cs="Times New Roman"/>
          <w:sz w:val="24"/>
          <w:szCs w:val="24"/>
        </w:rPr>
        <w:t xml:space="preserve"> grunnlaget for </w:t>
      </w:r>
      <w:r w:rsidR="009A5634">
        <w:rPr>
          <w:rFonts w:ascii="Times New Roman" w:hAnsi="Times New Roman" w:cs="Times New Roman"/>
          <w:sz w:val="24"/>
          <w:szCs w:val="24"/>
        </w:rPr>
        <w:t xml:space="preserve">alle </w:t>
      </w:r>
      <w:r w:rsidR="000A01C5" w:rsidRPr="005E1FDB">
        <w:rPr>
          <w:rFonts w:ascii="Times New Roman" w:hAnsi="Times New Roman" w:cs="Times New Roman"/>
          <w:sz w:val="24"/>
          <w:szCs w:val="24"/>
        </w:rPr>
        <w:t>disse</w:t>
      </w:r>
      <w:r w:rsidR="00831F2B">
        <w:rPr>
          <w:rFonts w:ascii="Times New Roman" w:hAnsi="Times New Roman" w:cs="Times New Roman"/>
          <w:sz w:val="24"/>
          <w:szCs w:val="24"/>
        </w:rPr>
        <w:t xml:space="preserve"> </w:t>
      </w:r>
      <w:r w:rsidR="009A5634">
        <w:rPr>
          <w:rFonts w:ascii="Times New Roman" w:hAnsi="Times New Roman" w:cs="Times New Roman"/>
          <w:sz w:val="24"/>
          <w:szCs w:val="24"/>
        </w:rPr>
        <w:t>tjenestene</w:t>
      </w:r>
      <w:r w:rsidRPr="005E1FDB">
        <w:rPr>
          <w:rFonts w:ascii="Times New Roman" w:hAnsi="Times New Roman" w:cs="Times New Roman"/>
          <w:sz w:val="24"/>
          <w:szCs w:val="24"/>
        </w:rPr>
        <w:t>.</w:t>
      </w:r>
      <w:r w:rsidR="0016266C">
        <w:rPr>
          <w:rFonts w:ascii="Times New Roman" w:hAnsi="Times New Roman" w:cs="Times New Roman"/>
          <w:sz w:val="24"/>
          <w:szCs w:val="24"/>
        </w:rPr>
        <w:t xml:space="preserve"> </w:t>
      </w:r>
    </w:p>
    <w:p w14:paraId="57951E63" w14:textId="77777777" w:rsidR="00EC0D40" w:rsidRDefault="00EC0D40" w:rsidP="003C28B3">
      <w:pPr>
        <w:autoSpaceDE w:val="0"/>
        <w:autoSpaceDN w:val="0"/>
        <w:adjustRightInd w:val="0"/>
        <w:spacing w:after="0" w:line="360" w:lineRule="auto"/>
        <w:rPr>
          <w:rFonts w:ascii="Times New Roman" w:hAnsi="Times New Roman" w:cs="Times New Roman"/>
          <w:sz w:val="24"/>
          <w:szCs w:val="24"/>
        </w:rPr>
      </w:pPr>
    </w:p>
    <w:p w14:paraId="7FB742CB" w14:textId="66D8F6E4" w:rsidR="0016266C" w:rsidRPr="00522B00" w:rsidRDefault="004864F4" w:rsidP="003C28B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MEA (2005) har</w:t>
      </w:r>
      <w:r w:rsidR="00EC0D40">
        <w:rPr>
          <w:rFonts w:ascii="Times New Roman" w:hAnsi="Times New Roman" w:cs="Times New Roman"/>
          <w:sz w:val="24"/>
          <w:szCs w:val="24"/>
        </w:rPr>
        <w:t xml:space="preserve"> fra mange hold</w:t>
      </w:r>
      <w:r>
        <w:rPr>
          <w:rFonts w:ascii="Times New Roman" w:hAnsi="Times New Roman" w:cs="Times New Roman"/>
          <w:sz w:val="24"/>
          <w:szCs w:val="24"/>
        </w:rPr>
        <w:t xml:space="preserve"> blitt</w:t>
      </w:r>
      <w:r w:rsidR="00EC0D40">
        <w:rPr>
          <w:rFonts w:ascii="Times New Roman" w:hAnsi="Times New Roman" w:cs="Times New Roman"/>
          <w:sz w:val="24"/>
          <w:szCs w:val="24"/>
        </w:rPr>
        <w:t xml:space="preserve"> møtt med omfattende kritikk (se nedenfor). Ikke min</w:t>
      </w:r>
      <w:r w:rsidR="00A561E1">
        <w:rPr>
          <w:rFonts w:ascii="Times New Roman" w:hAnsi="Times New Roman" w:cs="Times New Roman"/>
          <w:sz w:val="24"/>
          <w:szCs w:val="24"/>
        </w:rPr>
        <w:t>st var denne kritikken rettet mot</w:t>
      </w:r>
      <w:r w:rsidR="00EC0D40">
        <w:rPr>
          <w:rFonts w:ascii="Times New Roman" w:hAnsi="Times New Roman" w:cs="Times New Roman"/>
          <w:sz w:val="24"/>
          <w:szCs w:val="24"/>
        </w:rPr>
        <w:t xml:space="preserve"> at rammeverket ikke evnet å reflektere</w:t>
      </w:r>
      <w:r w:rsidR="00F33D09">
        <w:rPr>
          <w:rFonts w:ascii="Times New Roman" w:hAnsi="Times New Roman" w:cs="Times New Roman"/>
          <w:sz w:val="24"/>
          <w:szCs w:val="24"/>
        </w:rPr>
        <w:t xml:space="preserve"> kompleksiteten og </w:t>
      </w:r>
      <w:r w:rsidR="00F33D09">
        <w:rPr>
          <w:rFonts w:ascii="Times New Roman" w:hAnsi="Times New Roman" w:cs="Times New Roman"/>
          <w:sz w:val="24"/>
          <w:szCs w:val="24"/>
        </w:rPr>
        <w:lastRenderedPageBreak/>
        <w:t>kontekstavhengigheten i det</w:t>
      </w:r>
      <w:r w:rsidR="00EC0D40">
        <w:rPr>
          <w:rFonts w:ascii="Times New Roman" w:hAnsi="Times New Roman" w:cs="Times New Roman"/>
          <w:sz w:val="24"/>
          <w:szCs w:val="24"/>
        </w:rPr>
        <w:t xml:space="preserve"> gjensidige forholdet mellom menneske og natur. </w:t>
      </w:r>
      <w:r w:rsidR="0016266C" w:rsidRPr="000638CC">
        <w:rPr>
          <w:rFonts w:ascii="Times New Roman" w:hAnsi="Times New Roman" w:cs="Times New Roman"/>
          <w:sz w:val="24"/>
          <w:szCs w:val="24"/>
        </w:rPr>
        <w:t>M</w:t>
      </w:r>
      <w:r w:rsidR="00F33D09" w:rsidRPr="000638CC">
        <w:rPr>
          <w:rFonts w:ascii="Times New Roman" w:hAnsi="Times New Roman" w:cs="Times New Roman"/>
          <w:sz w:val="24"/>
          <w:szCs w:val="24"/>
        </w:rPr>
        <w:t>EA er ikke forkastet, men m</w:t>
      </w:r>
      <w:r w:rsidR="0016266C" w:rsidRPr="000638CC">
        <w:rPr>
          <w:rFonts w:ascii="Times New Roman" w:hAnsi="Times New Roman" w:cs="Times New Roman"/>
          <w:sz w:val="24"/>
          <w:szCs w:val="24"/>
        </w:rPr>
        <w:t xml:space="preserve">ed opprettelsen av </w:t>
      </w:r>
      <w:r w:rsidR="0016266C" w:rsidRPr="004B30E6">
        <w:rPr>
          <w:rFonts w:ascii="Times New Roman" w:hAnsi="Times New Roman" w:cs="Times New Roman"/>
          <w:sz w:val="24"/>
          <w:szCs w:val="24"/>
        </w:rPr>
        <w:t xml:space="preserve">Intergovernmental Science-Policy Platform on Biodiversity and Ecosystem Services (IPBES) i 2012, </w:t>
      </w:r>
      <w:r w:rsidR="00EC0D40">
        <w:rPr>
          <w:rFonts w:ascii="Times New Roman" w:hAnsi="Times New Roman" w:cs="Times New Roman"/>
          <w:sz w:val="24"/>
          <w:szCs w:val="24"/>
        </w:rPr>
        <w:t xml:space="preserve">som har konvensjonen om biologisk mangfold som sitt grunnlag, </w:t>
      </w:r>
      <w:r w:rsidR="0016266C" w:rsidRPr="004B30E6">
        <w:rPr>
          <w:rFonts w:ascii="Times New Roman" w:hAnsi="Times New Roman" w:cs="Times New Roman"/>
          <w:sz w:val="24"/>
          <w:szCs w:val="24"/>
        </w:rPr>
        <w:t xml:space="preserve">har et </w:t>
      </w:r>
      <w:r w:rsidR="004B30E6">
        <w:rPr>
          <w:rFonts w:ascii="Times New Roman" w:hAnsi="Times New Roman" w:cs="Times New Roman"/>
          <w:sz w:val="24"/>
          <w:szCs w:val="24"/>
        </w:rPr>
        <w:t>mer dynamisk konseptuelt rammeverk</w:t>
      </w:r>
      <w:r w:rsidR="00E9030C">
        <w:rPr>
          <w:rFonts w:ascii="Times New Roman" w:hAnsi="Times New Roman" w:cs="Times New Roman"/>
          <w:sz w:val="24"/>
          <w:szCs w:val="24"/>
        </w:rPr>
        <w:t xml:space="preserve"> vokst fram (</w:t>
      </w:r>
      <w:r w:rsidR="004B30E6">
        <w:rPr>
          <w:rFonts w:ascii="Times New Roman" w:hAnsi="Times New Roman" w:cs="Times New Roman"/>
          <w:sz w:val="24"/>
          <w:szCs w:val="24"/>
        </w:rPr>
        <w:t>Se Fig. 1) (</w:t>
      </w:r>
      <w:r w:rsidR="008E24FC">
        <w:rPr>
          <w:rFonts w:ascii="Times New Roman" w:hAnsi="Times New Roman" w:cs="Times New Roman"/>
          <w:sz w:val="24"/>
          <w:szCs w:val="24"/>
        </w:rPr>
        <w:t>Diaz m.f</w:t>
      </w:r>
      <w:r w:rsidR="00E9030C">
        <w:rPr>
          <w:rFonts w:ascii="Times New Roman" w:hAnsi="Times New Roman" w:cs="Times New Roman"/>
          <w:sz w:val="24"/>
          <w:szCs w:val="24"/>
        </w:rPr>
        <w:t xml:space="preserve">l. 2015). Dette gjenspeiler </w:t>
      </w:r>
      <w:r w:rsidR="004B30E6">
        <w:rPr>
          <w:rFonts w:ascii="Times New Roman" w:hAnsi="Times New Roman" w:cs="Times New Roman"/>
          <w:sz w:val="24"/>
          <w:szCs w:val="24"/>
        </w:rPr>
        <w:t xml:space="preserve">i stor grad at langt mer komplekse sammenhenger mellom ressursgrunnlag, beslutningsprosesser og velferd – for å si det enkelt – må synliggjøres enn det MEA la til grunn.  </w:t>
      </w:r>
    </w:p>
    <w:p w14:paraId="190E30C7" w14:textId="77777777" w:rsidR="0016266C" w:rsidRDefault="0016266C" w:rsidP="003C28B3">
      <w:pPr>
        <w:autoSpaceDE w:val="0"/>
        <w:autoSpaceDN w:val="0"/>
        <w:adjustRightInd w:val="0"/>
        <w:spacing w:after="0" w:line="360" w:lineRule="auto"/>
        <w:rPr>
          <w:rFonts w:ascii="Times New Roman" w:hAnsi="Times New Roman" w:cs="Times New Roman"/>
          <w:sz w:val="24"/>
          <w:szCs w:val="24"/>
        </w:rPr>
      </w:pPr>
    </w:p>
    <w:p w14:paraId="595A7213" w14:textId="3D475949" w:rsidR="00A516E7" w:rsidRDefault="00A516E7" w:rsidP="003C28B3">
      <w:pPr>
        <w:autoSpaceDE w:val="0"/>
        <w:autoSpaceDN w:val="0"/>
        <w:adjustRightInd w:val="0"/>
        <w:spacing w:after="0" w:line="360" w:lineRule="auto"/>
        <w:rPr>
          <w:rFonts w:ascii="Times New Roman" w:hAnsi="Times New Roman" w:cs="Times New Roman"/>
          <w:sz w:val="24"/>
          <w:szCs w:val="24"/>
        </w:rPr>
      </w:pPr>
      <w:r>
        <w:rPr>
          <w:noProof/>
          <w:lang w:eastAsia="nb-NO"/>
        </w:rPr>
        <w:drawing>
          <wp:inline distT="0" distB="0" distL="0" distR="0" wp14:anchorId="7539232D" wp14:editId="49663E84">
            <wp:extent cx="3708806" cy="3278059"/>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11378" cy="3280332"/>
                    </a:xfrm>
                    <a:prstGeom prst="rect">
                      <a:avLst/>
                    </a:prstGeom>
                  </pic:spPr>
                </pic:pic>
              </a:graphicData>
            </a:graphic>
          </wp:inline>
        </w:drawing>
      </w:r>
    </w:p>
    <w:p w14:paraId="7DD7220F" w14:textId="77777777" w:rsidR="00A516E7" w:rsidRPr="004B30E6" w:rsidRDefault="00A516E7" w:rsidP="003C28B3">
      <w:pPr>
        <w:autoSpaceDE w:val="0"/>
        <w:autoSpaceDN w:val="0"/>
        <w:adjustRightInd w:val="0"/>
        <w:spacing w:after="0" w:line="360" w:lineRule="auto"/>
        <w:rPr>
          <w:rFonts w:ascii="Times New Roman" w:hAnsi="Times New Roman" w:cs="Times New Roman"/>
          <w:sz w:val="24"/>
          <w:szCs w:val="24"/>
        </w:rPr>
      </w:pPr>
    </w:p>
    <w:p w14:paraId="113035CD" w14:textId="2D4D7CC4" w:rsidR="003E3A58" w:rsidRPr="006054C6" w:rsidRDefault="003E3A58" w:rsidP="003C28B3">
      <w:pPr>
        <w:autoSpaceDE w:val="0"/>
        <w:autoSpaceDN w:val="0"/>
        <w:adjustRightInd w:val="0"/>
        <w:spacing w:after="0" w:line="360" w:lineRule="auto"/>
        <w:rPr>
          <w:rFonts w:ascii="Times New Roman" w:hAnsi="Times New Roman" w:cs="Times New Roman"/>
          <w:sz w:val="24"/>
          <w:szCs w:val="24"/>
        </w:rPr>
      </w:pPr>
      <w:r w:rsidRPr="00E366D8">
        <w:rPr>
          <w:rFonts w:ascii="Times New Roman" w:hAnsi="Times New Roman" w:cs="Times New Roman"/>
          <w:sz w:val="24"/>
          <w:szCs w:val="24"/>
        </w:rPr>
        <w:t>Fig. 1</w:t>
      </w:r>
      <w:r w:rsidR="003D2AB0">
        <w:rPr>
          <w:rFonts w:ascii="Times New Roman" w:hAnsi="Times New Roman" w:cs="Times New Roman"/>
          <w:sz w:val="24"/>
          <w:szCs w:val="24"/>
        </w:rPr>
        <w:t xml:space="preserve">. </w:t>
      </w:r>
      <w:r w:rsidR="0016266C" w:rsidRPr="006054C6">
        <w:rPr>
          <w:rFonts w:ascii="Times New Roman" w:hAnsi="Times New Roman" w:cs="Times New Roman"/>
          <w:sz w:val="24"/>
          <w:szCs w:val="24"/>
        </w:rPr>
        <w:t>Det konseptuelle rammeverket til Intergovernmental Science-Policy Platform on Biodiversity and Ecosystem Services (IPBES)</w:t>
      </w:r>
      <w:r w:rsidRPr="006054C6">
        <w:rPr>
          <w:rFonts w:ascii="Times New Roman" w:hAnsi="Times New Roman" w:cs="Times New Roman"/>
          <w:sz w:val="24"/>
          <w:szCs w:val="24"/>
        </w:rPr>
        <w:t xml:space="preserve"> </w:t>
      </w:r>
      <w:r w:rsidR="0016266C" w:rsidRPr="006054C6">
        <w:rPr>
          <w:rFonts w:ascii="Times New Roman" w:hAnsi="Times New Roman" w:cs="Times New Roman"/>
          <w:sz w:val="24"/>
          <w:szCs w:val="24"/>
        </w:rPr>
        <w:t>(Dia</w:t>
      </w:r>
      <w:r w:rsidR="004864F4" w:rsidRPr="006054C6">
        <w:rPr>
          <w:rFonts w:ascii="Times New Roman" w:hAnsi="Times New Roman" w:cs="Times New Roman"/>
          <w:sz w:val="24"/>
          <w:szCs w:val="24"/>
        </w:rPr>
        <w:t>z</w:t>
      </w:r>
      <w:r w:rsidR="00A7511E" w:rsidRPr="006054C6">
        <w:rPr>
          <w:rFonts w:ascii="Times New Roman" w:hAnsi="Times New Roman" w:cs="Times New Roman"/>
          <w:sz w:val="24"/>
          <w:szCs w:val="24"/>
        </w:rPr>
        <w:t xml:space="preserve"> m.f</w:t>
      </w:r>
      <w:r w:rsidR="0016266C" w:rsidRPr="006054C6">
        <w:rPr>
          <w:rFonts w:ascii="Times New Roman" w:hAnsi="Times New Roman" w:cs="Times New Roman"/>
          <w:sz w:val="24"/>
          <w:szCs w:val="24"/>
        </w:rPr>
        <w:t xml:space="preserve">l. 2015, s. 5). </w:t>
      </w:r>
    </w:p>
    <w:p w14:paraId="018CC4C8" w14:textId="77777777" w:rsidR="003E3A58" w:rsidRPr="006054C6" w:rsidRDefault="003E3A58" w:rsidP="003C28B3">
      <w:pPr>
        <w:autoSpaceDE w:val="0"/>
        <w:autoSpaceDN w:val="0"/>
        <w:adjustRightInd w:val="0"/>
        <w:spacing w:after="0" w:line="360" w:lineRule="auto"/>
        <w:rPr>
          <w:rFonts w:ascii="Times New Roman" w:hAnsi="Times New Roman" w:cs="Times New Roman"/>
          <w:sz w:val="24"/>
          <w:szCs w:val="24"/>
        </w:rPr>
      </w:pPr>
    </w:p>
    <w:p w14:paraId="1D8936CE" w14:textId="6354FD0A" w:rsidR="003E3A58" w:rsidRDefault="003E3A58" w:rsidP="003C28B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Vårt blikk på sau</w:t>
      </w:r>
      <w:r w:rsidR="00FF0B92">
        <w:rPr>
          <w:rFonts w:ascii="Times New Roman" w:hAnsi="Times New Roman" w:cs="Times New Roman"/>
          <w:sz w:val="24"/>
          <w:szCs w:val="24"/>
        </w:rPr>
        <w:t>e</w:t>
      </w:r>
      <w:r>
        <w:rPr>
          <w:rFonts w:ascii="Times New Roman" w:hAnsi="Times New Roman" w:cs="Times New Roman"/>
          <w:sz w:val="24"/>
          <w:szCs w:val="24"/>
        </w:rPr>
        <w:t>beite som ‘leverandør’ av na</w:t>
      </w:r>
      <w:r w:rsidR="00B73A5E">
        <w:rPr>
          <w:rFonts w:ascii="Times New Roman" w:hAnsi="Times New Roman" w:cs="Times New Roman"/>
          <w:sz w:val="24"/>
          <w:szCs w:val="24"/>
        </w:rPr>
        <w:t>tur- og samfunnsgoder</w:t>
      </w:r>
      <w:r w:rsidR="00C002DA">
        <w:rPr>
          <w:rFonts w:ascii="Times New Roman" w:hAnsi="Times New Roman" w:cs="Times New Roman"/>
          <w:sz w:val="24"/>
          <w:szCs w:val="24"/>
        </w:rPr>
        <w:t xml:space="preserve"> er således</w:t>
      </w:r>
      <w:r>
        <w:rPr>
          <w:rFonts w:ascii="Times New Roman" w:hAnsi="Times New Roman" w:cs="Times New Roman"/>
          <w:sz w:val="24"/>
          <w:szCs w:val="24"/>
        </w:rPr>
        <w:t xml:space="preserve"> en r</w:t>
      </w:r>
      <w:r w:rsidR="005C28A1">
        <w:rPr>
          <w:rFonts w:ascii="Times New Roman" w:hAnsi="Times New Roman" w:cs="Times New Roman"/>
          <w:sz w:val="24"/>
          <w:szCs w:val="24"/>
        </w:rPr>
        <w:t xml:space="preserve">efleksjon </w:t>
      </w:r>
      <w:r w:rsidR="00F33D09">
        <w:rPr>
          <w:rFonts w:ascii="Times New Roman" w:hAnsi="Times New Roman" w:cs="Times New Roman"/>
          <w:sz w:val="24"/>
          <w:szCs w:val="24"/>
        </w:rPr>
        <w:t xml:space="preserve">både </w:t>
      </w:r>
      <w:r w:rsidR="005C28A1">
        <w:rPr>
          <w:rFonts w:ascii="Times New Roman" w:hAnsi="Times New Roman" w:cs="Times New Roman"/>
          <w:sz w:val="24"/>
          <w:szCs w:val="24"/>
        </w:rPr>
        <w:t>av et</w:t>
      </w:r>
      <w:r>
        <w:rPr>
          <w:rFonts w:ascii="Times New Roman" w:hAnsi="Times New Roman" w:cs="Times New Roman"/>
          <w:sz w:val="24"/>
          <w:szCs w:val="24"/>
        </w:rPr>
        <w:t xml:space="preserve"> </w:t>
      </w:r>
      <w:r w:rsidR="005C28A1">
        <w:rPr>
          <w:rFonts w:ascii="Times New Roman" w:hAnsi="Times New Roman" w:cs="Times New Roman"/>
          <w:sz w:val="24"/>
          <w:szCs w:val="24"/>
        </w:rPr>
        <w:t xml:space="preserve">økende </w:t>
      </w:r>
      <w:r w:rsidR="00C002DA">
        <w:rPr>
          <w:rFonts w:ascii="Times New Roman" w:hAnsi="Times New Roman" w:cs="Times New Roman"/>
          <w:sz w:val="24"/>
          <w:szCs w:val="24"/>
        </w:rPr>
        <w:t xml:space="preserve">politisk og forvaltningsmessig </w:t>
      </w:r>
      <w:r w:rsidR="005C28A1">
        <w:rPr>
          <w:rFonts w:ascii="Times New Roman" w:hAnsi="Times New Roman" w:cs="Times New Roman"/>
          <w:sz w:val="24"/>
          <w:szCs w:val="24"/>
        </w:rPr>
        <w:t xml:space="preserve">fokus på </w:t>
      </w:r>
      <w:r>
        <w:rPr>
          <w:rFonts w:ascii="Times New Roman" w:hAnsi="Times New Roman" w:cs="Times New Roman"/>
          <w:sz w:val="24"/>
          <w:szCs w:val="24"/>
        </w:rPr>
        <w:t>funksjoner i økosystemene og effektene av disse funksjone</w:t>
      </w:r>
      <w:r w:rsidR="00EA1DFA">
        <w:rPr>
          <w:rFonts w:ascii="Times New Roman" w:hAnsi="Times New Roman" w:cs="Times New Roman"/>
          <w:sz w:val="24"/>
          <w:szCs w:val="24"/>
        </w:rPr>
        <w:t xml:space="preserve">ne for </w:t>
      </w:r>
      <w:r>
        <w:rPr>
          <w:rFonts w:ascii="Times New Roman" w:hAnsi="Times New Roman" w:cs="Times New Roman"/>
          <w:sz w:val="24"/>
          <w:szCs w:val="24"/>
        </w:rPr>
        <w:t>samfunnet</w:t>
      </w:r>
      <w:r w:rsidR="004B30E6">
        <w:rPr>
          <w:rFonts w:ascii="Times New Roman" w:hAnsi="Times New Roman" w:cs="Times New Roman"/>
          <w:sz w:val="24"/>
          <w:szCs w:val="24"/>
        </w:rPr>
        <w:t xml:space="preserve"> mer generelt</w:t>
      </w:r>
      <w:r w:rsidR="00F33D09">
        <w:rPr>
          <w:rFonts w:ascii="Times New Roman" w:hAnsi="Times New Roman" w:cs="Times New Roman"/>
          <w:sz w:val="24"/>
          <w:szCs w:val="24"/>
        </w:rPr>
        <w:t>, og en anerkjennelse av at dette er komplekse sammenhenger</w:t>
      </w:r>
      <w:r>
        <w:rPr>
          <w:rFonts w:ascii="Times New Roman" w:hAnsi="Times New Roman" w:cs="Times New Roman"/>
          <w:sz w:val="24"/>
          <w:szCs w:val="24"/>
        </w:rPr>
        <w:t>.</w:t>
      </w:r>
      <w:r w:rsidR="00C002DA">
        <w:rPr>
          <w:rFonts w:ascii="Times New Roman" w:hAnsi="Times New Roman" w:cs="Times New Roman"/>
          <w:sz w:val="24"/>
          <w:szCs w:val="24"/>
        </w:rPr>
        <w:t xml:space="preserve"> Vi skal derfor koble rammeverket til prosesser som også innenfor landbrukssektoren peker </w:t>
      </w:r>
      <w:r w:rsidR="0088529A">
        <w:rPr>
          <w:rFonts w:ascii="Times New Roman" w:hAnsi="Times New Roman" w:cs="Times New Roman"/>
          <w:sz w:val="24"/>
          <w:szCs w:val="24"/>
        </w:rPr>
        <w:t>mot</w:t>
      </w:r>
      <w:r w:rsidR="00C002DA">
        <w:rPr>
          <w:rFonts w:ascii="Times New Roman" w:hAnsi="Times New Roman" w:cs="Times New Roman"/>
          <w:sz w:val="24"/>
          <w:szCs w:val="24"/>
        </w:rPr>
        <w:t xml:space="preserve"> </w:t>
      </w:r>
      <w:r w:rsidR="00A71B8A">
        <w:rPr>
          <w:rFonts w:ascii="Times New Roman" w:hAnsi="Times New Roman" w:cs="Times New Roman"/>
          <w:sz w:val="24"/>
          <w:szCs w:val="24"/>
        </w:rPr>
        <w:t xml:space="preserve">et behov for </w:t>
      </w:r>
      <w:r w:rsidR="00F55769">
        <w:rPr>
          <w:rFonts w:ascii="Times New Roman" w:hAnsi="Times New Roman" w:cs="Times New Roman"/>
          <w:sz w:val="24"/>
          <w:szCs w:val="24"/>
        </w:rPr>
        <w:t xml:space="preserve">en </w:t>
      </w:r>
      <w:r w:rsidR="00315381">
        <w:rPr>
          <w:rFonts w:ascii="Times New Roman" w:hAnsi="Times New Roman" w:cs="Times New Roman"/>
          <w:sz w:val="24"/>
          <w:szCs w:val="24"/>
        </w:rPr>
        <w:t>tydelig</w:t>
      </w:r>
      <w:r w:rsidR="00F55769">
        <w:rPr>
          <w:rFonts w:ascii="Times New Roman" w:hAnsi="Times New Roman" w:cs="Times New Roman"/>
          <w:sz w:val="24"/>
          <w:szCs w:val="24"/>
        </w:rPr>
        <w:t>gjøring av</w:t>
      </w:r>
      <w:r w:rsidR="00315381">
        <w:rPr>
          <w:rFonts w:ascii="Times New Roman" w:hAnsi="Times New Roman" w:cs="Times New Roman"/>
          <w:sz w:val="24"/>
          <w:szCs w:val="24"/>
        </w:rPr>
        <w:t xml:space="preserve"> </w:t>
      </w:r>
      <w:r w:rsidR="00F55769">
        <w:rPr>
          <w:rFonts w:ascii="Times New Roman" w:hAnsi="Times New Roman" w:cs="Times New Roman"/>
          <w:sz w:val="24"/>
          <w:szCs w:val="24"/>
        </w:rPr>
        <w:t>forholdet mellom ressursgrunnlag og bærekraftig bruk</w:t>
      </w:r>
      <w:r w:rsidR="00176862">
        <w:rPr>
          <w:rFonts w:ascii="Times New Roman" w:hAnsi="Times New Roman" w:cs="Times New Roman"/>
          <w:sz w:val="24"/>
          <w:szCs w:val="24"/>
        </w:rPr>
        <w:t xml:space="preserve"> (se f.eks. NOU 2013:10)</w:t>
      </w:r>
      <w:r w:rsidR="00F55769">
        <w:rPr>
          <w:rFonts w:ascii="Times New Roman" w:hAnsi="Times New Roman" w:cs="Times New Roman"/>
          <w:sz w:val="24"/>
          <w:szCs w:val="24"/>
        </w:rPr>
        <w:t xml:space="preserve">. </w:t>
      </w:r>
      <w:r w:rsidR="00C002DA">
        <w:rPr>
          <w:rFonts w:ascii="Times New Roman" w:hAnsi="Times New Roman" w:cs="Times New Roman"/>
          <w:sz w:val="24"/>
          <w:szCs w:val="24"/>
        </w:rPr>
        <w:t xml:space="preserve"> </w:t>
      </w:r>
      <w:r w:rsidR="005C28A1">
        <w:rPr>
          <w:rFonts w:ascii="Times New Roman" w:hAnsi="Times New Roman" w:cs="Times New Roman"/>
          <w:sz w:val="24"/>
          <w:szCs w:val="24"/>
        </w:rPr>
        <w:t xml:space="preserve"> </w:t>
      </w:r>
    </w:p>
    <w:p w14:paraId="3290C43F" w14:textId="77777777" w:rsidR="006E1532" w:rsidRDefault="006E1532" w:rsidP="003C28B3">
      <w:pPr>
        <w:autoSpaceDE w:val="0"/>
        <w:autoSpaceDN w:val="0"/>
        <w:adjustRightInd w:val="0"/>
        <w:spacing w:after="0" w:line="360" w:lineRule="auto"/>
        <w:rPr>
          <w:rFonts w:ascii="Times New Roman" w:hAnsi="Times New Roman" w:cs="Times New Roman"/>
          <w:sz w:val="24"/>
          <w:szCs w:val="24"/>
        </w:rPr>
      </w:pPr>
    </w:p>
    <w:p w14:paraId="2CB679A0" w14:textId="3D2E2B67" w:rsidR="00770BB1" w:rsidRDefault="000524F1" w:rsidP="003C28B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Ifølge </w:t>
      </w:r>
      <w:r w:rsidR="00A7511E">
        <w:rPr>
          <w:rFonts w:ascii="Times New Roman" w:hAnsi="Times New Roman" w:cs="Times New Roman"/>
          <w:sz w:val="24"/>
          <w:szCs w:val="24"/>
        </w:rPr>
        <w:t>Almås m.f</w:t>
      </w:r>
      <w:r w:rsidR="00AA08D7">
        <w:rPr>
          <w:rFonts w:ascii="Times New Roman" w:hAnsi="Times New Roman" w:cs="Times New Roman"/>
          <w:sz w:val="24"/>
          <w:szCs w:val="24"/>
        </w:rPr>
        <w:t>l. (2013</w:t>
      </w:r>
      <w:r>
        <w:rPr>
          <w:rFonts w:ascii="Times New Roman" w:hAnsi="Times New Roman" w:cs="Times New Roman"/>
          <w:sz w:val="24"/>
          <w:szCs w:val="24"/>
        </w:rPr>
        <w:t>) har</w:t>
      </w:r>
      <w:r w:rsidR="00AA08D7">
        <w:rPr>
          <w:rFonts w:ascii="Times New Roman" w:hAnsi="Times New Roman" w:cs="Times New Roman"/>
          <w:sz w:val="24"/>
          <w:szCs w:val="24"/>
        </w:rPr>
        <w:t xml:space="preserve"> den norske </w:t>
      </w:r>
      <w:r>
        <w:rPr>
          <w:rFonts w:ascii="Times New Roman" w:hAnsi="Times New Roman" w:cs="Times New Roman"/>
          <w:sz w:val="24"/>
          <w:szCs w:val="24"/>
        </w:rPr>
        <w:t xml:space="preserve">landbrukspolitiske modellen </w:t>
      </w:r>
      <w:r w:rsidR="00AA08D7">
        <w:rPr>
          <w:rFonts w:ascii="Times New Roman" w:hAnsi="Times New Roman" w:cs="Times New Roman"/>
          <w:sz w:val="24"/>
          <w:szCs w:val="24"/>
        </w:rPr>
        <w:t xml:space="preserve">sitt utgangspunkt i den nordiske velferdsmodellen hvor høy omstillingsevne, høy grad av trygghet for arbeidstakere </w:t>
      </w:r>
      <w:r w:rsidR="00AA08D7">
        <w:rPr>
          <w:rFonts w:ascii="Times New Roman" w:hAnsi="Times New Roman" w:cs="Times New Roman"/>
          <w:sz w:val="24"/>
          <w:szCs w:val="24"/>
        </w:rPr>
        <w:lastRenderedPageBreak/>
        <w:t xml:space="preserve">og relativt jevn fordeling av goder er sentrale kjennetegn. For det norske landbruket innebærer dette omfattende samarbeid mellom næringen og staten, hvor staten står som garantist for at bønder skal være i stand til å produsere mat innenfor gitte natur- og konkurranseforhold. Som en effekt av en slik modell får vi i tillegg til mat </w:t>
      </w:r>
      <w:r w:rsidR="00E160D8">
        <w:rPr>
          <w:rFonts w:ascii="Times New Roman" w:hAnsi="Times New Roman" w:cs="Times New Roman"/>
          <w:sz w:val="24"/>
          <w:szCs w:val="24"/>
        </w:rPr>
        <w:t>(private goder)</w:t>
      </w:r>
      <w:r w:rsidR="009E1404">
        <w:rPr>
          <w:rFonts w:ascii="Times New Roman" w:hAnsi="Times New Roman" w:cs="Times New Roman"/>
          <w:sz w:val="24"/>
          <w:szCs w:val="24"/>
        </w:rPr>
        <w:t>,</w:t>
      </w:r>
      <w:r w:rsidR="00E160D8">
        <w:rPr>
          <w:rFonts w:ascii="Times New Roman" w:hAnsi="Times New Roman" w:cs="Times New Roman"/>
          <w:sz w:val="24"/>
          <w:szCs w:val="24"/>
        </w:rPr>
        <w:t xml:space="preserve"> </w:t>
      </w:r>
      <w:r w:rsidR="00AA08D7">
        <w:rPr>
          <w:rFonts w:ascii="Times New Roman" w:hAnsi="Times New Roman" w:cs="Times New Roman"/>
          <w:sz w:val="24"/>
          <w:szCs w:val="24"/>
        </w:rPr>
        <w:t>en rekke fellesgoder på kjøpet</w:t>
      </w:r>
      <w:r w:rsidR="004014FA">
        <w:rPr>
          <w:rFonts w:ascii="Times New Roman" w:hAnsi="Times New Roman" w:cs="Times New Roman"/>
          <w:sz w:val="24"/>
          <w:szCs w:val="24"/>
        </w:rPr>
        <w:t>: Leve</w:t>
      </w:r>
      <w:r w:rsidR="00AA08D7">
        <w:rPr>
          <w:rFonts w:ascii="Times New Roman" w:hAnsi="Times New Roman" w:cs="Times New Roman"/>
          <w:sz w:val="24"/>
          <w:szCs w:val="24"/>
        </w:rPr>
        <w:t>nde bygder, kulturlandskap, matvareberedskap, biologis</w:t>
      </w:r>
      <w:r w:rsidR="004014FA">
        <w:rPr>
          <w:rFonts w:ascii="Times New Roman" w:hAnsi="Times New Roman" w:cs="Times New Roman"/>
          <w:sz w:val="24"/>
          <w:szCs w:val="24"/>
        </w:rPr>
        <w:t>k mangfold og kulturarv.</w:t>
      </w:r>
      <w:r w:rsidR="00AA08D7">
        <w:rPr>
          <w:rFonts w:ascii="Times New Roman" w:hAnsi="Times New Roman" w:cs="Times New Roman"/>
          <w:sz w:val="24"/>
          <w:szCs w:val="24"/>
        </w:rPr>
        <w:t xml:space="preserve"> Dette brede spekteret av fellesgoder</w:t>
      </w:r>
      <w:r w:rsidR="004014FA">
        <w:rPr>
          <w:rFonts w:ascii="Times New Roman" w:hAnsi="Times New Roman" w:cs="Times New Roman"/>
          <w:sz w:val="24"/>
          <w:szCs w:val="24"/>
        </w:rPr>
        <w:t>, i tillegg til «aspekter som sysselsetting og bosetting»,</w:t>
      </w:r>
      <w:r w:rsidR="00AA08D7">
        <w:rPr>
          <w:rFonts w:ascii="Times New Roman" w:hAnsi="Times New Roman" w:cs="Times New Roman"/>
          <w:sz w:val="24"/>
          <w:szCs w:val="24"/>
        </w:rPr>
        <w:t xml:space="preserve"> betegnes ofte som produkter av det multifunksjonelle landbruket</w:t>
      </w:r>
      <w:r w:rsidR="004014FA">
        <w:rPr>
          <w:rFonts w:ascii="Times New Roman" w:hAnsi="Times New Roman" w:cs="Times New Roman"/>
          <w:sz w:val="24"/>
          <w:szCs w:val="24"/>
        </w:rPr>
        <w:t xml:space="preserve"> </w:t>
      </w:r>
      <w:r w:rsidR="00CF0BFA">
        <w:rPr>
          <w:rFonts w:ascii="Times New Roman" w:hAnsi="Times New Roman" w:cs="Times New Roman"/>
          <w:sz w:val="24"/>
          <w:szCs w:val="24"/>
        </w:rPr>
        <w:t>(Rønningen &amp;</w:t>
      </w:r>
      <w:r w:rsidR="009C2E0B">
        <w:rPr>
          <w:rFonts w:ascii="Times New Roman" w:hAnsi="Times New Roman" w:cs="Times New Roman"/>
          <w:sz w:val="24"/>
          <w:szCs w:val="24"/>
        </w:rPr>
        <w:t xml:space="preserve"> Burton</w:t>
      </w:r>
      <w:r w:rsidR="00E160D8">
        <w:rPr>
          <w:rFonts w:ascii="Times New Roman" w:hAnsi="Times New Roman" w:cs="Times New Roman"/>
          <w:sz w:val="24"/>
          <w:szCs w:val="24"/>
        </w:rPr>
        <w:t xml:space="preserve"> </w:t>
      </w:r>
      <w:r w:rsidR="004014FA">
        <w:rPr>
          <w:rFonts w:ascii="Times New Roman" w:hAnsi="Times New Roman" w:cs="Times New Roman"/>
          <w:sz w:val="24"/>
          <w:szCs w:val="24"/>
        </w:rPr>
        <w:t>2013</w:t>
      </w:r>
      <w:r w:rsidR="00E160D8">
        <w:rPr>
          <w:rFonts w:ascii="Times New Roman" w:hAnsi="Times New Roman" w:cs="Times New Roman"/>
          <w:sz w:val="24"/>
          <w:szCs w:val="24"/>
        </w:rPr>
        <w:t>, s. 60</w:t>
      </w:r>
      <w:r w:rsidR="004014FA">
        <w:rPr>
          <w:rFonts w:ascii="Times New Roman" w:hAnsi="Times New Roman" w:cs="Times New Roman"/>
          <w:sz w:val="24"/>
          <w:szCs w:val="24"/>
        </w:rPr>
        <w:t>)</w:t>
      </w:r>
      <w:r w:rsidR="00E160D8">
        <w:rPr>
          <w:rFonts w:ascii="Times New Roman" w:hAnsi="Times New Roman" w:cs="Times New Roman"/>
          <w:sz w:val="24"/>
          <w:szCs w:val="24"/>
        </w:rPr>
        <w:t xml:space="preserve">. </w:t>
      </w:r>
      <w:r w:rsidR="007979B0">
        <w:rPr>
          <w:rFonts w:ascii="Times New Roman" w:hAnsi="Times New Roman" w:cs="Times New Roman"/>
          <w:sz w:val="24"/>
          <w:szCs w:val="24"/>
        </w:rPr>
        <w:t>Sentrale</w:t>
      </w:r>
      <w:r w:rsidR="00E160D8">
        <w:rPr>
          <w:rFonts w:ascii="Times New Roman" w:hAnsi="Times New Roman" w:cs="Times New Roman"/>
          <w:sz w:val="24"/>
          <w:szCs w:val="24"/>
        </w:rPr>
        <w:t xml:space="preserve"> forhold ved det multifunksjo</w:t>
      </w:r>
      <w:r w:rsidR="009F6775">
        <w:rPr>
          <w:rFonts w:ascii="Times New Roman" w:hAnsi="Times New Roman" w:cs="Times New Roman"/>
          <w:sz w:val="24"/>
          <w:szCs w:val="24"/>
        </w:rPr>
        <w:t>nelle landbruket,</w:t>
      </w:r>
      <w:r w:rsidR="00E160D8">
        <w:rPr>
          <w:rFonts w:ascii="Times New Roman" w:hAnsi="Times New Roman" w:cs="Times New Roman"/>
          <w:sz w:val="24"/>
          <w:szCs w:val="24"/>
        </w:rPr>
        <w:t xml:space="preserve"> </w:t>
      </w:r>
      <w:r w:rsidR="007979B0">
        <w:rPr>
          <w:rFonts w:ascii="Times New Roman" w:hAnsi="Times New Roman" w:cs="Times New Roman"/>
          <w:sz w:val="24"/>
          <w:szCs w:val="24"/>
        </w:rPr>
        <w:t>i tilleg</w:t>
      </w:r>
      <w:r w:rsidR="009F6775">
        <w:rPr>
          <w:rFonts w:ascii="Times New Roman" w:hAnsi="Times New Roman" w:cs="Times New Roman"/>
          <w:sz w:val="24"/>
          <w:szCs w:val="24"/>
        </w:rPr>
        <w:t>g</w:t>
      </w:r>
      <w:r w:rsidR="007979B0">
        <w:rPr>
          <w:rFonts w:ascii="Times New Roman" w:hAnsi="Times New Roman" w:cs="Times New Roman"/>
          <w:sz w:val="24"/>
          <w:szCs w:val="24"/>
        </w:rPr>
        <w:t xml:space="preserve"> til</w:t>
      </w:r>
      <w:r w:rsidR="00047A3F">
        <w:rPr>
          <w:rFonts w:ascii="Times New Roman" w:hAnsi="Times New Roman" w:cs="Times New Roman"/>
          <w:sz w:val="24"/>
          <w:szCs w:val="24"/>
        </w:rPr>
        <w:t xml:space="preserve"> at landbruksbefolkning</w:t>
      </w:r>
      <w:r w:rsidR="007979B0">
        <w:rPr>
          <w:rFonts w:ascii="Times New Roman" w:hAnsi="Times New Roman" w:cs="Times New Roman"/>
          <w:sz w:val="24"/>
          <w:szCs w:val="24"/>
        </w:rPr>
        <w:t xml:space="preserve">en har flere bein å stå på, </w:t>
      </w:r>
      <w:r w:rsidR="009F6775">
        <w:rPr>
          <w:rFonts w:ascii="Times New Roman" w:hAnsi="Times New Roman" w:cs="Times New Roman"/>
          <w:sz w:val="24"/>
          <w:szCs w:val="24"/>
        </w:rPr>
        <w:t xml:space="preserve">er </w:t>
      </w:r>
      <w:r w:rsidR="00E160D8">
        <w:rPr>
          <w:rFonts w:ascii="Times New Roman" w:hAnsi="Times New Roman" w:cs="Times New Roman"/>
          <w:sz w:val="24"/>
          <w:szCs w:val="24"/>
        </w:rPr>
        <w:t xml:space="preserve">at </w:t>
      </w:r>
      <w:r w:rsidR="0091071D">
        <w:rPr>
          <w:rFonts w:ascii="Times New Roman" w:hAnsi="Times New Roman" w:cs="Times New Roman"/>
          <w:sz w:val="24"/>
          <w:szCs w:val="24"/>
        </w:rPr>
        <w:t>landskap, kulturarv og biodiversitet ikke lenger er ‘bare’ sideeffekter av matproduksjonen. De er</w:t>
      </w:r>
      <w:r w:rsidR="00320EA0">
        <w:rPr>
          <w:rFonts w:ascii="Times New Roman" w:hAnsi="Times New Roman" w:cs="Times New Roman"/>
          <w:sz w:val="24"/>
          <w:szCs w:val="24"/>
        </w:rPr>
        <w:t xml:space="preserve"> blitt produkter i seg selv, og dette</w:t>
      </w:r>
      <w:r w:rsidR="0091071D">
        <w:rPr>
          <w:rFonts w:ascii="Times New Roman" w:hAnsi="Times New Roman" w:cs="Times New Roman"/>
          <w:sz w:val="24"/>
          <w:szCs w:val="24"/>
        </w:rPr>
        <w:t xml:space="preserve"> indikerer en forskyvning i perspektiv: «… fra å se miljømessige eksternaliteter som en positiv eksternalitet av matproduksjon, til å bli en viktig ressurs for varige miljøtje</w:t>
      </w:r>
      <w:r w:rsidR="00264EBD">
        <w:rPr>
          <w:rFonts w:ascii="Times New Roman" w:hAnsi="Times New Roman" w:cs="Times New Roman"/>
          <w:sz w:val="24"/>
          <w:szCs w:val="24"/>
        </w:rPr>
        <w:t>nester i seg selv» (ibid.</w:t>
      </w:r>
      <w:r w:rsidR="0091071D">
        <w:rPr>
          <w:rFonts w:ascii="Times New Roman" w:hAnsi="Times New Roman" w:cs="Times New Roman"/>
          <w:sz w:val="24"/>
          <w:szCs w:val="24"/>
        </w:rPr>
        <w:t xml:space="preserve">, </w:t>
      </w:r>
      <w:r w:rsidR="00693C46">
        <w:rPr>
          <w:rFonts w:ascii="Times New Roman" w:hAnsi="Times New Roman" w:cs="Times New Roman"/>
          <w:sz w:val="24"/>
          <w:szCs w:val="24"/>
        </w:rPr>
        <w:t xml:space="preserve">s. </w:t>
      </w:r>
      <w:r w:rsidR="0091071D">
        <w:rPr>
          <w:rFonts w:ascii="Times New Roman" w:hAnsi="Times New Roman" w:cs="Times New Roman"/>
          <w:sz w:val="24"/>
          <w:szCs w:val="24"/>
        </w:rPr>
        <w:t xml:space="preserve">66). </w:t>
      </w:r>
      <w:r w:rsidR="00770BB1">
        <w:rPr>
          <w:rFonts w:ascii="Times New Roman" w:hAnsi="Times New Roman" w:cs="Times New Roman"/>
          <w:sz w:val="24"/>
          <w:szCs w:val="24"/>
        </w:rPr>
        <w:t>Det</w:t>
      </w:r>
      <w:r w:rsidR="0081201D">
        <w:rPr>
          <w:rFonts w:ascii="Times New Roman" w:hAnsi="Times New Roman" w:cs="Times New Roman"/>
          <w:sz w:val="24"/>
          <w:szCs w:val="24"/>
        </w:rPr>
        <w:t xml:space="preserve">te kan </w:t>
      </w:r>
      <w:r w:rsidR="00EA1EAE">
        <w:rPr>
          <w:rFonts w:ascii="Times New Roman" w:hAnsi="Times New Roman" w:cs="Times New Roman"/>
          <w:sz w:val="24"/>
          <w:szCs w:val="24"/>
        </w:rPr>
        <w:t xml:space="preserve">i stor grad </w:t>
      </w:r>
      <w:r w:rsidR="0081201D">
        <w:rPr>
          <w:rFonts w:ascii="Times New Roman" w:hAnsi="Times New Roman" w:cs="Times New Roman"/>
          <w:sz w:val="24"/>
          <w:szCs w:val="24"/>
        </w:rPr>
        <w:t>forklares med</w:t>
      </w:r>
      <w:r w:rsidR="00E84718">
        <w:rPr>
          <w:rFonts w:ascii="Times New Roman" w:hAnsi="Times New Roman" w:cs="Times New Roman"/>
          <w:sz w:val="24"/>
          <w:szCs w:val="24"/>
        </w:rPr>
        <w:t xml:space="preserve"> </w:t>
      </w:r>
      <w:r w:rsidR="00907383">
        <w:rPr>
          <w:rFonts w:ascii="Times New Roman" w:hAnsi="Times New Roman" w:cs="Times New Roman"/>
          <w:sz w:val="24"/>
          <w:szCs w:val="24"/>
        </w:rPr>
        <w:t>at ulike landbrukspolitiske regimer</w:t>
      </w:r>
      <w:r w:rsidR="001E1AE1">
        <w:rPr>
          <w:rFonts w:ascii="Times New Roman" w:hAnsi="Times New Roman" w:cs="Times New Roman"/>
          <w:sz w:val="24"/>
          <w:szCs w:val="24"/>
        </w:rPr>
        <w:t xml:space="preserve"> </w:t>
      </w:r>
      <w:r w:rsidR="00B31D04">
        <w:rPr>
          <w:rFonts w:ascii="Times New Roman" w:hAnsi="Times New Roman" w:cs="Times New Roman"/>
          <w:sz w:val="24"/>
          <w:szCs w:val="24"/>
        </w:rPr>
        <w:t>gjennom hele etterkrigstiden</w:t>
      </w:r>
      <w:r w:rsidR="001E1AE1">
        <w:rPr>
          <w:rFonts w:ascii="Times New Roman" w:hAnsi="Times New Roman" w:cs="Times New Roman"/>
          <w:sz w:val="24"/>
          <w:szCs w:val="24"/>
        </w:rPr>
        <w:t xml:space="preserve"> </w:t>
      </w:r>
      <w:r w:rsidR="00770BB1">
        <w:rPr>
          <w:rFonts w:ascii="Times New Roman" w:hAnsi="Times New Roman" w:cs="Times New Roman"/>
          <w:sz w:val="24"/>
          <w:szCs w:val="24"/>
        </w:rPr>
        <w:t xml:space="preserve">har </w:t>
      </w:r>
      <w:r w:rsidR="001E1AE1">
        <w:rPr>
          <w:rFonts w:ascii="Times New Roman" w:hAnsi="Times New Roman" w:cs="Times New Roman"/>
          <w:sz w:val="24"/>
          <w:szCs w:val="24"/>
        </w:rPr>
        <w:t>stått overfor, ofte motstridende, utfordringer knyttet til miljø- og ressursgrunnl</w:t>
      </w:r>
      <w:r w:rsidR="00EA1EAE">
        <w:rPr>
          <w:rFonts w:ascii="Times New Roman" w:hAnsi="Times New Roman" w:cs="Times New Roman"/>
          <w:sz w:val="24"/>
          <w:szCs w:val="24"/>
        </w:rPr>
        <w:t>aget for matproduksjonen</w:t>
      </w:r>
      <w:r w:rsidR="002600C9">
        <w:rPr>
          <w:rFonts w:ascii="Times New Roman" w:hAnsi="Times New Roman" w:cs="Times New Roman"/>
          <w:sz w:val="24"/>
          <w:szCs w:val="24"/>
        </w:rPr>
        <w:t>. Bl.a. har kravet om økt produksjon i områder med lav produktivitet, f.eks. i fjellområdene, synliggjort</w:t>
      </w:r>
      <w:r w:rsidR="00872E9E">
        <w:rPr>
          <w:rFonts w:ascii="Times New Roman" w:hAnsi="Times New Roman" w:cs="Times New Roman"/>
          <w:sz w:val="24"/>
          <w:szCs w:val="24"/>
        </w:rPr>
        <w:t xml:space="preserve"> at det er konflikter mellom intensiv </w:t>
      </w:r>
      <w:r w:rsidR="00CF2AAA">
        <w:rPr>
          <w:rFonts w:ascii="Times New Roman" w:hAnsi="Times New Roman" w:cs="Times New Roman"/>
          <w:sz w:val="24"/>
          <w:szCs w:val="24"/>
        </w:rPr>
        <w:t xml:space="preserve">bruk </w:t>
      </w:r>
      <w:r w:rsidR="00872E9E">
        <w:rPr>
          <w:rFonts w:ascii="Times New Roman" w:hAnsi="Times New Roman" w:cs="Times New Roman"/>
          <w:sz w:val="24"/>
          <w:szCs w:val="24"/>
        </w:rPr>
        <w:t>og bevaring av</w:t>
      </w:r>
      <w:r w:rsidR="00CF2AAA">
        <w:rPr>
          <w:rFonts w:ascii="Times New Roman" w:hAnsi="Times New Roman" w:cs="Times New Roman"/>
          <w:sz w:val="24"/>
          <w:szCs w:val="24"/>
        </w:rPr>
        <w:t xml:space="preserve"> </w:t>
      </w:r>
      <w:r w:rsidR="00831F2B">
        <w:rPr>
          <w:rFonts w:ascii="Times New Roman" w:hAnsi="Times New Roman" w:cs="Times New Roman"/>
          <w:sz w:val="24"/>
          <w:szCs w:val="24"/>
        </w:rPr>
        <w:t>naturmiljø</w:t>
      </w:r>
      <w:r w:rsidR="00872E9E">
        <w:rPr>
          <w:rFonts w:ascii="Times New Roman" w:hAnsi="Times New Roman" w:cs="Times New Roman"/>
          <w:sz w:val="24"/>
          <w:szCs w:val="24"/>
        </w:rPr>
        <w:t>et</w:t>
      </w:r>
      <w:r w:rsidR="00CF2AAA">
        <w:rPr>
          <w:rFonts w:ascii="Times New Roman" w:hAnsi="Times New Roman" w:cs="Times New Roman"/>
          <w:sz w:val="24"/>
          <w:szCs w:val="24"/>
        </w:rPr>
        <w:t xml:space="preserve"> </w:t>
      </w:r>
      <w:r w:rsidR="009A5634">
        <w:rPr>
          <w:rFonts w:ascii="Times New Roman" w:hAnsi="Times New Roman" w:cs="Times New Roman"/>
          <w:sz w:val="24"/>
          <w:szCs w:val="24"/>
        </w:rPr>
        <w:t>(Mysterud 2006</w:t>
      </w:r>
      <w:r w:rsidR="009C2E0B">
        <w:rPr>
          <w:rFonts w:ascii="Times New Roman" w:hAnsi="Times New Roman" w:cs="Times New Roman"/>
          <w:sz w:val="24"/>
          <w:szCs w:val="24"/>
        </w:rPr>
        <w:t>,</w:t>
      </w:r>
      <w:r w:rsidR="00A7511E">
        <w:rPr>
          <w:rFonts w:ascii="Times New Roman" w:hAnsi="Times New Roman" w:cs="Times New Roman"/>
          <w:sz w:val="24"/>
          <w:szCs w:val="24"/>
        </w:rPr>
        <w:t xml:space="preserve"> Austrheim m.f</w:t>
      </w:r>
      <w:r w:rsidR="00987D6F">
        <w:rPr>
          <w:rFonts w:ascii="Times New Roman" w:hAnsi="Times New Roman" w:cs="Times New Roman"/>
          <w:sz w:val="24"/>
          <w:szCs w:val="24"/>
        </w:rPr>
        <w:t>l. 2010</w:t>
      </w:r>
      <w:r w:rsidR="00CF2AAA">
        <w:rPr>
          <w:rFonts w:ascii="Times New Roman" w:hAnsi="Times New Roman" w:cs="Times New Roman"/>
          <w:sz w:val="24"/>
          <w:szCs w:val="24"/>
        </w:rPr>
        <w:t>)</w:t>
      </w:r>
      <w:r w:rsidR="002600C9">
        <w:rPr>
          <w:rFonts w:ascii="Times New Roman" w:hAnsi="Times New Roman" w:cs="Times New Roman"/>
          <w:sz w:val="24"/>
          <w:szCs w:val="24"/>
        </w:rPr>
        <w:t>.</w:t>
      </w:r>
      <w:r w:rsidR="001E1AE1">
        <w:rPr>
          <w:rFonts w:ascii="Times New Roman" w:hAnsi="Times New Roman" w:cs="Times New Roman"/>
          <w:sz w:val="24"/>
          <w:szCs w:val="24"/>
        </w:rPr>
        <w:t xml:space="preserve"> </w:t>
      </w:r>
      <w:r w:rsidR="002600C9">
        <w:rPr>
          <w:rFonts w:ascii="Times New Roman" w:hAnsi="Times New Roman" w:cs="Times New Roman"/>
          <w:sz w:val="24"/>
          <w:szCs w:val="24"/>
        </w:rPr>
        <w:t xml:space="preserve">Disse utfordringene aktualiserer i stadig større grad økosystemtjenesteperspektivet, hvor behovet for å synliggjøre </w:t>
      </w:r>
      <w:r w:rsidR="00CF2AAA">
        <w:rPr>
          <w:rFonts w:ascii="Times New Roman" w:hAnsi="Times New Roman" w:cs="Times New Roman"/>
          <w:sz w:val="24"/>
          <w:szCs w:val="24"/>
        </w:rPr>
        <w:t xml:space="preserve">både avveininger og synergier </w:t>
      </w:r>
      <w:r w:rsidR="002600C9">
        <w:rPr>
          <w:rFonts w:ascii="Times New Roman" w:hAnsi="Times New Roman" w:cs="Times New Roman"/>
          <w:sz w:val="24"/>
          <w:szCs w:val="24"/>
        </w:rPr>
        <w:t>me</w:t>
      </w:r>
      <w:r w:rsidR="00831F2B">
        <w:rPr>
          <w:rFonts w:ascii="Times New Roman" w:hAnsi="Times New Roman" w:cs="Times New Roman"/>
          <w:sz w:val="24"/>
          <w:szCs w:val="24"/>
        </w:rPr>
        <w:t xml:space="preserve">llom ulike goder </w:t>
      </w:r>
      <w:r w:rsidR="00F33D09">
        <w:rPr>
          <w:rFonts w:ascii="Times New Roman" w:hAnsi="Times New Roman" w:cs="Times New Roman"/>
          <w:sz w:val="24"/>
          <w:szCs w:val="24"/>
        </w:rPr>
        <w:t xml:space="preserve">mer og mer </w:t>
      </w:r>
      <w:r w:rsidR="00831F2B">
        <w:rPr>
          <w:rFonts w:ascii="Times New Roman" w:hAnsi="Times New Roman" w:cs="Times New Roman"/>
          <w:sz w:val="24"/>
          <w:szCs w:val="24"/>
        </w:rPr>
        <w:t xml:space="preserve">blir en </w:t>
      </w:r>
      <w:r w:rsidR="002600C9">
        <w:rPr>
          <w:rFonts w:ascii="Times New Roman" w:hAnsi="Times New Roman" w:cs="Times New Roman"/>
          <w:sz w:val="24"/>
          <w:szCs w:val="24"/>
        </w:rPr>
        <w:t xml:space="preserve">sentral del av landbruksforvaltning og </w:t>
      </w:r>
      <w:r w:rsidR="00264EBD">
        <w:rPr>
          <w:rFonts w:ascii="Times New Roman" w:hAnsi="Times New Roman" w:cs="Times New Roman"/>
          <w:sz w:val="24"/>
          <w:szCs w:val="24"/>
        </w:rPr>
        <w:t>-</w:t>
      </w:r>
      <w:r w:rsidR="002600C9">
        <w:rPr>
          <w:rFonts w:ascii="Times New Roman" w:hAnsi="Times New Roman" w:cs="Times New Roman"/>
          <w:sz w:val="24"/>
          <w:szCs w:val="24"/>
        </w:rPr>
        <w:t>polit</w:t>
      </w:r>
      <w:r w:rsidR="00CF2AAA">
        <w:rPr>
          <w:rFonts w:ascii="Times New Roman" w:hAnsi="Times New Roman" w:cs="Times New Roman"/>
          <w:sz w:val="24"/>
          <w:szCs w:val="24"/>
        </w:rPr>
        <w:t>ikk.</w:t>
      </w:r>
      <w:r w:rsidR="00B34156">
        <w:rPr>
          <w:rFonts w:ascii="Times New Roman" w:hAnsi="Times New Roman" w:cs="Times New Roman"/>
          <w:sz w:val="24"/>
          <w:szCs w:val="24"/>
        </w:rPr>
        <w:t xml:space="preserve"> </w:t>
      </w:r>
      <w:r w:rsidR="002600C9">
        <w:rPr>
          <w:rFonts w:ascii="Times New Roman" w:hAnsi="Times New Roman" w:cs="Times New Roman"/>
          <w:sz w:val="24"/>
          <w:szCs w:val="24"/>
        </w:rPr>
        <w:t xml:space="preserve">Dette peker direkte mot det faktum at produksjonen av mat er </w:t>
      </w:r>
      <w:r w:rsidR="00770BB1">
        <w:rPr>
          <w:rFonts w:ascii="Times New Roman" w:hAnsi="Times New Roman" w:cs="Times New Roman"/>
          <w:sz w:val="24"/>
          <w:szCs w:val="24"/>
        </w:rPr>
        <w:t>avhengig av fungerende økosyste</w:t>
      </w:r>
      <w:r w:rsidR="00A71B8A">
        <w:rPr>
          <w:rFonts w:ascii="Times New Roman" w:hAnsi="Times New Roman" w:cs="Times New Roman"/>
          <w:sz w:val="24"/>
          <w:szCs w:val="24"/>
        </w:rPr>
        <w:t>mer</w:t>
      </w:r>
      <w:r w:rsidR="00872E9E">
        <w:rPr>
          <w:rFonts w:ascii="Times New Roman" w:hAnsi="Times New Roman" w:cs="Times New Roman"/>
          <w:sz w:val="24"/>
          <w:szCs w:val="24"/>
        </w:rPr>
        <w:t>. F</w:t>
      </w:r>
      <w:r w:rsidR="00B31D04">
        <w:rPr>
          <w:rFonts w:ascii="Times New Roman" w:hAnsi="Times New Roman" w:cs="Times New Roman"/>
          <w:sz w:val="24"/>
          <w:szCs w:val="24"/>
        </w:rPr>
        <w:t xml:space="preserve">ellesgoder som </w:t>
      </w:r>
      <w:r w:rsidR="00770BB1">
        <w:rPr>
          <w:rFonts w:ascii="Times New Roman" w:hAnsi="Times New Roman" w:cs="Times New Roman"/>
          <w:sz w:val="24"/>
          <w:szCs w:val="24"/>
        </w:rPr>
        <w:t>levende</w:t>
      </w:r>
      <w:r w:rsidR="00F8769F">
        <w:rPr>
          <w:rFonts w:ascii="Times New Roman" w:hAnsi="Times New Roman" w:cs="Times New Roman"/>
          <w:sz w:val="24"/>
          <w:szCs w:val="24"/>
        </w:rPr>
        <w:t xml:space="preserve"> bygder, </w:t>
      </w:r>
      <w:r w:rsidR="00770BB1">
        <w:rPr>
          <w:rFonts w:ascii="Times New Roman" w:hAnsi="Times New Roman" w:cs="Times New Roman"/>
          <w:sz w:val="24"/>
          <w:szCs w:val="24"/>
        </w:rPr>
        <w:t xml:space="preserve">biologisk mangfold </w:t>
      </w:r>
      <w:r w:rsidR="00A71B8A">
        <w:rPr>
          <w:rFonts w:ascii="Times New Roman" w:hAnsi="Times New Roman" w:cs="Times New Roman"/>
          <w:sz w:val="24"/>
          <w:szCs w:val="24"/>
        </w:rPr>
        <w:t>og</w:t>
      </w:r>
      <w:r w:rsidR="00F55769">
        <w:rPr>
          <w:rFonts w:ascii="Times New Roman" w:hAnsi="Times New Roman" w:cs="Times New Roman"/>
          <w:sz w:val="24"/>
          <w:szCs w:val="24"/>
        </w:rPr>
        <w:t xml:space="preserve"> kulturarv</w:t>
      </w:r>
      <w:r w:rsidR="00F8769F">
        <w:rPr>
          <w:rFonts w:ascii="Times New Roman" w:hAnsi="Times New Roman" w:cs="Times New Roman"/>
          <w:sz w:val="24"/>
          <w:szCs w:val="24"/>
        </w:rPr>
        <w:t xml:space="preserve"> </w:t>
      </w:r>
      <w:r w:rsidR="00015043">
        <w:rPr>
          <w:rFonts w:ascii="Times New Roman" w:hAnsi="Times New Roman" w:cs="Times New Roman"/>
          <w:sz w:val="24"/>
          <w:szCs w:val="24"/>
        </w:rPr>
        <w:t xml:space="preserve">sikres ikke </w:t>
      </w:r>
      <w:r w:rsidR="00770BB1">
        <w:rPr>
          <w:rFonts w:ascii="Times New Roman" w:hAnsi="Times New Roman" w:cs="Times New Roman"/>
          <w:sz w:val="24"/>
          <w:szCs w:val="24"/>
        </w:rPr>
        <w:t>med mindre økosystemene opprettholder sine funksjoner.</w:t>
      </w:r>
      <w:r w:rsidR="00907383">
        <w:rPr>
          <w:rFonts w:ascii="Times New Roman" w:hAnsi="Times New Roman" w:cs="Times New Roman"/>
          <w:sz w:val="24"/>
          <w:szCs w:val="24"/>
        </w:rPr>
        <w:t xml:space="preserve"> </w:t>
      </w:r>
      <w:r w:rsidR="00F55769">
        <w:rPr>
          <w:rFonts w:ascii="Times New Roman" w:hAnsi="Times New Roman" w:cs="Times New Roman"/>
          <w:sz w:val="24"/>
          <w:szCs w:val="24"/>
        </w:rPr>
        <w:t>I</w:t>
      </w:r>
      <w:r w:rsidR="00770BB1">
        <w:rPr>
          <w:rFonts w:ascii="Times New Roman" w:hAnsi="Times New Roman" w:cs="Times New Roman"/>
          <w:sz w:val="24"/>
          <w:szCs w:val="24"/>
        </w:rPr>
        <w:t xml:space="preserve"> de</w:t>
      </w:r>
      <w:r w:rsidR="00CF0BFA">
        <w:rPr>
          <w:rFonts w:ascii="Times New Roman" w:hAnsi="Times New Roman" w:cs="Times New Roman"/>
          <w:sz w:val="24"/>
          <w:szCs w:val="24"/>
        </w:rPr>
        <w:t>n forbindelse peker Rønningen &amp;</w:t>
      </w:r>
      <w:r w:rsidR="00770BB1">
        <w:rPr>
          <w:rFonts w:ascii="Times New Roman" w:hAnsi="Times New Roman" w:cs="Times New Roman"/>
          <w:sz w:val="24"/>
          <w:szCs w:val="24"/>
        </w:rPr>
        <w:t xml:space="preserve"> Burton (2013, </w:t>
      </w:r>
      <w:r w:rsidR="00693C46">
        <w:rPr>
          <w:rFonts w:ascii="Times New Roman" w:hAnsi="Times New Roman" w:cs="Times New Roman"/>
          <w:sz w:val="24"/>
          <w:szCs w:val="24"/>
        </w:rPr>
        <w:t xml:space="preserve">s. </w:t>
      </w:r>
      <w:r w:rsidR="00770BB1">
        <w:rPr>
          <w:rFonts w:ascii="Times New Roman" w:hAnsi="Times New Roman" w:cs="Times New Roman"/>
          <w:sz w:val="24"/>
          <w:szCs w:val="24"/>
        </w:rPr>
        <w:t xml:space="preserve">77) på at </w:t>
      </w:r>
    </w:p>
    <w:p w14:paraId="5B850449" w14:textId="4B75E988" w:rsidR="00287021" w:rsidRDefault="00770BB1" w:rsidP="003C28B3">
      <w:pPr>
        <w:autoSpaceDE w:val="0"/>
        <w:autoSpaceDN w:val="0"/>
        <w:adjustRightInd w:val="0"/>
        <w:spacing w:after="0" w:line="360" w:lineRule="auto"/>
        <w:ind w:left="708"/>
        <w:rPr>
          <w:rFonts w:ascii="Times New Roman" w:hAnsi="Times New Roman" w:cs="Times New Roman"/>
          <w:sz w:val="24"/>
          <w:szCs w:val="24"/>
        </w:rPr>
      </w:pPr>
      <w:r>
        <w:rPr>
          <w:rFonts w:ascii="Times New Roman" w:hAnsi="Times New Roman" w:cs="Times New Roman"/>
          <w:sz w:val="24"/>
          <w:szCs w:val="24"/>
        </w:rPr>
        <w:t>«Økosystemtjenester kan komme til å bli et mer potent begrep enn kulturlandskap og multifunksjonelt landbruk. Selv om dette [økosystemtjenester] klart kan ses som keiserens nye klær, springer begrepet ut av en økonomisk fundert tenkning</w:t>
      </w:r>
      <w:r w:rsidR="008E24FC">
        <w:rPr>
          <w:rStyle w:val="Sluttnotereferanse"/>
          <w:rFonts w:ascii="Times New Roman" w:hAnsi="Times New Roman" w:cs="Times New Roman"/>
          <w:sz w:val="24"/>
          <w:szCs w:val="24"/>
        </w:rPr>
        <w:endnoteReference w:id="4"/>
      </w:r>
      <w:r>
        <w:rPr>
          <w:rFonts w:ascii="Times New Roman" w:hAnsi="Times New Roman" w:cs="Times New Roman"/>
          <w:sz w:val="24"/>
          <w:szCs w:val="24"/>
        </w:rPr>
        <w:t xml:space="preserve">, </w:t>
      </w:r>
      <w:r w:rsidR="002600C9">
        <w:rPr>
          <w:rFonts w:ascii="Times New Roman" w:hAnsi="Times New Roman" w:cs="Times New Roman"/>
          <w:sz w:val="24"/>
          <w:szCs w:val="24"/>
        </w:rPr>
        <w:t xml:space="preserve">[men] </w:t>
      </w:r>
      <w:r>
        <w:rPr>
          <w:rFonts w:ascii="Times New Roman" w:hAnsi="Times New Roman" w:cs="Times New Roman"/>
          <w:sz w:val="24"/>
          <w:szCs w:val="24"/>
        </w:rPr>
        <w:t xml:space="preserve">som kanskje klarere enn multifunksjonelt landbruk (selv om også det hadde basis i økonomi og forståelsen av fellesgoder – private goder) klarer å få fram de økonomiske og samfunnsmessige tapene ved økte økologiske tap».    </w:t>
      </w:r>
      <w:r w:rsidR="001E1AE1">
        <w:rPr>
          <w:rFonts w:ascii="Times New Roman" w:hAnsi="Times New Roman" w:cs="Times New Roman"/>
          <w:sz w:val="24"/>
          <w:szCs w:val="24"/>
        </w:rPr>
        <w:t xml:space="preserve"> </w:t>
      </w:r>
    </w:p>
    <w:p w14:paraId="16760857" w14:textId="270E732F" w:rsidR="009B176B" w:rsidRDefault="00CF0BFA" w:rsidP="003C28B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Som det her</w:t>
      </w:r>
      <w:r w:rsidR="00C87A3C">
        <w:rPr>
          <w:rFonts w:ascii="Times New Roman" w:hAnsi="Times New Roman" w:cs="Times New Roman"/>
          <w:sz w:val="24"/>
          <w:szCs w:val="24"/>
        </w:rPr>
        <w:t xml:space="preserve"> </w:t>
      </w:r>
      <w:r w:rsidR="00B73A5E">
        <w:rPr>
          <w:rFonts w:ascii="Times New Roman" w:hAnsi="Times New Roman" w:cs="Times New Roman"/>
          <w:sz w:val="24"/>
          <w:szCs w:val="24"/>
        </w:rPr>
        <w:t>på</w:t>
      </w:r>
      <w:r w:rsidR="00A71B8A">
        <w:rPr>
          <w:rFonts w:ascii="Times New Roman" w:hAnsi="Times New Roman" w:cs="Times New Roman"/>
          <w:sz w:val="24"/>
          <w:szCs w:val="24"/>
        </w:rPr>
        <w:t>p</w:t>
      </w:r>
      <w:r w:rsidR="00034466">
        <w:rPr>
          <w:rFonts w:ascii="Times New Roman" w:hAnsi="Times New Roman" w:cs="Times New Roman"/>
          <w:sz w:val="24"/>
          <w:szCs w:val="24"/>
        </w:rPr>
        <w:t>ek</w:t>
      </w:r>
      <w:r>
        <w:rPr>
          <w:rFonts w:ascii="Times New Roman" w:hAnsi="Times New Roman" w:cs="Times New Roman"/>
          <w:sz w:val="24"/>
          <w:szCs w:val="24"/>
        </w:rPr>
        <w:t>es</w:t>
      </w:r>
      <w:r w:rsidR="00C87A3C">
        <w:rPr>
          <w:rFonts w:ascii="Times New Roman" w:hAnsi="Times New Roman" w:cs="Times New Roman"/>
          <w:sz w:val="24"/>
          <w:szCs w:val="24"/>
        </w:rPr>
        <w:t>, representerer begrepet økosystemtjenester ikke noe fundamentalt nytt. Både ‘bio</w:t>
      </w:r>
      <w:r w:rsidR="00987D6F">
        <w:rPr>
          <w:rFonts w:ascii="Times New Roman" w:hAnsi="Times New Roman" w:cs="Times New Roman"/>
          <w:sz w:val="24"/>
          <w:szCs w:val="24"/>
        </w:rPr>
        <w:t>logisk mangfold</w:t>
      </w:r>
      <w:r w:rsidR="00C87A3C">
        <w:rPr>
          <w:rFonts w:ascii="Times New Roman" w:hAnsi="Times New Roman" w:cs="Times New Roman"/>
          <w:sz w:val="24"/>
          <w:szCs w:val="24"/>
        </w:rPr>
        <w:t>’ og ‘bærekraftig utvikling’ har preget</w:t>
      </w:r>
      <w:r w:rsidR="00FE43F7">
        <w:rPr>
          <w:rFonts w:ascii="Times New Roman" w:hAnsi="Times New Roman" w:cs="Times New Roman"/>
          <w:sz w:val="24"/>
          <w:szCs w:val="24"/>
        </w:rPr>
        <w:t xml:space="preserve"> ulike miljø- og ressursdebatter</w:t>
      </w:r>
      <w:r w:rsidR="00C87A3C">
        <w:rPr>
          <w:rFonts w:ascii="Times New Roman" w:hAnsi="Times New Roman" w:cs="Times New Roman"/>
          <w:sz w:val="24"/>
          <w:szCs w:val="24"/>
        </w:rPr>
        <w:t xml:space="preserve"> </w:t>
      </w:r>
      <w:r w:rsidR="00FE43F7">
        <w:rPr>
          <w:rFonts w:ascii="Times New Roman" w:hAnsi="Times New Roman" w:cs="Times New Roman"/>
          <w:sz w:val="24"/>
          <w:szCs w:val="24"/>
        </w:rPr>
        <w:t xml:space="preserve">generelt </w:t>
      </w:r>
      <w:r w:rsidR="00C87A3C">
        <w:rPr>
          <w:rFonts w:ascii="Times New Roman" w:hAnsi="Times New Roman" w:cs="Times New Roman"/>
          <w:sz w:val="24"/>
          <w:szCs w:val="24"/>
        </w:rPr>
        <w:t>i mange tiår</w:t>
      </w:r>
      <w:r w:rsidR="00FE43F7">
        <w:rPr>
          <w:rFonts w:ascii="Times New Roman" w:hAnsi="Times New Roman" w:cs="Times New Roman"/>
          <w:sz w:val="24"/>
          <w:szCs w:val="24"/>
        </w:rPr>
        <w:t>, på samme måte som ‘kulturlandskap’ og ‘multifunksjonalitet’ har preget debatter i landbrukssektoren</w:t>
      </w:r>
      <w:r w:rsidR="00202796">
        <w:rPr>
          <w:rFonts w:ascii="Times New Roman" w:hAnsi="Times New Roman" w:cs="Times New Roman"/>
          <w:sz w:val="24"/>
          <w:szCs w:val="24"/>
        </w:rPr>
        <w:t xml:space="preserve"> mer spesielt</w:t>
      </w:r>
      <w:r w:rsidR="00C87A3C">
        <w:rPr>
          <w:rFonts w:ascii="Times New Roman" w:hAnsi="Times New Roman" w:cs="Times New Roman"/>
          <w:sz w:val="24"/>
          <w:szCs w:val="24"/>
        </w:rPr>
        <w:t xml:space="preserve">. </w:t>
      </w:r>
      <w:r w:rsidR="00034466">
        <w:rPr>
          <w:rFonts w:ascii="Times New Roman" w:hAnsi="Times New Roman" w:cs="Times New Roman"/>
          <w:sz w:val="24"/>
          <w:szCs w:val="24"/>
        </w:rPr>
        <w:t xml:space="preserve">Imidlertid har </w:t>
      </w:r>
      <w:r w:rsidR="00C87A3C">
        <w:rPr>
          <w:rFonts w:ascii="Times New Roman" w:hAnsi="Times New Roman" w:cs="Times New Roman"/>
          <w:sz w:val="24"/>
          <w:szCs w:val="24"/>
        </w:rPr>
        <w:t xml:space="preserve">disse </w:t>
      </w:r>
      <w:r w:rsidR="00034466">
        <w:rPr>
          <w:rFonts w:ascii="Times New Roman" w:hAnsi="Times New Roman" w:cs="Times New Roman"/>
          <w:sz w:val="24"/>
          <w:szCs w:val="24"/>
        </w:rPr>
        <w:t xml:space="preserve">i begrenset grad </w:t>
      </w:r>
      <w:r w:rsidR="00B26E39">
        <w:rPr>
          <w:rFonts w:ascii="Times New Roman" w:hAnsi="Times New Roman" w:cs="Times New Roman"/>
          <w:sz w:val="24"/>
          <w:szCs w:val="24"/>
        </w:rPr>
        <w:t>demonstrert</w:t>
      </w:r>
      <w:r w:rsidR="00C87A3C">
        <w:rPr>
          <w:rFonts w:ascii="Times New Roman" w:hAnsi="Times New Roman" w:cs="Times New Roman"/>
          <w:sz w:val="24"/>
          <w:szCs w:val="24"/>
        </w:rPr>
        <w:t xml:space="preserve"> hvilken </w:t>
      </w:r>
      <w:r w:rsidR="00C87A3C" w:rsidRPr="00FE43F7">
        <w:rPr>
          <w:rFonts w:ascii="Times New Roman" w:hAnsi="Times New Roman" w:cs="Times New Roman"/>
          <w:i/>
          <w:sz w:val="24"/>
          <w:szCs w:val="24"/>
        </w:rPr>
        <w:t xml:space="preserve">nytte </w:t>
      </w:r>
      <w:r w:rsidR="00C87A3C">
        <w:rPr>
          <w:rFonts w:ascii="Times New Roman" w:hAnsi="Times New Roman" w:cs="Times New Roman"/>
          <w:sz w:val="24"/>
          <w:szCs w:val="24"/>
        </w:rPr>
        <w:t xml:space="preserve">vi har </w:t>
      </w:r>
      <w:r w:rsidR="005C068D">
        <w:rPr>
          <w:rFonts w:ascii="Times New Roman" w:hAnsi="Times New Roman" w:cs="Times New Roman"/>
          <w:sz w:val="24"/>
          <w:szCs w:val="24"/>
        </w:rPr>
        <w:t xml:space="preserve">av </w:t>
      </w:r>
      <w:r w:rsidR="00C87A3C">
        <w:rPr>
          <w:rFonts w:ascii="Times New Roman" w:hAnsi="Times New Roman" w:cs="Times New Roman"/>
          <w:sz w:val="24"/>
          <w:szCs w:val="24"/>
        </w:rPr>
        <w:t xml:space="preserve">arter </w:t>
      </w:r>
      <w:r w:rsidR="00087827">
        <w:rPr>
          <w:rFonts w:ascii="Times New Roman" w:hAnsi="Times New Roman" w:cs="Times New Roman"/>
          <w:sz w:val="24"/>
          <w:szCs w:val="24"/>
        </w:rPr>
        <w:t>og økosystemer, og dermed</w:t>
      </w:r>
      <w:r w:rsidR="00C87A3C">
        <w:rPr>
          <w:rFonts w:ascii="Times New Roman" w:hAnsi="Times New Roman" w:cs="Times New Roman"/>
          <w:sz w:val="24"/>
          <w:szCs w:val="24"/>
        </w:rPr>
        <w:t xml:space="preserve"> ikke</w:t>
      </w:r>
      <w:r w:rsidR="00087827">
        <w:rPr>
          <w:rFonts w:ascii="Times New Roman" w:hAnsi="Times New Roman" w:cs="Times New Roman"/>
          <w:sz w:val="24"/>
          <w:szCs w:val="24"/>
        </w:rPr>
        <w:t xml:space="preserve"> </w:t>
      </w:r>
      <w:r w:rsidR="00087827">
        <w:rPr>
          <w:rFonts w:ascii="Times New Roman" w:hAnsi="Times New Roman" w:cs="Times New Roman"/>
          <w:sz w:val="24"/>
          <w:szCs w:val="24"/>
        </w:rPr>
        <w:lastRenderedPageBreak/>
        <w:t>greid å kommunisere tydelig nok</w:t>
      </w:r>
      <w:r w:rsidR="00C87A3C">
        <w:rPr>
          <w:rFonts w:ascii="Times New Roman" w:hAnsi="Times New Roman" w:cs="Times New Roman"/>
          <w:sz w:val="24"/>
          <w:szCs w:val="24"/>
        </w:rPr>
        <w:t xml:space="preserve"> hvordan </w:t>
      </w:r>
      <w:r w:rsidR="003B0A2E">
        <w:rPr>
          <w:rFonts w:ascii="Times New Roman" w:hAnsi="Times New Roman" w:cs="Times New Roman"/>
          <w:sz w:val="24"/>
          <w:szCs w:val="24"/>
        </w:rPr>
        <w:t xml:space="preserve">endringer i sammensetning av </w:t>
      </w:r>
      <w:r w:rsidR="008977AB">
        <w:rPr>
          <w:rFonts w:ascii="Times New Roman" w:hAnsi="Times New Roman" w:cs="Times New Roman"/>
          <w:sz w:val="24"/>
          <w:szCs w:val="24"/>
        </w:rPr>
        <w:t xml:space="preserve">arter, i tillegg til </w:t>
      </w:r>
      <w:r w:rsidR="00C87A3C">
        <w:rPr>
          <w:rFonts w:ascii="Times New Roman" w:hAnsi="Times New Roman" w:cs="Times New Roman"/>
          <w:sz w:val="24"/>
          <w:szCs w:val="24"/>
        </w:rPr>
        <w:t xml:space="preserve">tap av arter og </w:t>
      </w:r>
      <w:r w:rsidR="00034466">
        <w:rPr>
          <w:rFonts w:ascii="Times New Roman" w:hAnsi="Times New Roman" w:cs="Times New Roman"/>
          <w:sz w:val="24"/>
          <w:szCs w:val="24"/>
        </w:rPr>
        <w:t>økosystemer</w:t>
      </w:r>
      <w:r w:rsidR="008977AB">
        <w:rPr>
          <w:rFonts w:ascii="Times New Roman" w:hAnsi="Times New Roman" w:cs="Times New Roman"/>
          <w:sz w:val="24"/>
          <w:szCs w:val="24"/>
        </w:rPr>
        <w:t>,</w:t>
      </w:r>
      <w:r w:rsidR="00034466">
        <w:rPr>
          <w:rFonts w:ascii="Times New Roman" w:hAnsi="Times New Roman" w:cs="Times New Roman"/>
          <w:sz w:val="24"/>
          <w:szCs w:val="24"/>
        </w:rPr>
        <w:t xml:space="preserve"> har </w:t>
      </w:r>
      <w:r w:rsidR="00EA1EAE">
        <w:rPr>
          <w:rFonts w:ascii="Times New Roman" w:hAnsi="Times New Roman" w:cs="Times New Roman"/>
          <w:sz w:val="24"/>
          <w:szCs w:val="24"/>
        </w:rPr>
        <w:t xml:space="preserve">bredere </w:t>
      </w:r>
      <w:r w:rsidR="00034466">
        <w:rPr>
          <w:rFonts w:ascii="Times New Roman" w:hAnsi="Times New Roman" w:cs="Times New Roman"/>
          <w:sz w:val="24"/>
          <w:szCs w:val="24"/>
        </w:rPr>
        <w:t>samfunnsmessige konsekvenser</w:t>
      </w:r>
      <w:r w:rsidR="00C87A3C">
        <w:rPr>
          <w:rFonts w:ascii="Times New Roman" w:hAnsi="Times New Roman" w:cs="Times New Roman"/>
          <w:sz w:val="24"/>
          <w:szCs w:val="24"/>
        </w:rPr>
        <w:t xml:space="preserve">. </w:t>
      </w:r>
      <w:r w:rsidR="00ED3070">
        <w:rPr>
          <w:rFonts w:ascii="Times New Roman" w:hAnsi="Times New Roman" w:cs="Times New Roman"/>
          <w:sz w:val="24"/>
          <w:szCs w:val="24"/>
        </w:rPr>
        <w:t>Dette har åpnet et rom for ø</w:t>
      </w:r>
      <w:r w:rsidR="00C87A3C" w:rsidRPr="00E366D8">
        <w:rPr>
          <w:rFonts w:ascii="Times New Roman" w:hAnsi="Times New Roman" w:cs="Times New Roman"/>
          <w:sz w:val="24"/>
          <w:szCs w:val="24"/>
        </w:rPr>
        <w:t>kosyst</w:t>
      </w:r>
      <w:r w:rsidR="00ED3070">
        <w:rPr>
          <w:rFonts w:ascii="Times New Roman" w:hAnsi="Times New Roman" w:cs="Times New Roman"/>
          <w:sz w:val="24"/>
          <w:szCs w:val="24"/>
        </w:rPr>
        <w:t>emtjenesteperspektivet</w:t>
      </w:r>
      <w:r w:rsidR="00C87A3C" w:rsidRPr="00E366D8">
        <w:rPr>
          <w:rFonts w:ascii="Times New Roman" w:hAnsi="Times New Roman" w:cs="Times New Roman"/>
          <w:sz w:val="24"/>
          <w:szCs w:val="24"/>
        </w:rPr>
        <w:t xml:space="preserve"> med s</w:t>
      </w:r>
      <w:r w:rsidR="00B73A5E">
        <w:rPr>
          <w:rFonts w:ascii="Times New Roman" w:hAnsi="Times New Roman" w:cs="Times New Roman"/>
          <w:sz w:val="24"/>
          <w:szCs w:val="24"/>
        </w:rPr>
        <w:t xml:space="preserve">itt fokus på å synliggjøre </w:t>
      </w:r>
      <w:r w:rsidR="009B176B">
        <w:rPr>
          <w:rFonts w:ascii="Times New Roman" w:hAnsi="Times New Roman" w:cs="Times New Roman"/>
          <w:sz w:val="24"/>
          <w:szCs w:val="24"/>
        </w:rPr>
        <w:t xml:space="preserve">(den økonomiske) </w:t>
      </w:r>
      <w:r w:rsidR="00C87A3C" w:rsidRPr="00E366D8">
        <w:rPr>
          <w:rFonts w:ascii="Times New Roman" w:hAnsi="Times New Roman" w:cs="Times New Roman"/>
          <w:sz w:val="24"/>
          <w:szCs w:val="24"/>
        </w:rPr>
        <w:t xml:space="preserve">verdien av økosystemene, og </w:t>
      </w:r>
      <w:r w:rsidR="00B73A5E">
        <w:rPr>
          <w:rFonts w:ascii="Times New Roman" w:hAnsi="Times New Roman" w:cs="Times New Roman"/>
          <w:sz w:val="24"/>
          <w:szCs w:val="24"/>
        </w:rPr>
        <w:t xml:space="preserve">hva det vil koste å avveie </w:t>
      </w:r>
      <w:r w:rsidR="00C87A3C" w:rsidRPr="00E366D8">
        <w:rPr>
          <w:rFonts w:ascii="Times New Roman" w:hAnsi="Times New Roman" w:cs="Times New Roman"/>
          <w:sz w:val="24"/>
          <w:szCs w:val="24"/>
        </w:rPr>
        <w:t>ulike verdier i beslutningsprosesser</w:t>
      </w:r>
      <w:r w:rsidR="00C87A3C">
        <w:rPr>
          <w:rFonts w:ascii="Times New Roman" w:hAnsi="Times New Roman" w:cs="Times New Roman"/>
          <w:sz w:val="24"/>
          <w:szCs w:val="24"/>
        </w:rPr>
        <w:t xml:space="preserve"> for å optimalisere velferdsnivået samtidig som økosystemfunksjoner opprettholdes</w:t>
      </w:r>
      <w:r w:rsidR="00C87A3C" w:rsidRPr="00E366D8">
        <w:rPr>
          <w:rFonts w:ascii="Times New Roman" w:hAnsi="Times New Roman" w:cs="Times New Roman"/>
          <w:sz w:val="24"/>
          <w:szCs w:val="24"/>
        </w:rPr>
        <w:t xml:space="preserve">. Synliggjøringen av </w:t>
      </w:r>
      <w:r w:rsidR="00C87A3C" w:rsidRPr="00FE43F7">
        <w:rPr>
          <w:rFonts w:ascii="Times New Roman" w:hAnsi="Times New Roman" w:cs="Times New Roman"/>
          <w:i/>
          <w:sz w:val="24"/>
          <w:szCs w:val="24"/>
        </w:rPr>
        <w:t>naturens nytte for samfunnet</w:t>
      </w:r>
      <w:r w:rsidR="00F55769">
        <w:rPr>
          <w:rFonts w:ascii="Times New Roman" w:hAnsi="Times New Roman" w:cs="Times New Roman"/>
          <w:sz w:val="24"/>
          <w:szCs w:val="24"/>
        </w:rPr>
        <w:t>,</w:t>
      </w:r>
      <w:r w:rsidR="00C87A3C" w:rsidRPr="00E366D8">
        <w:rPr>
          <w:rFonts w:ascii="Times New Roman" w:hAnsi="Times New Roman" w:cs="Times New Roman"/>
          <w:sz w:val="24"/>
          <w:szCs w:val="24"/>
        </w:rPr>
        <w:t xml:space="preserve"> som et nødvendig miljøpolitisk grep</w:t>
      </w:r>
      <w:r w:rsidR="00FE6EAF">
        <w:rPr>
          <w:rFonts w:ascii="Times New Roman" w:hAnsi="Times New Roman" w:cs="Times New Roman"/>
          <w:sz w:val="24"/>
          <w:szCs w:val="24"/>
        </w:rPr>
        <w:t xml:space="preserve">, </w:t>
      </w:r>
      <w:r w:rsidR="00F55769">
        <w:rPr>
          <w:rFonts w:ascii="Times New Roman" w:hAnsi="Times New Roman" w:cs="Times New Roman"/>
          <w:sz w:val="24"/>
          <w:szCs w:val="24"/>
        </w:rPr>
        <w:t xml:space="preserve">gjør seg derfor mer og mer gjeldende, også </w:t>
      </w:r>
      <w:r w:rsidR="00FE6EAF">
        <w:rPr>
          <w:rFonts w:ascii="Times New Roman" w:hAnsi="Times New Roman" w:cs="Times New Roman"/>
          <w:sz w:val="24"/>
          <w:szCs w:val="24"/>
        </w:rPr>
        <w:t>innenfor landbrukssektoren</w:t>
      </w:r>
      <w:r w:rsidR="008977AB">
        <w:rPr>
          <w:rFonts w:ascii="Times New Roman" w:hAnsi="Times New Roman" w:cs="Times New Roman"/>
          <w:sz w:val="24"/>
          <w:szCs w:val="24"/>
        </w:rPr>
        <w:t xml:space="preserve">. </w:t>
      </w:r>
    </w:p>
    <w:p w14:paraId="085E9684" w14:textId="77777777" w:rsidR="009B176B" w:rsidRDefault="009B176B" w:rsidP="003C28B3">
      <w:pPr>
        <w:autoSpaceDE w:val="0"/>
        <w:autoSpaceDN w:val="0"/>
        <w:adjustRightInd w:val="0"/>
        <w:spacing w:after="0" w:line="360" w:lineRule="auto"/>
        <w:rPr>
          <w:rFonts w:ascii="Times New Roman" w:hAnsi="Times New Roman" w:cs="Times New Roman"/>
          <w:sz w:val="24"/>
          <w:szCs w:val="24"/>
        </w:rPr>
      </w:pPr>
    </w:p>
    <w:p w14:paraId="7901DE8E" w14:textId="7F9307CE" w:rsidR="00CF2AAA" w:rsidRDefault="008A4980" w:rsidP="003C28B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Som påpekt innledningsvis, er e</w:t>
      </w:r>
      <w:r w:rsidR="00A709CB">
        <w:rPr>
          <w:rFonts w:ascii="Times New Roman" w:hAnsi="Times New Roman" w:cs="Times New Roman"/>
          <w:sz w:val="24"/>
          <w:szCs w:val="24"/>
        </w:rPr>
        <w:t xml:space="preserve">t etter hvert </w:t>
      </w:r>
      <w:r w:rsidR="00B73A5E">
        <w:rPr>
          <w:rFonts w:ascii="Times New Roman" w:hAnsi="Times New Roman" w:cs="Times New Roman"/>
          <w:sz w:val="24"/>
          <w:szCs w:val="24"/>
        </w:rPr>
        <w:t>sentralt aspekt ved ø</w:t>
      </w:r>
      <w:r w:rsidR="003B0384" w:rsidRPr="00E366D8">
        <w:rPr>
          <w:rFonts w:ascii="Times New Roman" w:hAnsi="Times New Roman" w:cs="Times New Roman"/>
          <w:sz w:val="24"/>
          <w:szCs w:val="24"/>
        </w:rPr>
        <w:t>kosystemtilnærminger, og blant dem økosystemtjen</w:t>
      </w:r>
      <w:r>
        <w:rPr>
          <w:rFonts w:ascii="Times New Roman" w:hAnsi="Times New Roman" w:cs="Times New Roman"/>
          <w:sz w:val="24"/>
          <w:szCs w:val="24"/>
        </w:rPr>
        <w:t xml:space="preserve">esteperspektivet, </w:t>
      </w:r>
      <w:r w:rsidR="00B73A5E">
        <w:rPr>
          <w:rFonts w:ascii="Times New Roman" w:hAnsi="Times New Roman" w:cs="Times New Roman"/>
          <w:sz w:val="24"/>
          <w:szCs w:val="24"/>
        </w:rPr>
        <w:t xml:space="preserve">at de er </w:t>
      </w:r>
      <w:r w:rsidR="003B0384" w:rsidRPr="00E366D8">
        <w:rPr>
          <w:rFonts w:ascii="Times New Roman" w:hAnsi="Times New Roman" w:cs="Times New Roman"/>
          <w:sz w:val="24"/>
          <w:szCs w:val="24"/>
        </w:rPr>
        <w:t xml:space="preserve">motivert av såkalte helhetlige </w:t>
      </w:r>
      <w:r w:rsidR="001A34ED">
        <w:rPr>
          <w:rFonts w:ascii="Times New Roman" w:hAnsi="Times New Roman" w:cs="Times New Roman"/>
          <w:sz w:val="24"/>
          <w:szCs w:val="24"/>
        </w:rPr>
        <w:t>eller integrerende</w:t>
      </w:r>
      <w:r w:rsidR="00473E80">
        <w:rPr>
          <w:rFonts w:ascii="Times New Roman" w:hAnsi="Times New Roman" w:cs="Times New Roman"/>
          <w:sz w:val="24"/>
          <w:szCs w:val="24"/>
        </w:rPr>
        <w:t xml:space="preserve"> </w:t>
      </w:r>
      <w:r w:rsidR="000358D9">
        <w:rPr>
          <w:rFonts w:ascii="Times New Roman" w:hAnsi="Times New Roman" w:cs="Times New Roman"/>
          <w:sz w:val="24"/>
          <w:szCs w:val="24"/>
        </w:rPr>
        <w:t>tilnærminger</w:t>
      </w:r>
      <w:r w:rsidR="00473E80">
        <w:rPr>
          <w:rFonts w:ascii="Times New Roman" w:hAnsi="Times New Roman" w:cs="Times New Roman"/>
          <w:sz w:val="24"/>
          <w:szCs w:val="24"/>
        </w:rPr>
        <w:t xml:space="preserve"> </w:t>
      </w:r>
      <w:r w:rsidR="0021794E">
        <w:rPr>
          <w:rFonts w:ascii="Times New Roman" w:hAnsi="Times New Roman" w:cs="Times New Roman"/>
          <w:sz w:val="24"/>
          <w:szCs w:val="24"/>
        </w:rPr>
        <w:t xml:space="preserve">som </w:t>
      </w:r>
      <w:r w:rsidR="00CF2AAA">
        <w:rPr>
          <w:rFonts w:ascii="Times New Roman" w:hAnsi="Times New Roman" w:cs="Times New Roman"/>
          <w:sz w:val="24"/>
          <w:szCs w:val="24"/>
        </w:rPr>
        <w:t xml:space="preserve">kan </w:t>
      </w:r>
      <w:r w:rsidR="0021794E">
        <w:rPr>
          <w:rFonts w:ascii="Times New Roman" w:hAnsi="Times New Roman" w:cs="Times New Roman"/>
          <w:sz w:val="24"/>
          <w:szCs w:val="24"/>
        </w:rPr>
        <w:t>synliggjør</w:t>
      </w:r>
      <w:r w:rsidR="00CF2AAA">
        <w:rPr>
          <w:rFonts w:ascii="Times New Roman" w:hAnsi="Times New Roman" w:cs="Times New Roman"/>
          <w:sz w:val="24"/>
          <w:szCs w:val="24"/>
        </w:rPr>
        <w:t>e</w:t>
      </w:r>
      <w:r w:rsidR="0021794E">
        <w:rPr>
          <w:rFonts w:ascii="Times New Roman" w:hAnsi="Times New Roman" w:cs="Times New Roman"/>
          <w:sz w:val="24"/>
          <w:szCs w:val="24"/>
        </w:rPr>
        <w:t xml:space="preserve"> avveininger og synergier mellom ulike naturgoder avhenging av </w:t>
      </w:r>
      <w:r w:rsidR="00DA1231">
        <w:rPr>
          <w:rFonts w:ascii="Times New Roman" w:hAnsi="Times New Roman" w:cs="Times New Roman"/>
          <w:sz w:val="24"/>
          <w:szCs w:val="24"/>
        </w:rPr>
        <w:t xml:space="preserve">f.eks. </w:t>
      </w:r>
      <w:r w:rsidR="009C2E0B">
        <w:rPr>
          <w:rFonts w:ascii="Times New Roman" w:hAnsi="Times New Roman" w:cs="Times New Roman"/>
          <w:sz w:val="24"/>
          <w:szCs w:val="24"/>
        </w:rPr>
        <w:t>hvordan fjellet brukes</w:t>
      </w:r>
      <w:r w:rsidR="003B0384" w:rsidRPr="00E366D8">
        <w:rPr>
          <w:rFonts w:ascii="Times New Roman" w:hAnsi="Times New Roman" w:cs="Times New Roman"/>
          <w:sz w:val="24"/>
          <w:szCs w:val="24"/>
        </w:rPr>
        <w:t xml:space="preserve">. Med helhetlig </w:t>
      </w:r>
      <w:r w:rsidR="00A540E5">
        <w:rPr>
          <w:rFonts w:ascii="Times New Roman" w:hAnsi="Times New Roman" w:cs="Times New Roman"/>
          <w:sz w:val="24"/>
          <w:szCs w:val="24"/>
        </w:rPr>
        <w:t>menes som regel integrasjon</w:t>
      </w:r>
      <w:r w:rsidR="003B0384" w:rsidRPr="00E366D8">
        <w:rPr>
          <w:rFonts w:ascii="Times New Roman" w:hAnsi="Times New Roman" w:cs="Times New Roman"/>
          <w:sz w:val="24"/>
          <w:szCs w:val="24"/>
        </w:rPr>
        <w:t xml:space="preserve"> på tvers </w:t>
      </w:r>
      <w:r w:rsidR="00211D0D">
        <w:rPr>
          <w:rFonts w:ascii="Times New Roman" w:hAnsi="Times New Roman" w:cs="Times New Roman"/>
          <w:sz w:val="24"/>
          <w:szCs w:val="24"/>
        </w:rPr>
        <w:t>av natur og samfunn</w:t>
      </w:r>
      <w:r w:rsidR="003B0384" w:rsidRPr="00E366D8">
        <w:rPr>
          <w:rFonts w:ascii="Times New Roman" w:hAnsi="Times New Roman" w:cs="Times New Roman"/>
          <w:sz w:val="24"/>
          <w:szCs w:val="24"/>
        </w:rPr>
        <w:t xml:space="preserve">. Allikevel legges </w:t>
      </w:r>
      <w:r w:rsidR="00DC3A59">
        <w:rPr>
          <w:rFonts w:ascii="Times New Roman" w:hAnsi="Times New Roman" w:cs="Times New Roman"/>
          <w:sz w:val="24"/>
          <w:szCs w:val="24"/>
        </w:rPr>
        <w:t xml:space="preserve">altså </w:t>
      </w:r>
      <w:r w:rsidR="00CF2AAA">
        <w:rPr>
          <w:rFonts w:ascii="Times New Roman" w:hAnsi="Times New Roman" w:cs="Times New Roman"/>
          <w:sz w:val="24"/>
          <w:szCs w:val="24"/>
        </w:rPr>
        <w:t>hoved</w:t>
      </w:r>
      <w:r w:rsidR="00211D0D">
        <w:rPr>
          <w:rFonts w:ascii="Times New Roman" w:hAnsi="Times New Roman" w:cs="Times New Roman"/>
          <w:sz w:val="24"/>
          <w:szCs w:val="24"/>
        </w:rPr>
        <w:t xml:space="preserve">vekten </w:t>
      </w:r>
      <w:r w:rsidR="003B0384" w:rsidRPr="00E366D8">
        <w:rPr>
          <w:rFonts w:ascii="Times New Roman" w:hAnsi="Times New Roman" w:cs="Times New Roman"/>
          <w:sz w:val="24"/>
          <w:szCs w:val="24"/>
        </w:rPr>
        <w:t xml:space="preserve">på å gjøre </w:t>
      </w:r>
      <w:r w:rsidR="003B0384" w:rsidRPr="00E366D8">
        <w:rPr>
          <w:rFonts w:ascii="Times New Roman" w:hAnsi="Times New Roman" w:cs="Times New Roman"/>
          <w:i/>
          <w:sz w:val="24"/>
          <w:szCs w:val="24"/>
        </w:rPr>
        <w:t>nature</w:t>
      </w:r>
      <w:r w:rsidR="003B0384" w:rsidRPr="00337321">
        <w:rPr>
          <w:rFonts w:ascii="Times New Roman" w:hAnsi="Times New Roman" w:cs="Times New Roman"/>
          <w:i/>
          <w:sz w:val="24"/>
          <w:szCs w:val="24"/>
        </w:rPr>
        <w:t>ns</w:t>
      </w:r>
      <w:r w:rsidR="003B0384" w:rsidRPr="00E366D8">
        <w:rPr>
          <w:rFonts w:ascii="Times New Roman" w:hAnsi="Times New Roman" w:cs="Times New Roman"/>
          <w:sz w:val="24"/>
          <w:szCs w:val="24"/>
        </w:rPr>
        <w:t xml:space="preserve"> verdier synlige i og </w:t>
      </w:r>
      <w:r w:rsidR="00473E80">
        <w:rPr>
          <w:rFonts w:ascii="Times New Roman" w:hAnsi="Times New Roman" w:cs="Times New Roman"/>
          <w:sz w:val="24"/>
          <w:szCs w:val="24"/>
        </w:rPr>
        <w:t>for beslutningstaking (ibid.</w:t>
      </w:r>
      <w:r w:rsidR="003B0384" w:rsidRPr="00E366D8">
        <w:rPr>
          <w:rFonts w:ascii="Times New Roman" w:hAnsi="Times New Roman" w:cs="Times New Roman"/>
          <w:sz w:val="24"/>
          <w:szCs w:val="24"/>
        </w:rPr>
        <w:t xml:space="preserve">): «Making nature’s values visible» som det heter i TEEB </w:t>
      </w:r>
      <w:r w:rsidR="00A94DA1">
        <w:rPr>
          <w:rFonts w:ascii="Times New Roman" w:hAnsi="Times New Roman" w:cs="Times New Roman"/>
          <w:sz w:val="24"/>
          <w:szCs w:val="24"/>
        </w:rPr>
        <w:t>(</w:t>
      </w:r>
      <w:r w:rsidR="003B0384" w:rsidRPr="00E366D8">
        <w:rPr>
          <w:rFonts w:ascii="Times New Roman" w:hAnsi="Times New Roman" w:cs="Times New Roman"/>
          <w:sz w:val="24"/>
          <w:szCs w:val="24"/>
        </w:rPr>
        <w:t>2010, uten pagineri</w:t>
      </w:r>
      <w:r w:rsidR="00202796">
        <w:rPr>
          <w:rFonts w:ascii="Times New Roman" w:hAnsi="Times New Roman" w:cs="Times New Roman"/>
          <w:sz w:val="24"/>
          <w:szCs w:val="24"/>
        </w:rPr>
        <w:t>ng</w:t>
      </w:r>
      <w:r w:rsidR="00A7511E">
        <w:rPr>
          <w:rFonts w:ascii="Times New Roman" w:hAnsi="Times New Roman" w:cs="Times New Roman"/>
          <w:sz w:val="24"/>
          <w:szCs w:val="24"/>
        </w:rPr>
        <w:t>. Se også Diaz m.f</w:t>
      </w:r>
      <w:r w:rsidR="00F33D09">
        <w:rPr>
          <w:rFonts w:ascii="Times New Roman" w:hAnsi="Times New Roman" w:cs="Times New Roman"/>
          <w:sz w:val="24"/>
          <w:szCs w:val="24"/>
        </w:rPr>
        <w:t>l. 2015</w:t>
      </w:r>
      <w:r w:rsidR="00202796">
        <w:rPr>
          <w:rFonts w:ascii="Times New Roman" w:hAnsi="Times New Roman" w:cs="Times New Roman"/>
          <w:sz w:val="24"/>
          <w:szCs w:val="24"/>
        </w:rPr>
        <w:t>). Den sterke vektleggingen av</w:t>
      </w:r>
      <w:r w:rsidR="003B0384" w:rsidRPr="00E366D8">
        <w:rPr>
          <w:rFonts w:ascii="Times New Roman" w:hAnsi="Times New Roman" w:cs="Times New Roman"/>
          <w:sz w:val="24"/>
          <w:szCs w:val="24"/>
        </w:rPr>
        <w:t xml:space="preserve"> verdien av </w:t>
      </w:r>
      <w:r w:rsidR="003B0384" w:rsidRPr="00E366D8">
        <w:rPr>
          <w:rFonts w:ascii="Times New Roman" w:hAnsi="Times New Roman" w:cs="Times New Roman"/>
          <w:i/>
          <w:sz w:val="24"/>
          <w:szCs w:val="24"/>
        </w:rPr>
        <w:t>natur for samfunn</w:t>
      </w:r>
      <w:r w:rsidR="003B0384">
        <w:rPr>
          <w:rFonts w:ascii="Times New Roman" w:hAnsi="Times New Roman" w:cs="Times New Roman"/>
          <w:sz w:val="24"/>
          <w:szCs w:val="24"/>
        </w:rPr>
        <w:t xml:space="preserve">, preger </w:t>
      </w:r>
      <w:r w:rsidR="00A71B8A">
        <w:rPr>
          <w:rFonts w:ascii="Times New Roman" w:hAnsi="Times New Roman" w:cs="Times New Roman"/>
          <w:sz w:val="24"/>
          <w:szCs w:val="24"/>
        </w:rPr>
        <w:t xml:space="preserve">forskningen, </w:t>
      </w:r>
      <w:r w:rsidR="003B0384" w:rsidRPr="00E366D8">
        <w:rPr>
          <w:rFonts w:ascii="Times New Roman" w:hAnsi="Times New Roman" w:cs="Times New Roman"/>
          <w:sz w:val="24"/>
          <w:szCs w:val="24"/>
        </w:rPr>
        <w:t>ressursforvaltningen</w:t>
      </w:r>
      <w:r w:rsidR="00A71B8A">
        <w:rPr>
          <w:rFonts w:ascii="Times New Roman" w:hAnsi="Times New Roman" w:cs="Times New Roman"/>
          <w:sz w:val="24"/>
          <w:szCs w:val="24"/>
        </w:rPr>
        <w:t xml:space="preserve"> og miljøpolitikken</w:t>
      </w:r>
      <w:r w:rsidR="003B0384">
        <w:rPr>
          <w:rFonts w:ascii="Times New Roman" w:hAnsi="Times New Roman" w:cs="Times New Roman"/>
          <w:sz w:val="24"/>
          <w:szCs w:val="24"/>
        </w:rPr>
        <w:t>, både</w:t>
      </w:r>
      <w:r w:rsidR="003B0384" w:rsidRPr="00E366D8">
        <w:rPr>
          <w:rFonts w:ascii="Times New Roman" w:hAnsi="Times New Roman" w:cs="Times New Roman"/>
          <w:sz w:val="24"/>
          <w:szCs w:val="24"/>
        </w:rPr>
        <w:t xml:space="preserve"> nasjonalt og </w:t>
      </w:r>
      <w:r w:rsidR="003B0384">
        <w:rPr>
          <w:rFonts w:ascii="Times New Roman" w:hAnsi="Times New Roman" w:cs="Times New Roman"/>
          <w:sz w:val="24"/>
          <w:szCs w:val="24"/>
        </w:rPr>
        <w:t>internas</w:t>
      </w:r>
      <w:r w:rsidR="00CF6212">
        <w:rPr>
          <w:rFonts w:ascii="Times New Roman" w:hAnsi="Times New Roman" w:cs="Times New Roman"/>
          <w:sz w:val="24"/>
          <w:szCs w:val="24"/>
        </w:rPr>
        <w:t>jonalt</w:t>
      </w:r>
      <w:r w:rsidR="00C93351">
        <w:rPr>
          <w:rFonts w:ascii="Times New Roman" w:hAnsi="Times New Roman" w:cs="Times New Roman"/>
          <w:sz w:val="24"/>
          <w:szCs w:val="24"/>
        </w:rPr>
        <w:t xml:space="preserve">. </w:t>
      </w:r>
      <w:r w:rsidR="00211D0D">
        <w:rPr>
          <w:rFonts w:ascii="Times New Roman" w:hAnsi="Times New Roman" w:cs="Times New Roman"/>
          <w:sz w:val="24"/>
          <w:szCs w:val="24"/>
        </w:rPr>
        <w:t xml:space="preserve">Om dette er aldri så nødvendig, så </w:t>
      </w:r>
      <w:r w:rsidR="00A540E5">
        <w:rPr>
          <w:rFonts w:ascii="Times New Roman" w:hAnsi="Times New Roman" w:cs="Times New Roman"/>
          <w:sz w:val="24"/>
          <w:szCs w:val="24"/>
        </w:rPr>
        <w:t>re</w:t>
      </w:r>
      <w:r w:rsidR="00590652">
        <w:rPr>
          <w:rFonts w:ascii="Times New Roman" w:hAnsi="Times New Roman" w:cs="Times New Roman"/>
          <w:sz w:val="24"/>
          <w:szCs w:val="24"/>
        </w:rPr>
        <w:t>presenterer</w:t>
      </w:r>
      <w:r w:rsidR="00320EA0">
        <w:rPr>
          <w:rFonts w:ascii="Times New Roman" w:hAnsi="Times New Roman" w:cs="Times New Roman"/>
          <w:sz w:val="24"/>
          <w:szCs w:val="24"/>
        </w:rPr>
        <w:t xml:space="preserve"> </w:t>
      </w:r>
      <w:r w:rsidR="00211D0D">
        <w:rPr>
          <w:rFonts w:ascii="Times New Roman" w:hAnsi="Times New Roman" w:cs="Times New Roman"/>
          <w:sz w:val="24"/>
          <w:szCs w:val="24"/>
        </w:rPr>
        <w:t>de</w:t>
      </w:r>
      <w:r w:rsidR="00590652">
        <w:rPr>
          <w:rFonts w:ascii="Times New Roman" w:hAnsi="Times New Roman" w:cs="Times New Roman"/>
          <w:sz w:val="24"/>
          <w:szCs w:val="24"/>
        </w:rPr>
        <w:t>nne vektleggingen</w:t>
      </w:r>
      <w:r w:rsidR="00211D0D">
        <w:rPr>
          <w:rFonts w:ascii="Times New Roman" w:hAnsi="Times New Roman" w:cs="Times New Roman"/>
          <w:sz w:val="24"/>
          <w:szCs w:val="24"/>
        </w:rPr>
        <w:t xml:space="preserve"> </w:t>
      </w:r>
      <w:r w:rsidR="00590652">
        <w:rPr>
          <w:rFonts w:ascii="Times New Roman" w:hAnsi="Times New Roman" w:cs="Times New Roman"/>
          <w:sz w:val="24"/>
          <w:szCs w:val="24"/>
        </w:rPr>
        <w:t xml:space="preserve">en grunnleggende utfordring knyttet til ulike og konkurrerende forståelser av hvordan samfunn og kultur legger premisser for </w:t>
      </w:r>
      <w:r w:rsidR="00F33D09">
        <w:rPr>
          <w:rFonts w:ascii="Times New Roman" w:hAnsi="Times New Roman" w:cs="Times New Roman"/>
          <w:sz w:val="24"/>
          <w:szCs w:val="24"/>
        </w:rPr>
        <w:t xml:space="preserve">funksjonene i </w:t>
      </w:r>
      <w:r w:rsidR="00590652">
        <w:rPr>
          <w:rFonts w:ascii="Times New Roman" w:hAnsi="Times New Roman" w:cs="Times New Roman"/>
          <w:sz w:val="24"/>
          <w:szCs w:val="24"/>
        </w:rPr>
        <w:t>økosystemene. Dermed leg</w:t>
      </w:r>
      <w:r w:rsidR="00A709CB">
        <w:rPr>
          <w:rFonts w:ascii="Times New Roman" w:hAnsi="Times New Roman" w:cs="Times New Roman"/>
          <w:sz w:val="24"/>
          <w:szCs w:val="24"/>
        </w:rPr>
        <w:t xml:space="preserve">ges også premisser for hvordan </w:t>
      </w:r>
      <w:r w:rsidR="00590652">
        <w:rPr>
          <w:rFonts w:ascii="Times New Roman" w:hAnsi="Times New Roman" w:cs="Times New Roman"/>
          <w:sz w:val="24"/>
          <w:szCs w:val="24"/>
        </w:rPr>
        <w:t xml:space="preserve">rammeverket kan anvendes. </w:t>
      </w:r>
    </w:p>
    <w:p w14:paraId="5DD413BD" w14:textId="4597EFA8" w:rsidR="00CF2AAA" w:rsidRDefault="00CF2AAA" w:rsidP="003C28B3">
      <w:pPr>
        <w:autoSpaceDE w:val="0"/>
        <w:autoSpaceDN w:val="0"/>
        <w:adjustRightInd w:val="0"/>
        <w:spacing w:after="0" w:line="360" w:lineRule="auto"/>
        <w:rPr>
          <w:rFonts w:ascii="Times New Roman" w:hAnsi="Times New Roman" w:cs="Times New Roman"/>
          <w:sz w:val="24"/>
          <w:szCs w:val="24"/>
        </w:rPr>
      </w:pPr>
    </w:p>
    <w:p w14:paraId="29558F0A" w14:textId="2C69E225" w:rsidR="00A709CB" w:rsidRDefault="00F33D09" w:rsidP="00A709C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Som nevnt så</w:t>
      </w:r>
      <w:r w:rsidR="00590652">
        <w:rPr>
          <w:rFonts w:ascii="Times New Roman" w:hAnsi="Times New Roman" w:cs="Times New Roman"/>
          <w:sz w:val="24"/>
          <w:szCs w:val="24"/>
        </w:rPr>
        <w:t xml:space="preserve"> eksisterer </w:t>
      </w:r>
      <w:r>
        <w:rPr>
          <w:rFonts w:ascii="Times New Roman" w:hAnsi="Times New Roman" w:cs="Times New Roman"/>
          <w:sz w:val="24"/>
          <w:szCs w:val="24"/>
        </w:rPr>
        <w:t xml:space="preserve">det </w:t>
      </w:r>
      <w:r w:rsidR="00590652">
        <w:rPr>
          <w:rFonts w:ascii="Times New Roman" w:hAnsi="Times New Roman" w:cs="Times New Roman"/>
          <w:sz w:val="24"/>
          <w:szCs w:val="24"/>
        </w:rPr>
        <w:t>en svært omfattende litteratur som re</w:t>
      </w:r>
      <w:r w:rsidR="00CC1F66">
        <w:rPr>
          <w:rFonts w:ascii="Times New Roman" w:hAnsi="Times New Roman" w:cs="Times New Roman"/>
          <w:sz w:val="24"/>
          <w:szCs w:val="24"/>
        </w:rPr>
        <w:t>iser kritiske spørsmål</w:t>
      </w:r>
      <w:r w:rsidR="00590652">
        <w:rPr>
          <w:rFonts w:ascii="Times New Roman" w:hAnsi="Times New Roman" w:cs="Times New Roman"/>
          <w:sz w:val="24"/>
          <w:szCs w:val="24"/>
        </w:rPr>
        <w:t xml:space="preserve"> knyttet nettopp til </w:t>
      </w:r>
      <w:r w:rsidR="00CC1F66">
        <w:rPr>
          <w:rFonts w:ascii="Times New Roman" w:hAnsi="Times New Roman" w:cs="Times New Roman"/>
          <w:sz w:val="24"/>
          <w:szCs w:val="24"/>
        </w:rPr>
        <w:t xml:space="preserve">hvorvidt rammeverket representerer et redskap som kan bidra til helhetlige forvaltningsregimer og bærekraftig ressursbruk. </w:t>
      </w:r>
      <w:r w:rsidR="00CC1F66" w:rsidRPr="00E366D8">
        <w:rPr>
          <w:rFonts w:ascii="Times New Roman" w:hAnsi="Times New Roman" w:cs="Times New Roman"/>
          <w:sz w:val="24"/>
          <w:szCs w:val="24"/>
        </w:rPr>
        <w:t>(</w:t>
      </w:r>
      <w:r w:rsidR="00CC1F66">
        <w:rPr>
          <w:rFonts w:ascii="Times New Roman" w:hAnsi="Times New Roman" w:cs="Times New Roman"/>
          <w:sz w:val="24"/>
          <w:szCs w:val="24"/>
        </w:rPr>
        <w:t>For kritiske diskusjoner, se følgende eklektiske utvalg:</w:t>
      </w:r>
      <w:r w:rsidR="00CC1F66" w:rsidRPr="00E366D8">
        <w:rPr>
          <w:rFonts w:ascii="Times New Roman" w:hAnsi="Times New Roman" w:cs="Times New Roman"/>
          <w:sz w:val="24"/>
          <w:szCs w:val="24"/>
        </w:rPr>
        <w:t xml:space="preserve"> </w:t>
      </w:r>
      <w:r w:rsidR="009C2E0B">
        <w:rPr>
          <w:rFonts w:ascii="Times New Roman" w:hAnsi="Times New Roman" w:cs="Times New Roman"/>
          <w:sz w:val="24"/>
          <w:szCs w:val="24"/>
        </w:rPr>
        <w:t>Spash &amp; Vatn</w:t>
      </w:r>
      <w:r w:rsidR="00CC1F66">
        <w:rPr>
          <w:rFonts w:ascii="Times New Roman" w:hAnsi="Times New Roman" w:cs="Times New Roman"/>
          <w:sz w:val="24"/>
          <w:szCs w:val="24"/>
        </w:rPr>
        <w:t xml:space="preserve"> 2006;</w:t>
      </w:r>
      <w:r w:rsidR="00CC1F66" w:rsidRPr="00E366D8">
        <w:rPr>
          <w:rFonts w:ascii="Times New Roman" w:hAnsi="Times New Roman" w:cs="Times New Roman"/>
          <w:sz w:val="24"/>
          <w:szCs w:val="24"/>
        </w:rPr>
        <w:t xml:space="preserve"> </w:t>
      </w:r>
      <w:r w:rsidR="00A7511E">
        <w:rPr>
          <w:rFonts w:ascii="Times New Roman" w:hAnsi="Times New Roman" w:cs="Times New Roman"/>
          <w:sz w:val="24"/>
          <w:szCs w:val="24"/>
        </w:rPr>
        <w:t>Spash m.f</w:t>
      </w:r>
      <w:r w:rsidR="009C2E0B">
        <w:rPr>
          <w:rFonts w:ascii="Times New Roman" w:hAnsi="Times New Roman" w:cs="Times New Roman"/>
          <w:sz w:val="24"/>
          <w:szCs w:val="24"/>
        </w:rPr>
        <w:t>l.</w:t>
      </w:r>
      <w:r w:rsidR="00CC1F66">
        <w:rPr>
          <w:rFonts w:ascii="Times New Roman" w:hAnsi="Times New Roman" w:cs="Times New Roman"/>
          <w:sz w:val="24"/>
          <w:szCs w:val="24"/>
        </w:rPr>
        <w:t xml:space="preserve"> 2009;</w:t>
      </w:r>
      <w:r w:rsidR="009C2E0B">
        <w:rPr>
          <w:rFonts w:ascii="Times New Roman" w:hAnsi="Times New Roman" w:cs="Times New Roman"/>
          <w:sz w:val="24"/>
          <w:szCs w:val="24"/>
        </w:rPr>
        <w:t xml:space="preserve"> Norgaard</w:t>
      </w:r>
      <w:r w:rsidR="00CC1F66">
        <w:rPr>
          <w:rFonts w:ascii="Times New Roman" w:hAnsi="Times New Roman" w:cs="Times New Roman"/>
          <w:sz w:val="24"/>
          <w:szCs w:val="24"/>
        </w:rPr>
        <w:t xml:space="preserve"> 2010;</w:t>
      </w:r>
      <w:r w:rsidR="009C2E0B">
        <w:rPr>
          <w:rFonts w:ascii="Times New Roman" w:hAnsi="Times New Roman" w:cs="Times New Roman"/>
          <w:sz w:val="24"/>
          <w:szCs w:val="24"/>
        </w:rPr>
        <w:t xml:space="preserve"> Cornell</w:t>
      </w:r>
      <w:r w:rsidR="00CC1F66">
        <w:rPr>
          <w:rFonts w:ascii="Times New Roman" w:hAnsi="Times New Roman" w:cs="Times New Roman"/>
          <w:sz w:val="24"/>
          <w:szCs w:val="24"/>
        </w:rPr>
        <w:t xml:space="preserve"> 2011;</w:t>
      </w:r>
      <w:r w:rsidR="00CC1F66" w:rsidRPr="00E366D8">
        <w:rPr>
          <w:rFonts w:ascii="Times New Roman" w:hAnsi="Times New Roman" w:cs="Times New Roman"/>
          <w:sz w:val="24"/>
          <w:szCs w:val="24"/>
        </w:rPr>
        <w:t xml:space="preserve"> Setten</w:t>
      </w:r>
      <w:r w:rsidR="00A7511E">
        <w:rPr>
          <w:rFonts w:ascii="Times New Roman" w:hAnsi="Times New Roman" w:cs="Times New Roman"/>
          <w:sz w:val="24"/>
          <w:szCs w:val="24"/>
        </w:rPr>
        <w:t xml:space="preserve"> m.f</w:t>
      </w:r>
      <w:r w:rsidR="009C2E0B">
        <w:rPr>
          <w:rFonts w:ascii="Times New Roman" w:hAnsi="Times New Roman" w:cs="Times New Roman"/>
          <w:sz w:val="24"/>
          <w:szCs w:val="24"/>
        </w:rPr>
        <w:t>l.</w:t>
      </w:r>
      <w:r w:rsidR="00CC1F66">
        <w:rPr>
          <w:rFonts w:ascii="Times New Roman" w:hAnsi="Times New Roman" w:cs="Times New Roman"/>
          <w:sz w:val="24"/>
          <w:szCs w:val="24"/>
        </w:rPr>
        <w:t xml:space="preserve"> 2012;</w:t>
      </w:r>
      <w:r w:rsidR="00CC1F66" w:rsidRPr="00E366D8">
        <w:rPr>
          <w:rFonts w:ascii="Times New Roman" w:hAnsi="Times New Roman" w:cs="Times New Roman"/>
          <w:sz w:val="24"/>
          <w:szCs w:val="24"/>
        </w:rPr>
        <w:t xml:space="preserve"> </w:t>
      </w:r>
      <w:r w:rsidR="00A7511E">
        <w:rPr>
          <w:rFonts w:ascii="Times New Roman" w:hAnsi="Times New Roman" w:cs="Times New Roman"/>
          <w:sz w:val="24"/>
          <w:szCs w:val="24"/>
        </w:rPr>
        <w:t>Flint m.f</w:t>
      </w:r>
      <w:r w:rsidR="009C2E0B">
        <w:rPr>
          <w:rFonts w:ascii="Times New Roman" w:hAnsi="Times New Roman" w:cs="Times New Roman"/>
          <w:sz w:val="24"/>
          <w:szCs w:val="24"/>
        </w:rPr>
        <w:t>l.</w:t>
      </w:r>
      <w:r w:rsidR="00A7511E">
        <w:rPr>
          <w:rFonts w:ascii="Times New Roman" w:hAnsi="Times New Roman" w:cs="Times New Roman"/>
          <w:sz w:val="24"/>
          <w:szCs w:val="24"/>
        </w:rPr>
        <w:t xml:space="preserve"> 2013; Raymond m.f</w:t>
      </w:r>
      <w:r w:rsidR="00CC1F66">
        <w:rPr>
          <w:rFonts w:ascii="Times New Roman" w:hAnsi="Times New Roman" w:cs="Times New Roman"/>
          <w:sz w:val="24"/>
          <w:szCs w:val="24"/>
        </w:rPr>
        <w:t>l. 2013; Barnaud &amp;</w:t>
      </w:r>
      <w:r w:rsidR="009C2E0B">
        <w:rPr>
          <w:rFonts w:ascii="Times New Roman" w:hAnsi="Times New Roman" w:cs="Times New Roman"/>
          <w:sz w:val="24"/>
          <w:szCs w:val="24"/>
        </w:rPr>
        <w:t xml:space="preserve"> Antona</w:t>
      </w:r>
      <w:r w:rsidR="00CC1F66" w:rsidRPr="00E366D8">
        <w:rPr>
          <w:rFonts w:ascii="Times New Roman" w:hAnsi="Times New Roman" w:cs="Times New Roman"/>
          <w:sz w:val="24"/>
          <w:szCs w:val="24"/>
        </w:rPr>
        <w:t xml:space="preserve"> 2014</w:t>
      </w:r>
      <w:r w:rsidR="00CC1F66">
        <w:rPr>
          <w:rFonts w:ascii="Times New Roman" w:hAnsi="Times New Roman" w:cs="Times New Roman"/>
          <w:sz w:val="24"/>
          <w:szCs w:val="24"/>
        </w:rPr>
        <w:t>; Fisher &amp;</w:t>
      </w:r>
      <w:r w:rsidR="009C2E0B">
        <w:rPr>
          <w:rFonts w:ascii="Times New Roman" w:hAnsi="Times New Roman" w:cs="Times New Roman"/>
          <w:sz w:val="24"/>
          <w:szCs w:val="24"/>
        </w:rPr>
        <w:t xml:space="preserve"> Brown</w:t>
      </w:r>
      <w:r w:rsidR="00CC1F66" w:rsidRPr="00E366D8">
        <w:rPr>
          <w:rFonts w:ascii="Times New Roman" w:hAnsi="Times New Roman" w:cs="Times New Roman"/>
          <w:sz w:val="24"/>
          <w:szCs w:val="24"/>
        </w:rPr>
        <w:t xml:space="preserve"> 2014</w:t>
      </w:r>
      <w:r w:rsidR="00CC1F66">
        <w:rPr>
          <w:rFonts w:ascii="Times New Roman" w:hAnsi="Times New Roman" w:cs="Times New Roman"/>
          <w:sz w:val="24"/>
          <w:szCs w:val="24"/>
        </w:rPr>
        <w:t>;</w:t>
      </w:r>
      <w:r w:rsidR="00CC1F66" w:rsidRPr="00E366D8">
        <w:rPr>
          <w:rFonts w:ascii="Times New Roman" w:hAnsi="Times New Roman" w:cs="Times New Roman"/>
          <w:sz w:val="24"/>
          <w:szCs w:val="24"/>
        </w:rPr>
        <w:t xml:space="preserve"> </w:t>
      </w:r>
      <w:r w:rsidR="00CC1F66">
        <w:rPr>
          <w:rFonts w:ascii="Times New Roman" w:hAnsi="Times New Roman" w:cs="Times New Roman"/>
          <w:sz w:val="24"/>
          <w:szCs w:val="24"/>
        </w:rPr>
        <w:t>Fischer &amp;</w:t>
      </w:r>
      <w:r w:rsidR="009C2E0B">
        <w:rPr>
          <w:rFonts w:ascii="Times New Roman" w:hAnsi="Times New Roman" w:cs="Times New Roman"/>
          <w:sz w:val="24"/>
          <w:szCs w:val="24"/>
        </w:rPr>
        <w:t xml:space="preserve"> Eastwood</w:t>
      </w:r>
      <w:r w:rsidR="00CC1F66" w:rsidRPr="00E366D8">
        <w:rPr>
          <w:rFonts w:ascii="Times New Roman" w:hAnsi="Times New Roman" w:cs="Times New Roman"/>
          <w:sz w:val="24"/>
          <w:szCs w:val="24"/>
        </w:rPr>
        <w:t xml:space="preserve"> 2016</w:t>
      </w:r>
      <w:r w:rsidR="00CC1F66">
        <w:rPr>
          <w:rFonts w:ascii="Times New Roman" w:hAnsi="Times New Roman" w:cs="Times New Roman"/>
          <w:sz w:val="24"/>
          <w:szCs w:val="24"/>
        </w:rPr>
        <w:t>.</w:t>
      </w:r>
      <w:r w:rsidR="003947ED">
        <w:rPr>
          <w:rFonts w:ascii="Times New Roman" w:hAnsi="Times New Roman" w:cs="Times New Roman"/>
          <w:sz w:val="24"/>
          <w:szCs w:val="24"/>
        </w:rPr>
        <w:t>)</w:t>
      </w:r>
      <w:r w:rsidR="00CC1F66">
        <w:rPr>
          <w:rFonts w:ascii="Times New Roman" w:hAnsi="Times New Roman" w:cs="Times New Roman"/>
          <w:sz w:val="24"/>
          <w:szCs w:val="24"/>
        </w:rPr>
        <w:t xml:space="preserve"> </w:t>
      </w:r>
      <w:r w:rsidR="00AE26AB">
        <w:rPr>
          <w:rFonts w:ascii="Times New Roman" w:hAnsi="Times New Roman" w:cs="Times New Roman"/>
          <w:sz w:val="24"/>
          <w:szCs w:val="24"/>
        </w:rPr>
        <w:t>Som en refleksjon</w:t>
      </w:r>
      <w:r w:rsidR="00CD3CFC">
        <w:rPr>
          <w:rFonts w:ascii="Times New Roman" w:hAnsi="Times New Roman" w:cs="Times New Roman"/>
          <w:sz w:val="24"/>
          <w:szCs w:val="24"/>
        </w:rPr>
        <w:t xml:space="preserve"> av </w:t>
      </w:r>
      <w:r w:rsidR="00CC1F66">
        <w:rPr>
          <w:rFonts w:ascii="Times New Roman" w:hAnsi="Times New Roman" w:cs="Times New Roman"/>
          <w:sz w:val="24"/>
          <w:szCs w:val="24"/>
        </w:rPr>
        <w:t>aspekter ved denne</w:t>
      </w:r>
      <w:r w:rsidR="000C10AD">
        <w:rPr>
          <w:rFonts w:ascii="Times New Roman" w:hAnsi="Times New Roman" w:cs="Times New Roman"/>
          <w:sz w:val="24"/>
          <w:szCs w:val="24"/>
        </w:rPr>
        <w:t xml:space="preserve"> </w:t>
      </w:r>
      <w:r w:rsidR="00CD3CFC">
        <w:rPr>
          <w:rFonts w:ascii="Times New Roman" w:hAnsi="Times New Roman" w:cs="Times New Roman"/>
          <w:sz w:val="24"/>
          <w:szCs w:val="24"/>
        </w:rPr>
        <w:t>kritikk</w:t>
      </w:r>
      <w:r w:rsidR="000C10AD">
        <w:rPr>
          <w:rFonts w:ascii="Times New Roman" w:hAnsi="Times New Roman" w:cs="Times New Roman"/>
          <w:sz w:val="24"/>
          <w:szCs w:val="24"/>
        </w:rPr>
        <w:t>en</w:t>
      </w:r>
      <w:r w:rsidR="00CD3CFC">
        <w:rPr>
          <w:rFonts w:ascii="Times New Roman" w:hAnsi="Times New Roman" w:cs="Times New Roman"/>
          <w:sz w:val="24"/>
          <w:szCs w:val="24"/>
        </w:rPr>
        <w:t xml:space="preserve"> har det i Maneco vært</w:t>
      </w:r>
      <w:r w:rsidR="00CC1F66">
        <w:rPr>
          <w:rFonts w:ascii="Times New Roman" w:hAnsi="Times New Roman" w:cs="Times New Roman"/>
          <w:sz w:val="24"/>
          <w:szCs w:val="24"/>
        </w:rPr>
        <w:t xml:space="preserve"> særlig</w:t>
      </w:r>
      <w:r w:rsidR="00CD3CFC">
        <w:rPr>
          <w:rFonts w:ascii="Times New Roman" w:hAnsi="Times New Roman" w:cs="Times New Roman"/>
          <w:sz w:val="24"/>
          <w:szCs w:val="24"/>
        </w:rPr>
        <w:t xml:space="preserve"> sentralt å undersøke på hvilke måter </w:t>
      </w:r>
      <w:r w:rsidR="00183E30">
        <w:rPr>
          <w:rFonts w:ascii="Times New Roman" w:hAnsi="Times New Roman" w:cs="Times New Roman"/>
          <w:sz w:val="24"/>
          <w:szCs w:val="24"/>
        </w:rPr>
        <w:t>natur og samfunn er relasjonelle fenomener, dvs. at</w:t>
      </w:r>
      <w:r w:rsidR="003715C7">
        <w:rPr>
          <w:rFonts w:ascii="Times New Roman" w:hAnsi="Times New Roman" w:cs="Times New Roman"/>
          <w:sz w:val="24"/>
          <w:szCs w:val="24"/>
        </w:rPr>
        <w:t xml:space="preserve"> også</w:t>
      </w:r>
      <w:r w:rsidR="00183E30">
        <w:rPr>
          <w:rFonts w:ascii="Times New Roman" w:hAnsi="Times New Roman" w:cs="Times New Roman"/>
          <w:sz w:val="24"/>
          <w:szCs w:val="24"/>
        </w:rPr>
        <w:t xml:space="preserve"> </w:t>
      </w:r>
      <w:r w:rsidR="00183E30" w:rsidRPr="00183E30">
        <w:rPr>
          <w:rFonts w:ascii="Times New Roman" w:hAnsi="Times New Roman" w:cs="Times New Roman"/>
          <w:i/>
          <w:sz w:val="24"/>
          <w:szCs w:val="24"/>
        </w:rPr>
        <w:t>samfunn for natur</w:t>
      </w:r>
      <w:r w:rsidR="00B26E39">
        <w:rPr>
          <w:rFonts w:ascii="Times New Roman" w:hAnsi="Times New Roman" w:cs="Times New Roman"/>
          <w:sz w:val="24"/>
          <w:szCs w:val="24"/>
        </w:rPr>
        <w:t xml:space="preserve"> </w:t>
      </w:r>
      <w:r w:rsidR="00183E30">
        <w:rPr>
          <w:rFonts w:ascii="Times New Roman" w:hAnsi="Times New Roman" w:cs="Times New Roman"/>
          <w:sz w:val="24"/>
          <w:szCs w:val="24"/>
        </w:rPr>
        <w:t xml:space="preserve">er </w:t>
      </w:r>
      <w:r w:rsidR="003715C7">
        <w:rPr>
          <w:rFonts w:ascii="Times New Roman" w:hAnsi="Times New Roman" w:cs="Times New Roman"/>
          <w:sz w:val="24"/>
          <w:szCs w:val="24"/>
        </w:rPr>
        <w:t xml:space="preserve">grunnleggende for </w:t>
      </w:r>
      <w:r w:rsidR="00880D72">
        <w:rPr>
          <w:rFonts w:ascii="Times New Roman" w:hAnsi="Times New Roman" w:cs="Times New Roman"/>
          <w:sz w:val="24"/>
          <w:szCs w:val="24"/>
        </w:rPr>
        <w:t xml:space="preserve">å oppnå </w:t>
      </w:r>
      <w:r w:rsidR="00183E30">
        <w:rPr>
          <w:rFonts w:ascii="Times New Roman" w:hAnsi="Times New Roman" w:cs="Times New Roman"/>
          <w:sz w:val="24"/>
          <w:szCs w:val="24"/>
        </w:rPr>
        <w:t xml:space="preserve"> </w:t>
      </w:r>
      <w:r w:rsidR="00C317A5">
        <w:rPr>
          <w:rFonts w:ascii="Times New Roman" w:hAnsi="Times New Roman" w:cs="Times New Roman"/>
          <w:sz w:val="24"/>
          <w:szCs w:val="24"/>
        </w:rPr>
        <w:t xml:space="preserve">bærekraftig </w:t>
      </w:r>
      <w:r w:rsidR="00183E30">
        <w:rPr>
          <w:rFonts w:ascii="Times New Roman" w:hAnsi="Times New Roman" w:cs="Times New Roman"/>
          <w:sz w:val="24"/>
          <w:szCs w:val="24"/>
        </w:rPr>
        <w:t>beit</w:t>
      </w:r>
      <w:r w:rsidR="00C317A5">
        <w:rPr>
          <w:rFonts w:ascii="Times New Roman" w:hAnsi="Times New Roman" w:cs="Times New Roman"/>
          <w:sz w:val="24"/>
          <w:szCs w:val="24"/>
        </w:rPr>
        <w:t>ing i fjellet</w:t>
      </w:r>
      <w:r w:rsidR="00183E30">
        <w:rPr>
          <w:rFonts w:ascii="Times New Roman" w:hAnsi="Times New Roman" w:cs="Times New Roman"/>
          <w:sz w:val="24"/>
          <w:szCs w:val="24"/>
        </w:rPr>
        <w:t>.</w:t>
      </w:r>
      <w:r w:rsidR="00183E30" w:rsidRPr="00183E30">
        <w:rPr>
          <w:rFonts w:ascii="Times New Roman" w:hAnsi="Times New Roman" w:cs="Times New Roman"/>
          <w:sz w:val="24"/>
          <w:szCs w:val="24"/>
        </w:rPr>
        <w:t xml:space="preserve"> </w:t>
      </w:r>
      <w:r w:rsidR="00183E30">
        <w:rPr>
          <w:rFonts w:ascii="Times New Roman" w:hAnsi="Times New Roman" w:cs="Times New Roman"/>
          <w:sz w:val="24"/>
          <w:szCs w:val="24"/>
        </w:rPr>
        <w:t>E</w:t>
      </w:r>
      <w:r w:rsidR="00183E30" w:rsidRPr="00E366D8">
        <w:rPr>
          <w:rFonts w:ascii="Times New Roman" w:hAnsi="Times New Roman" w:cs="Times New Roman"/>
          <w:sz w:val="24"/>
          <w:szCs w:val="24"/>
        </w:rPr>
        <w:t xml:space="preserve">n forutsetning for </w:t>
      </w:r>
      <w:r w:rsidR="00183E30">
        <w:rPr>
          <w:rFonts w:ascii="Times New Roman" w:hAnsi="Times New Roman" w:cs="Times New Roman"/>
          <w:sz w:val="24"/>
          <w:szCs w:val="24"/>
        </w:rPr>
        <w:t xml:space="preserve">arbeidet vårt </w:t>
      </w:r>
      <w:r w:rsidR="00183E30" w:rsidRPr="00E366D8">
        <w:rPr>
          <w:rFonts w:ascii="Times New Roman" w:hAnsi="Times New Roman" w:cs="Times New Roman"/>
          <w:sz w:val="24"/>
          <w:szCs w:val="24"/>
        </w:rPr>
        <w:t xml:space="preserve">er </w:t>
      </w:r>
      <w:r w:rsidR="008A4980">
        <w:rPr>
          <w:rFonts w:ascii="Times New Roman" w:hAnsi="Times New Roman" w:cs="Times New Roman"/>
          <w:sz w:val="24"/>
          <w:szCs w:val="24"/>
        </w:rPr>
        <w:t>med andre ord</w:t>
      </w:r>
      <w:r w:rsidR="00183E30">
        <w:rPr>
          <w:rFonts w:ascii="Times New Roman" w:hAnsi="Times New Roman" w:cs="Times New Roman"/>
          <w:sz w:val="24"/>
          <w:szCs w:val="24"/>
        </w:rPr>
        <w:t xml:space="preserve"> </w:t>
      </w:r>
      <w:r w:rsidR="00183E30" w:rsidRPr="00E366D8">
        <w:rPr>
          <w:rFonts w:ascii="Times New Roman" w:hAnsi="Times New Roman" w:cs="Times New Roman"/>
          <w:sz w:val="24"/>
          <w:szCs w:val="24"/>
        </w:rPr>
        <w:t xml:space="preserve">at økosystemtjenester ikke </w:t>
      </w:r>
      <w:r w:rsidR="00183E30">
        <w:rPr>
          <w:rFonts w:ascii="Times New Roman" w:hAnsi="Times New Roman" w:cs="Times New Roman"/>
          <w:sz w:val="24"/>
          <w:szCs w:val="24"/>
        </w:rPr>
        <w:t xml:space="preserve">er egenskaper som </w:t>
      </w:r>
      <w:r w:rsidR="00183E30" w:rsidRPr="00E366D8">
        <w:rPr>
          <w:rFonts w:ascii="Times New Roman" w:hAnsi="Times New Roman" w:cs="Times New Roman"/>
          <w:sz w:val="24"/>
          <w:szCs w:val="24"/>
        </w:rPr>
        <w:t>ligge</w:t>
      </w:r>
      <w:r w:rsidR="00183E30">
        <w:rPr>
          <w:rFonts w:ascii="Times New Roman" w:hAnsi="Times New Roman" w:cs="Times New Roman"/>
          <w:sz w:val="24"/>
          <w:szCs w:val="24"/>
        </w:rPr>
        <w:t>r git</w:t>
      </w:r>
      <w:r w:rsidR="003715C7">
        <w:rPr>
          <w:rFonts w:ascii="Times New Roman" w:hAnsi="Times New Roman" w:cs="Times New Roman"/>
          <w:sz w:val="24"/>
          <w:szCs w:val="24"/>
        </w:rPr>
        <w:t xml:space="preserve">t i økosystemene, men snarere </w:t>
      </w:r>
      <w:r>
        <w:rPr>
          <w:rFonts w:ascii="Times New Roman" w:hAnsi="Times New Roman" w:cs="Times New Roman"/>
          <w:sz w:val="24"/>
          <w:szCs w:val="24"/>
        </w:rPr>
        <w:t xml:space="preserve">er </w:t>
      </w:r>
      <w:r w:rsidR="00183E30">
        <w:rPr>
          <w:rFonts w:ascii="Times New Roman" w:hAnsi="Times New Roman" w:cs="Times New Roman"/>
          <w:sz w:val="24"/>
          <w:szCs w:val="24"/>
        </w:rPr>
        <w:t xml:space="preserve">et </w:t>
      </w:r>
      <w:r w:rsidR="006E1532">
        <w:rPr>
          <w:rFonts w:ascii="Times New Roman" w:hAnsi="Times New Roman" w:cs="Times New Roman"/>
          <w:sz w:val="24"/>
          <w:szCs w:val="24"/>
        </w:rPr>
        <w:t xml:space="preserve">konseptuelt </w:t>
      </w:r>
      <w:r w:rsidR="00183E30">
        <w:rPr>
          <w:rFonts w:ascii="Times New Roman" w:hAnsi="Times New Roman" w:cs="Times New Roman"/>
          <w:sz w:val="24"/>
          <w:szCs w:val="24"/>
        </w:rPr>
        <w:t xml:space="preserve">redskap for å synliggjøre </w:t>
      </w:r>
      <w:r w:rsidR="00183E30" w:rsidRPr="00E366D8">
        <w:rPr>
          <w:rFonts w:ascii="Times New Roman" w:hAnsi="Times New Roman" w:cs="Times New Roman"/>
          <w:sz w:val="24"/>
          <w:szCs w:val="24"/>
        </w:rPr>
        <w:t xml:space="preserve">ulike og ofte motstridende </w:t>
      </w:r>
      <w:r w:rsidR="00183E30">
        <w:rPr>
          <w:rFonts w:ascii="Times New Roman" w:hAnsi="Times New Roman" w:cs="Times New Roman"/>
          <w:sz w:val="24"/>
          <w:szCs w:val="24"/>
        </w:rPr>
        <w:t>verdi</w:t>
      </w:r>
      <w:r w:rsidR="00183E30" w:rsidRPr="00E366D8">
        <w:rPr>
          <w:rFonts w:ascii="Times New Roman" w:hAnsi="Times New Roman" w:cs="Times New Roman"/>
          <w:sz w:val="24"/>
          <w:szCs w:val="24"/>
        </w:rPr>
        <w:t>vurderinger som fortløpend</w:t>
      </w:r>
      <w:r w:rsidR="00FF57F6">
        <w:rPr>
          <w:rFonts w:ascii="Times New Roman" w:hAnsi="Times New Roman" w:cs="Times New Roman"/>
          <w:sz w:val="24"/>
          <w:szCs w:val="24"/>
        </w:rPr>
        <w:t>e gjøres av grupper og individer</w:t>
      </w:r>
      <w:r w:rsidR="003D7E53">
        <w:rPr>
          <w:rFonts w:ascii="Times New Roman" w:hAnsi="Times New Roman" w:cs="Times New Roman"/>
          <w:sz w:val="24"/>
          <w:szCs w:val="24"/>
        </w:rPr>
        <w:t xml:space="preserve"> </w:t>
      </w:r>
      <w:r w:rsidR="00C317A5">
        <w:rPr>
          <w:rFonts w:ascii="Times New Roman" w:hAnsi="Times New Roman" w:cs="Times New Roman"/>
          <w:sz w:val="24"/>
          <w:szCs w:val="24"/>
        </w:rPr>
        <w:t>som ønsker seg</w:t>
      </w:r>
      <w:r w:rsidR="000C10AD">
        <w:rPr>
          <w:rFonts w:ascii="Times New Roman" w:hAnsi="Times New Roman" w:cs="Times New Roman"/>
          <w:sz w:val="24"/>
          <w:szCs w:val="24"/>
        </w:rPr>
        <w:t xml:space="preserve"> ulike goder</w:t>
      </w:r>
      <w:r w:rsidR="00183E30" w:rsidRPr="00E366D8">
        <w:rPr>
          <w:rFonts w:ascii="Times New Roman" w:hAnsi="Times New Roman" w:cs="Times New Roman"/>
          <w:sz w:val="24"/>
          <w:szCs w:val="24"/>
        </w:rPr>
        <w:t>.</w:t>
      </w:r>
      <w:r w:rsidR="00F31657">
        <w:rPr>
          <w:rFonts w:ascii="Times New Roman" w:hAnsi="Times New Roman" w:cs="Times New Roman"/>
          <w:sz w:val="24"/>
          <w:szCs w:val="24"/>
        </w:rPr>
        <w:t xml:space="preserve"> Med andre ord, vi må synliggjøre hvordan mennesker og samfunn er integ</w:t>
      </w:r>
      <w:r w:rsidR="0085141A">
        <w:rPr>
          <w:rFonts w:ascii="Times New Roman" w:hAnsi="Times New Roman" w:cs="Times New Roman"/>
          <w:sz w:val="24"/>
          <w:szCs w:val="24"/>
        </w:rPr>
        <w:t>r</w:t>
      </w:r>
      <w:r w:rsidR="00F31657">
        <w:rPr>
          <w:rFonts w:ascii="Times New Roman" w:hAnsi="Times New Roman" w:cs="Times New Roman"/>
          <w:sz w:val="24"/>
          <w:szCs w:val="24"/>
        </w:rPr>
        <w:t>ert i økosystemene</w:t>
      </w:r>
      <w:r w:rsidR="00AE26AB">
        <w:rPr>
          <w:rFonts w:ascii="Times New Roman" w:hAnsi="Times New Roman" w:cs="Times New Roman"/>
          <w:sz w:val="24"/>
          <w:szCs w:val="24"/>
        </w:rPr>
        <w:t xml:space="preserve">, dog på ulike og ofte </w:t>
      </w:r>
      <w:r w:rsidR="00AE26AB">
        <w:rPr>
          <w:rFonts w:ascii="Times New Roman" w:hAnsi="Times New Roman" w:cs="Times New Roman"/>
          <w:sz w:val="24"/>
          <w:szCs w:val="24"/>
        </w:rPr>
        <w:lastRenderedPageBreak/>
        <w:t xml:space="preserve">konkurrerende </w:t>
      </w:r>
      <w:r w:rsidR="00087827">
        <w:rPr>
          <w:rFonts w:ascii="Times New Roman" w:hAnsi="Times New Roman" w:cs="Times New Roman"/>
          <w:sz w:val="24"/>
          <w:szCs w:val="24"/>
        </w:rPr>
        <w:t xml:space="preserve">og kontroversielle </w:t>
      </w:r>
      <w:r w:rsidR="00AE26AB">
        <w:rPr>
          <w:rFonts w:ascii="Times New Roman" w:hAnsi="Times New Roman" w:cs="Times New Roman"/>
          <w:sz w:val="24"/>
          <w:szCs w:val="24"/>
        </w:rPr>
        <w:t>måter</w:t>
      </w:r>
      <w:r w:rsidR="00F31657">
        <w:rPr>
          <w:rFonts w:ascii="Times New Roman" w:hAnsi="Times New Roman" w:cs="Times New Roman"/>
          <w:sz w:val="24"/>
          <w:szCs w:val="24"/>
        </w:rPr>
        <w:t xml:space="preserve">. </w:t>
      </w:r>
      <w:r w:rsidR="003715C7">
        <w:rPr>
          <w:rFonts w:ascii="Times New Roman" w:hAnsi="Times New Roman" w:cs="Times New Roman"/>
          <w:sz w:val="24"/>
          <w:szCs w:val="24"/>
        </w:rPr>
        <w:t>Før vi går</w:t>
      </w:r>
      <w:r w:rsidR="00BC60EA">
        <w:rPr>
          <w:rFonts w:ascii="Times New Roman" w:hAnsi="Times New Roman" w:cs="Times New Roman"/>
          <w:sz w:val="24"/>
          <w:szCs w:val="24"/>
        </w:rPr>
        <w:t xml:space="preserve"> inn i det empiriske materialet for å demonstrere dette</w:t>
      </w:r>
      <w:r w:rsidR="001A34E3">
        <w:rPr>
          <w:rFonts w:ascii="Times New Roman" w:hAnsi="Times New Roman" w:cs="Times New Roman"/>
          <w:sz w:val="24"/>
          <w:szCs w:val="24"/>
        </w:rPr>
        <w:t xml:space="preserve">, skal vi </w:t>
      </w:r>
      <w:r w:rsidR="003715C7">
        <w:rPr>
          <w:rFonts w:ascii="Times New Roman" w:hAnsi="Times New Roman" w:cs="Times New Roman"/>
          <w:sz w:val="24"/>
          <w:szCs w:val="24"/>
        </w:rPr>
        <w:t xml:space="preserve">presentere </w:t>
      </w:r>
      <w:r w:rsidR="00A709CB">
        <w:rPr>
          <w:rFonts w:ascii="Times New Roman" w:hAnsi="Times New Roman" w:cs="Times New Roman"/>
          <w:sz w:val="24"/>
          <w:szCs w:val="24"/>
        </w:rPr>
        <w:t xml:space="preserve">og diskutere </w:t>
      </w:r>
      <w:r w:rsidR="003715C7">
        <w:rPr>
          <w:rFonts w:ascii="Times New Roman" w:hAnsi="Times New Roman" w:cs="Times New Roman"/>
          <w:sz w:val="24"/>
          <w:szCs w:val="24"/>
        </w:rPr>
        <w:t>forskningsmetodikken vi har benyttet</w:t>
      </w:r>
      <w:r w:rsidR="008A4980">
        <w:rPr>
          <w:rFonts w:ascii="Times New Roman" w:hAnsi="Times New Roman" w:cs="Times New Roman"/>
          <w:sz w:val="24"/>
          <w:szCs w:val="24"/>
        </w:rPr>
        <w:t xml:space="preserve"> i prosjektet</w:t>
      </w:r>
      <w:r w:rsidR="00D40BD8">
        <w:rPr>
          <w:rFonts w:ascii="Times New Roman" w:hAnsi="Times New Roman" w:cs="Times New Roman"/>
          <w:sz w:val="24"/>
          <w:szCs w:val="24"/>
        </w:rPr>
        <w:t xml:space="preserve">. </w:t>
      </w:r>
    </w:p>
    <w:p w14:paraId="5BC2CD26" w14:textId="77777777" w:rsidR="001C4A5A" w:rsidRDefault="001C4A5A" w:rsidP="00A709CB">
      <w:pPr>
        <w:autoSpaceDE w:val="0"/>
        <w:autoSpaceDN w:val="0"/>
        <w:adjustRightInd w:val="0"/>
        <w:spacing w:after="0" w:line="360" w:lineRule="auto"/>
        <w:rPr>
          <w:rFonts w:ascii="Times New Roman" w:hAnsi="Times New Roman" w:cs="Times New Roman"/>
          <w:b/>
          <w:sz w:val="24"/>
          <w:szCs w:val="24"/>
        </w:rPr>
      </w:pPr>
    </w:p>
    <w:p w14:paraId="46448803" w14:textId="10E9287C" w:rsidR="004161DA" w:rsidRPr="00A709CB" w:rsidRDefault="002F7C38" w:rsidP="00A709C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Forskningsmetodi</w:t>
      </w:r>
      <w:r w:rsidR="004161DA" w:rsidRPr="00E366D8">
        <w:rPr>
          <w:rFonts w:ascii="Times New Roman" w:hAnsi="Times New Roman" w:cs="Times New Roman"/>
          <w:b/>
          <w:sz w:val="24"/>
          <w:szCs w:val="24"/>
        </w:rPr>
        <w:t>k</w:t>
      </w:r>
      <w:r>
        <w:rPr>
          <w:rFonts w:ascii="Times New Roman" w:hAnsi="Times New Roman" w:cs="Times New Roman"/>
          <w:b/>
          <w:sz w:val="24"/>
          <w:szCs w:val="24"/>
        </w:rPr>
        <w:t>k</w:t>
      </w:r>
    </w:p>
    <w:p w14:paraId="08783423" w14:textId="7CD9AB67" w:rsidR="00B02F84" w:rsidRPr="008C5CF4" w:rsidRDefault="001209D1" w:rsidP="00B02F84">
      <w:pPr>
        <w:spacing w:line="360" w:lineRule="auto"/>
        <w:rPr>
          <w:rFonts w:ascii="Times New Roman" w:hAnsi="Times New Roman" w:cs="Times New Roman"/>
          <w:sz w:val="24"/>
          <w:szCs w:val="24"/>
        </w:rPr>
      </w:pPr>
      <w:r>
        <w:rPr>
          <w:rFonts w:ascii="Times New Roman" w:hAnsi="Times New Roman" w:cs="Times New Roman"/>
          <w:bCs/>
          <w:iCs/>
          <w:sz w:val="24"/>
          <w:szCs w:val="24"/>
        </w:rPr>
        <w:t xml:space="preserve">Som en refleksjon av denne </w:t>
      </w:r>
      <w:r w:rsidR="00D54EA3">
        <w:rPr>
          <w:rFonts w:ascii="Times New Roman" w:hAnsi="Times New Roman" w:cs="Times New Roman"/>
          <w:bCs/>
          <w:iCs/>
          <w:sz w:val="24"/>
          <w:szCs w:val="24"/>
        </w:rPr>
        <w:t>innledende diskusjon</w:t>
      </w:r>
      <w:r>
        <w:rPr>
          <w:rFonts w:ascii="Times New Roman" w:hAnsi="Times New Roman" w:cs="Times New Roman"/>
          <w:bCs/>
          <w:iCs/>
          <w:sz w:val="24"/>
          <w:szCs w:val="24"/>
        </w:rPr>
        <w:t>en</w:t>
      </w:r>
      <w:r w:rsidR="00FE3094" w:rsidRPr="005E1FDB">
        <w:rPr>
          <w:rFonts w:ascii="Times New Roman" w:hAnsi="Times New Roman" w:cs="Times New Roman"/>
          <w:bCs/>
          <w:iCs/>
          <w:sz w:val="24"/>
          <w:szCs w:val="24"/>
        </w:rPr>
        <w:t xml:space="preserve">, har vi </w:t>
      </w:r>
      <w:r w:rsidR="006F71FB" w:rsidRPr="005E1FDB">
        <w:rPr>
          <w:rFonts w:ascii="Times New Roman" w:hAnsi="Times New Roman" w:cs="Times New Roman"/>
          <w:bCs/>
          <w:iCs/>
          <w:sz w:val="24"/>
          <w:szCs w:val="24"/>
        </w:rPr>
        <w:t xml:space="preserve">i stor grad </w:t>
      </w:r>
      <w:r w:rsidR="00A63930" w:rsidRPr="005E1FDB">
        <w:rPr>
          <w:rFonts w:ascii="Times New Roman" w:hAnsi="Times New Roman" w:cs="Times New Roman"/>
          <w:bCs/>
          <w:iCs/>
          <w:sz w:val="24"/>
          <w:szCs w:val="24"/>
        </w:rPr>
        <w:t>brukt økosystemtjenester</w:t>
      </w:r>
      <w:r w:rsidR="00644A3A" w:rsidRPr="005E1FDB">
        <w:rPr>
          <w:rFonts w:ascii="Times New Roman" w:hAnsi="Times New Roman" w:cs="Times New Roman"/>
          <w:bCs/>
          <w:iCs/>
          <w:sz w:val="24"/>
          <w:szCs w:val="24"/>
        </w:rPr>
        <w:t xml:space="preserve"> som et </w:t>
      </w:r>
      <w:r w:rsidR="00644A3A" w:rsidRPr="005E1FDB">
        <w:rPr>
          <w:rFonts w:ascii="Times New Roman" w:hAnsi="Times New Roman" w:cs="Times New Roman"/>
          <w:bCs/>
          <w:i/>
          <w:iCs/>
          <w:sz w:val="24"/>
          <w:szCs w:val="24"/>
        </w:rPr>
        <w:t xml:space="preserve">kommunikasjonsmiddel </w:t>
      </w:r>
      <w:r w:rsidR="00644A3A" w:rsidRPr="005E1FDB">
        <w:rPr>
          <w:rFonts w:ascii="Times New Roman" w:hAnsi="Times New Roman" w:cs="Times New Roman"/>
          <w:bCs/>
          <w:iCs/>
          <w:sz w:val="24"/>
          <w:szCs w:val="24"/>
        </w:rPr>
        <w:t xml:space="preserve">for </w:t>
      </w:r>
      <w:r w:rsidR="00B231B0" w:rsidRPr="005E1FDB">
        <w:rPr>
          <w:rFonts w:ascii="Times New Roman" w:hAnsi="Times New Roman" w:cs="Times New Roman"/>
          <w:bCs/>
          <w:iCs/>
          <w:sz w:val="24"/>
          <w:szCs w:val="24"/>
        </w:rPr>
        <w:t xml:space="preserve">bredt </w:t>
      </w:r>
      <w:r w:rsidR="00644A3A" w:rsidRPr="005E1FDB">
        <w:rPr>
          <w:rFonts w:ascii="Times New Roman" w:hAnsi="Times New Roman" w:cs="Times New Roman"/>
          <w:bCs/>
          <w:iCs/>
          <w:sz w:val="24"/>
          <w:szCs w:val="24"/>
        </w:rPr>
        <w:t xml:space="preserve">å </w:t>
      </w:r>
      <w:r w:rsidR="003C02B5" w:rsidRPr="005E1FDB">
        <w:rPr>
          <w:rFonts w:ascii="Times New Roman" w:hAnsi="Times New Roman" w:cs="Times New Roman"/>
          <w:bCs/>
          <w:iCs/>
          <w:sz w:val="24"/>
          <w:szCs w:val="24"/>
        </w:rPr>
        <w:t xml:space="preserve">problematisere </w:t>
      </w:r>
      <w:r w:rsidR="00184FD8">
        <w:rPr>
          <w:rFonts w:ascii="Times New Roman" w:hAnsi="Times New Roman" w:cs="Times New Roman"/>
          <w:bCs/>
          <w:iCs/>
          <w:sz w:val="24"/>
          <w:szCs w:val="24"/>
        </w:rPr>
        <w:t>et strategisk utvalg</w:t>
      </w:r>
      <w:r w:rsidR="00CF6E1E">
        <w:rPr>
          <w:rFonts w:ascii="Times New Roman" w:hAnsi="Times New Roman" w:cs="Times New Roman"/>
          <w:bCs/>
          <w:iCs/>
          <w:sz w:val="24"/>
          <w:szCs w:val="24"/>
        </w:rPr>
        <w:t xml:space="preserve"> interessegrupper</w:t>
      </w:r>
      <w:r w:rsidR="00184FD8">
        <w:rPr>
          <w:rFonts w:ascii="Times New Roman" w:hAnsi="Times New Roman" w:cs="Times New Roman"/>
          <w:bCs/>
          <w:iCs/>
          <w:sz w:val="24"/>
          <w:szCs w:val="24"/>
        </w:rPr>
        <w:t xml:space="preserve"> </w:t>
      </w:r>
      <w:r w:rsidR="000524F1" w:rsidRPr="005E1FDB">
        <w:rPr>
          <w:rFonts w:ascii="Times New Roman" w:hAnsi="Times New Roman" w:cs="Times New Roman"/>
          <w:bCs/>
          <w:iCs/>
          <w:sz w:val="24"/>
          <w:szCs w:val="24"/>
        </w:rPr>
        <w:t>sin</w:t>
      </w:r>
      <w:r w:rsidR="003D7E53" w:rsidRPr="005E1FDB">
        <w:rPr>
          <w:rFonts w:ascii="Times New Roman" w:hAnsi="Times New Roman" w:cs="Times New Roman"/>
          <w:bCs/>
          <w:iCs/>
          <w:sz w:val="24"/>
          <w:szCs w:val="24"/>
        </w:rPr>
        <w:t>e perspektiver på bærekraftig</w:t>
      </w:r>
      <w:r w:rsidR="000524F1" w:rsidRPr="005E1FDB">
        <w:rPr>
          <w:rFonts w:ascii="Times New Roman" w:hAnsi="Times New Roman" w:cs="Times New Roman"/>
          <w:bCs/>
          <w:iCs/>
          <w:sz w:val="24"/>
          <w:szCs w:val="24"/>
        </w:rPr>
        <w:t xml:space="preserve"> sauebeite</w:t>
      </w:r>
      <w:r w:rsidR="00177D4D" w:rsidRPr="005E1FDB">
        <w:rPr>
          <w:rFonts w:ascii="Times New Roman" w:hAnsi="Times New Roman" w:cs="Times New Roman"/>
          <w:bCs/>
          <w:iCs/>
          <w:sz w:val="24"/>
          <w:szCs w:val="24"/>
        </w:rPr>
        <w:t xml:space="preserve"> i fjellet</w:t>
      </w:r>
      <w:r w:rsidR="00F33D09">
        <w:rPr>
          <w:rFonts w:ascii="Times New Roman" w:hAnsi="Times New Roman" w:cs="Times New Roman"/>
          <w:bCs/>
          <w:iCs/>
          <w:sz w:val="24"/>
          <w:szCs w:val="24"/>
        </w:rPr>
        <w:t xml:space="preserve"> (jfr. NOU </w:t>
      </w:r>
      <w:r w:rsidR="004864F4">
        <w:rPr>
          <w:rFonts w:ascii="Times New Roman" w:hAnsi="Times New Roman" w:cs="Times New Roman"/>
          <w:bCs/>
          <w:iCs/>
          <w:sz w:val="24"/>
          <w:szCs w:val="24"/>
        </w:rPr>
        <w:t>2013:10)</w:t>
      </w:r>
      <w:r w:rsidR="00177D4D" w:rsidRPr="005E1FDB">
        <w:rPr>
          <w:rFonts w:ascii="Times New Roman" w:hAnsi="Times New Roman" w:cs="Times New Roman"/>
          <w:bCs/>
          <w:iCs/>
          <w:sz w:val="24"/>
          <w:szCs w:val="24"/>
        </w:rPr>
        <w:t>.</w:t>
      </w:r>
      <w:r w:rsidR="000C10AD">
        <w:rPr>
          <w:rFonts w:ascii="Times New Roman" w:hAnsi="Times New Roman" w:cs="Times New Roman"/>
          <w:bCs/>
          <w:iCs/>
          <w:sz w:val="24"/>
          <w:szCs w:val="24"/>
        </w:rPr>
        <w:t xml:space="preserve"> </w:t>
      </w:r>
      <w:r w:rsidR="00184FD8" w:rsidRPr="004864F4">
        <w:rPr>
          <w:rFonts w:ascii="Times New Roman" w:hAnsi="Times New Roman" w:cs="Times New Roman"/>
          <w:sz w:val="24"/>
          <w:szCs w:val="24"/>
        </w:rPr>
        <w:t>Vårt valg av</w:t>
      </w:r>
      <w:r w:rsidR="00CF6E1E">
        <w:rPr>
          <w:rFonts w:ascii="Times New Roman" w:hAnsi="Times New Roman" w:cs="Times New Roman"/>
          <w:sz w:val="24"/>
          <w:szCs w:val="24"/>
        </w:rPr>
        <w:t xml:space="preserve"> interessegrupper</w:t>
      </w:r>
      <w:r w:rsidR="00184FD8" w:rsidRPr="004864F4">
        <w:rPr>
          <w:rFonts w:ascii="Times New Roman" w:hAnsi="Times New Roman" w:cs="Times New Roman"/>
          <w:sz w:val="24"/>
          <w:szCs w:val="24"/>
        </w:rPr>
        <w:t xml:space="preserve"> baserte seg på representasjon av sentrale forvaltning</w:t>
      </w:r>
      <w:r w:rsidR="00184FD8">
        <w:rPr>
          <w:rFonts w:ascii="Times New Roman" w:hAnsi="Times New Roman" w:cs="Times New Roman"/>
          <w:sz w:val="24"/>
          <w:szCs w:val="24"/>
        </w:rPr>
        <w:t xml:space="preserve">ssektorer </w:t>
      </w:r>
      <w:r w:rsidR="00184FD8" w:rsidRPr="004864F4">
        <w:rPr>
          <w:rFonts w:ascii="Times New Roman" w:hAnsi="Times New Roman" w:cs="Times New Roman"/>
          <w:sz w:val="24"/>
          <w:szCs w:val="24"/>
        </w:rPr>
        <w:t xml:space="preserve">av relevans for sauebeite, dvs. landbruk, miljø, natur og kultur. </w:t>
      </w:r>
      <w:r w:rsidR="00184FD8">
        <w:rPr>
          <w:rFonts w:ascii="Times New Roman" w:hAnsi="Times New Roman" w:cs="Times New Roman"/>
          <w:sz w:val="24"/>
          <w:szCs w:val="24"/>
        </w:rPr>
        <w:t xml:space="preserve">Vi ønsket også deltakelse av særinteresser knyttet til miljøvern, friluftsliv, hytteeiere og grunneiere. Sentralt for utvalget var dessuten at disse, i sine roller, ofte representerer kryssende interesser. </w:t>
      </w:r>
      <w:r w:rsidR="00184FD8" w:rsidRPr="008C5CF4">
        <w:rPr>
          <w:rFonts w:ascii="Times New Roman" w:hAnsi="Times New Roman" w:cs="Times New Roman"/>
          <w:sz w:val="24"/>
          <w:szCs w:val="24"/>
        </w:rPr>
        <w:t>Følgende</w:t>
      </w:r>
      <w:r w:rsidR="00184FD8">
        <w:rPr>
          <w:rFonts w:ascii="Times New Roman" w:hAnsi="Times New Roman" w:cs="Times New Roman"/>
          <w:sz w:val="24"/>
          <w:szCs w:val="24"/>
        </w:rPr>
        <w:t xml:space="preserve"> </w:t>
      </w:r>
      <w:r w:rsidR="00CF6E1E">
        <w:rPr>
          <w:rFonts w:ascii="Times New Roman" w:hAnsi="Times New Roman" w:cs="Times New Roman"/>
          <w:sz w:val="24"/>
          <w:szCs w:val="24"/>
        </w:rPr>
        <w:t xml:space="preserve">interessegrupper </w:t>
      </w:r>
      <w:r w:rsidR="00184FD8">
        <w:rPr>
          <w:rFonts w:ascii="Times New Roman" w:hAnsi="Times New Roman" w:cs="Times New Roman"/>
          <w:sz w:val="24"/>
          <w:szCs w:val="24"/>
        </w:rPr>
        <w:t xml:space="preserve">deltok i prosjektet: </w:t>
      </w:r>
      <w:r w:rsidR="00184FD8" w:rsidRPr="00E366D8">
        <w:rPr>
          <w:rFonts w:ascii="Times New Roman" w:hAnsi="Times New Roman" w:cs="Times New Roman"/>
          <w:sz w:val="24"/>
          <w:szCs w:val="24"/>
        </w:rPr>
        <w:t>Den Norske Turistforeningen, Friluftslivets Fellesorganisasjon, Milj</w:t>
      </w:r>
      <w:r w:rsidR="00184FD8" w:rsidRPr="00E366D8">
        <w:rPr>
          <w:rFonts w:ascii="Times New Roman" w:hAnsi="Times New Roman" w:cs="Times New Roman"/>
          <w:sz w:val="24"/>
          <w:szCs w:val="24"/>
          <w:lang w:val="da-DK"/>
        </w:rPr>
        <w:t>ø</w:t>
      </w:r>
      <w:r w:rsidR="00184FD8" w:rsidRPr="00E366D8">
        <w:rPr>
          <w:rFonts w:ascii="Times New Roman" w:hAnsi="Times New Roman" w:cs="Times New Roman"/>
          <w:sz w:val="24"/>
          <w:szCs w:val="24"/>
        </w:rPr>
        <w:t>direktoratet, Naturvernforbundet, Norges Bonde</w:t>
      </w:r>
      <w:r w:rsidR="00184FD8">
        <w:rPr>
          <w:rFonts w:ascii="Times New Roman" w:hAnsi="Times New Roman" w:cs="Times New Roman"/>
          <w:sz w:val="24"/>
          <w:szCs w:val="24"/>
        </w:rPr>
        <w:t>lag, Norges Fjellstyresamband representert ved</w:t>
      </w:r>
      <w:r w:rsidR="00184FD8" w:rsidRPr="00E366D8">
        <w:rPr>
          <w:rFonts w:ascii="Times New Roman" w:hAnsi="Times New Roman" w:cs="Times New Roman"/>
          <w:sz w:val="24"/>
          <w:szCs w:val="24"/>
        </w:rPr>
        <w:t xml:space="preserve"> Ringebu fjellstyre, Norges Hytteforbund, Norsk Bonde- og Sm</w:t>
      </w:r>
      <w:r w:rsidR="00184FD8" w:rsidRPr="00E366D8">
        <w:rPr>
          <w:rFonts w:ascii="Times New Roman" w:hAnsi="Times New Roman" w:cs="Times New Roman"/>
          <w:sz w:val="24"/>
          <w:szCs w:val="24"/>
          <w:lang w:val="da-DK"/>
        </w:rPr>
        <w:t>å</w:t>
      </w:r>
      <w:r w:rsidR="00184FD8" w:rsidRPr="00E366D8">
        <w:rPr>
          <w:rFonts w:ascii="Times New Roman" w:hAnsi="Times New Roman" w:cs="Times New Roman"/>
          <w:sz w:val="24"/>
          <w:szCs w:val="24"/>
        </w:rPr>
        <w:t>brukarlag, Norsk Sau og Geit, Riksantikva</w:t>
      </w:r>
      <w:r w:rsidR="00184FD8" w:rsidRPr="00E366D8">
        <w:rPr>
          <w:rFonts w:ascii="Times New Roman" w:hAnsi="Times New Roman" w:cs="Times New Roman"/>
          <w:sz w:val="24"/>
          <w:szCs w:val="24"/>
        </w:rPr>
        <w:softHyphen/>
        <w:t>ren, Statens landbruksforvaltning og Statskog.</w:t>
      </w:r>
      <w:r w:rsidR="00B02F84">
        <w:rPr>
          <w:rFonts w:ascii="Times New Roman" w:hAnsi="Times New Roman" w:cs="Times New Roman"/>
          <w:sz w:val="24"/>
          <w:szCs w:val="24"/>
        </w:rPr>
        <w:t xml:space="preserve"> </w:t>
      </w:r>
      <w:r w:rsidR="00B02F84" w:rsidRPr="008C5CF4">
        <w:rPr>
          <w:rFonts w:ascii="Times New Roman" w:hAnsi="Times New Roman" w:cs="Times New Roman"/>
          <w:sz w:val="24"/>
          <w:szCs w:val="24"/>
        </w:rPr>
        <w:t>I alt deltok 18 personer som r</w:t>
      </w:r>
      <w:r w:rsidR="003E0F88">
        <w:rPr>
          <w:rFonts w:ascii="Times New Roman" w:hAnsi="Times New Roman" w:cs="Times New Roman"/>
          <w:sz w:val="24"/>
          <w:szCs w:val="24"/>
        </w:rPr>
        <w:t>epresentanter for disse 12 organisasjonene og i</w:t>
      </w:r>
      <w:r w:rsidR="00B02F84" w:rsidRPr="008C5CF4">
        <w:rPr>
          <w:rFonts w:ascii="Times New Roman" w:hAnsi="Times New Roman" w:cs="Times New Roman"/>
          <w:sz w:val="24"/>
          <w:szCs w:val="24"/>
        </w:rPr>
        <w:t>nstitusjonene.</w:t>
      </w:r>
      <w:r w:rsidR="00B02F84">
        <w:rPr>
          <w:rStyle w:val="Sluttnotereferanse"/>
          <w:rFonts w:ascii="Times New Roman" w:hAnsi="Times New Roman" w:cs="Times New Roman"/>
          <w:sz w:val="24"/>
          <w:szCs w:val="24"/>
        </w:rPr>
        <w:endnoteReference w:id="5"/>
      </w:r>
      <w:r w:rsidR="00B02F84" w:rsidRPr="008C5CF4">
        <w:rPr>
          <w:rFonts w:ascii="Times New Roman" w:hAnsi="Times New Roman" w:cs="Times New Roman"/>
          <w:sz w:val="24"/>
          <w:szCs w:val="24"/>
        </w:rPr>
        <w:t xml:space="preserve"> </w:t>
      </w:r>
    </w:p>
    <w:p w14:paraId="3AAC5F58" w14:textId="7CD67C3E" w:rsidR="00184FD8" w:rsidRDefault="00184FD8" w:rsidP="00A709CB">
      <w:pPr>
        <w:spacing w:line="360" w:lineRule="auto"/>
        <w:rPr>
          <w:rFonts w:ascii="Times New Roman" w:hAnsi="Times New Roman" w:cs="Times New Roman"/>
          <w:bCs/>
          <w:iCs/>
          <w:sz w:val="24"/>
          <w:szCs w:val="24"/>
        </w:rPr>
      </w:pPr>
      <w:r>
        <w:rPr>
          <w:rFonts w:ascii="Times New Roman" w:hAnsi="Times New Roman" w:cs="Times New Roman"/>
          <w:bCs/>
          <w:iCs/>
          <w:sz w:val="24"/>
          <w:szCs w:val="24"/>
        </w:rPr>
        <w:t>En sentral</w:t>
      </w:r>
      <w:r w:rsidR="000C10AD">
        <w:rPr>
          <w:rFonts w:ascii="Times New Roman" w:hAnsi="Times New Roman" w:cs="Times New Roman"/>
          <w:bCs/>
          <w:iCs/>
          <w:sz w:val="24"/>
          <w:szCs w:val="24"/>
        </w:rPr>
        <w:t xml:space="preserve"> </w:t>
      </w:r>
      <w:r>
        <w:rPr>
          <w:rFonts w:ascii="Times New Roman" w:hAnsi="Times New Roman" w:cs="Times New Roman"/>
          <w:bCs/>
          <w:iCs/>
          <w:sz w:val="24"/>
          <w:szCs w:val="24"/>
        </w:rPr>
        <w:t>motivasjon</w:t>
      </w:r>
      <w:r w:rsidR="000C10AD">
        <w:rPr>
          <w:rFonts w:ascii="Times New Roman" w:hAnsi="Times New Roman" w:cs="Times New Roman"/>
          <w:bCs/>
          <w:iCs/>
          <w:sz w:val="24"/>
          <w:szCs w:val="24"/>
        </w:rPr>
        <w:t xml:space="preserve"> for prosjektet har vært å </w:t>
      </w:r>
      <w:r w:rsidR="004864F4">
        <w:rPr>
          <w:rFonts w:ascii="Times New Roman" w:hAnsi="Times New Roman" w:cs="Times New Roman"/>
          <w:bCs/>
          <w:iCs/>
          <w:sz w:val="24"/>
          <w:szCs w:val="24"/>
        </w:rPr>
        <w:t xml:space="preserve">bringe </w:t>
      </w:r>
      <w:r>
        <w:rPr>
          <w:rFonts w:ascii="Times New Roman" w:hAnsi="Times New Roman" w:cs="Times New Roman"/>
          <w:bCs/>
          <w:iCs/>
          <w:sz w:val="24"/>
          <w:szCs w:val="24"/>
        </w:rPr>
        <w:t>disse sammen</w:t>
      </w:r>
      <w:r w:rsidR="000C10AD">
        <w:rPr>
          <w:rFonts w:ascii="Times New Roman" w:hAnsi="Times New Roman" w:cs="Times New Roman"/>
          <w:bCs/>
          <w:iCs/>
          <w:sz w:val="24"/>
          <w:szCs w:val="24"/>
        </w:rPr>
        <w:t xml:space="preserve"> gjennom det som kalles ‘deliberasjon’, eller </w:t>
      </w:r>
      <w:r w:rsidR="000C10AD" w:rsidRPr="00A709CB">
        <w:rPr>
          <w:rFonts w:ascii="Times New Roman" w:hAnsi="Times New Roman" w:cs="Times New Roman"/>
          <w:bCs/>
          <w:iCs/>
          <w:sz w:val="24"/>
          <w:szCs w:val="24"/>
        </w:rPr>
        <w:t>deltakelse gjennom dialog.</w:t>
      </w:r>
      <w:r w:rsidR="00177D4D" w:rsidRPr="00A709CB">
        <w:rPr>
          <w:rFonts w:ascii="Times New Roman" w:hAnsi="Times New Roman" w:cs="Times New Roman"/>
          <w:bCs/>
          <w:iCs/>
          <w:sz w:val="24"/>
          <w:szCs w:val="24"/>
        </w:rPr>
        <w:t xml:space="preserve"> </w:t>
      </w:r>
      <w:r w:rsidR="00B47D75">
        <w:rPr>
          <w:rFonts w:ascii="Times New Roman" w:hAnsi="Times New Roman" w:cs="Times New Roman"/>
          <w:bCs/>
          <w:iCs/>
          <w:sz w:val="24"/>
          <w:szCs w:val="24"/>
        </w:rPr>
        <w:t>Dette er en anerkjent metodisk tilnærming innenfo</w:t>
      </w:r>
      <w:r w:rsidR="00B37A3A">
        <w:rPr>
          <w:rFonts w:ascii="Times New Roman" w:hAnsi="Times New Roman" w:cs="Times New Roman"/>
          <w:bCs/>
          <w:iCs/>
          <w:sz w:val="24"/>
          <w:szCs w:val="24"/>
        </w:rPr>
        <w:t xml:space="preserve">r problematikk knyttet til </w:t>
      </w:r>
      <w:r w:rsidR="00B47D75">
        <w:rPr>
          <w:rFonts w:ascii="Times New Roman" w:hAnsi="Times New Roman" w:cs="Times New Roman"/>
          <w:bCs/>
          <w:iCs/>
          <w:sz w:val="24"/>
          <w:szCs w:val="24"/>
        </w:rPr>
        <w:t>ressursforval</w:t>
      </w:r>
      <w:r w:rsidR="00B24102">
        <w:rPr>
          <w:rFonts w:ascii="Times New Roman" w:hAnsi="Times New Roman" w:cs="Times New Roman"/>
          <w:bCs/>
          <w:iCs/>
          <w:sz w:val="24"/>
          <w:szCs w:val="24"/>
        </w:rPr>
        <w:t>tning, særlig fordi metodikken representerer</w:t>
      </w:r>
      <w:r w:rsidR="00B47D75">
        <w:rPr>
          <w:rFonts w:ascii="Times New Roman" w:hAnsi="Times New Roman" w:cs="Times New Roman"/>
          <w:bCs/>
          <w:iCs/>
          <w:sz w:val="24"/>
          <w:szCs w:val="24"/>
        </w:rPr>
        <w:t xml:space="preserve"> verdifulle bidrag til bl.a. (lokal) deltagelse, kritisk dialog</w:t>
      </w:r>
      <w:r>
        <w:rPr>
          <w:rFonts w:ascii="Times New Roman" w:hAnsi="Times New Roman" w:cs="Times New Roman"/>
          <w:bCs/>
          <w:iCs/>
          <w:sz w:val="24"/>
          <w:szCs w:val="24"/>
        </w:rPr>
        <w:t>, kunnskapsutveksling</w:t>
      </w:r>
      <w:r w:rsidR="00B47D75">
        <w:rPr>
          <w:rFonts w:ascii="Times New Roman" w:hAnsi="Times New Roman" w:cs="Times New Roman"/>
          <w:bCs/>
          <w:iCs/>
          <w:sz w:val="24"/>
          <w:szCs w:val="24"/>
        </w:rPr>
        <w:t xml:space="preserve"> og å øke forskningsresultatenes legitimitet (Pascua m.fl. 2017). </w:t>
      </w:r>
      <w:r w:rsidR="00B47D75">
        <w:rPr>
          <w:rFonts w:ascii="Times New Roman" w:hAnsi="Times New Roman" w:cs="Times New Roman"/>
          <w:sz w:val="24"/>
          <w:szCs w:val="24"/>
          <w:lang w:val="en-US"/>
        </w:rPr>
        <w:t>Videre, og i</w:t>
      </w:r>
      <w:r w:rsidR="00A709CB" w:rsidRPr="00A709CB">
        <w:rPr>
          <w:rFonts w:ascii="Times New Roman" w:hAnsi="Times New Roman" w:cs="Times New Roman"/>
          <w:sz w:val="24"/>
          <w:szCs w:val="24"/>
          <w:lang w:val="en-US"/>
        </w:rPr>
        <w:t>følge Fish m.f</w:t>
      </w:r>
      <w:r w:rsidR="005A11DF" w:rsidRPr="00A709CB">
        <w:rPr>
          <w:rFonts w:ascii="Times New Roman" w:hAnsi="Times New Roman" w:cs="Times New Roman"/>
          <w:sz w:val="24"/>
          <w:szCs w:val="24"/>
          <w:lang w:val="en-US"/>
        </w:rPr>
        <w:t>l. (</w:t>
      </w:r>
      <w:r w:rsidR="00367BEA" w:rsidRPr="00A709CB">
        <w:rPr>
          <w:rFonts w:ascii="Times New Roman" w:hAnsi="Times New Roman" w:cs="Times New Roman"/>
          <w:sz w:val="24"/>
          <w:szCs w:val="24"/>
          <w:lang w:val="en-US"/>
        </w:rPr>
        <w:t xml:space="preserve">2011, </w:t>
      </w:r>
      <w:r w:rsidR="005A11DF" w:rsidRPr="00A709CB">
        <w:rPr>
          <w:rFonts w:ascii="Times New Roman" w:hAnsi="Times New Roman" w:cs="Times New Roman"/>
          <w:sz w:val="24"/>
          <w:szCs w:val="24"/>
          <w:lang w:val="en-US"/>
        </w:rPr>
        <w:t xml:space="preserve">s. </w:t>
      </w:r>
      <w:r w:rsidR="00367BEA" w:rsidRPr="00A709CB">
        <w:rPr>
          <w:rFonts w:ascii="Times New Roman" w:hAnsi="Times New Roman" w:cs="Times New Roman"/>
          <w:sz w:val="24"/>
          <w:szCs w:val="24"/>
          <w:lang w:val="en-US"/>
        </w:rPr>
        <w:t>14)</w:t>
      </w:r>
      <w:r w:rsidR="00B47D75">
        <w:rPr>
          <w:rFonts w:ascii="Times New Roman" w:hAnsi="Times New Roman" w:cs="Times New Roman"/>
          <w:sz w:val="24"/>
          <w:szCs w:val="24"/>
          <w:lang w:val="en-US"/>
        </w:rPr>
        <w:t>,</w:t>
      </w:r>
      <w:r w:rsidR="00367BEA" w:rsidRPr="00A709CB">
        <w:rPr>
          <w:rFonts w:ascii="Times New Roman" w:hAnsi="Times New Roman" w:cs="Times New Roman"/>
          <w:sz w:val="24"/>
          <w:szCs w:val="24"/>
          <w:lang w:val="en-US"/>
        </w:rPr>
        <w:t xml:space="preserve"> er “The essence of deliberation … that it allows people to confer, ponder, exchange evidence, reflect on matters of mutual interest, negotiate and</w:t>
      </w:r>
      <w:r w:rsidR="00644A3A" w:rsidRPr="00A709CB">
        <w:rPr>
          <w:rFonts w:ascii="Times New Roman" w:hAnsi="Times New Roman" w:cs="Times New Roman"/>
          <w:sz w:val="24"/>
          <w:szCs w:val="24"/>
          <w:lang w:val="en-US"/>
        </w:rPr>
        <w:t xml:space="preserve"> attempt to persuade each other</w:t>
      </w:r>
      <w:r w:rsidR="00367BEA" w:rsidRPr="00A709CB">
        <w:rPr>
          <w:rFonts w:ascii="Times New Roman" w:hAnsi="Times New Roman" w:cs="Times New Roman"/>
          <w:sz w:val="24"/>
          <w:szCs w:val="24"/>
          <w:lang w:val="en-US"/>
        </w:rPr>
        <w:t>”</w:t>
      </w:r>
      <w:r w:rsidR="00644A3A" w:rsidRPr="00A709CB">
        <w:rPr>
          <w:rFonts w:ascii="Times New Roman" w:hAnsi="Times New Roman" w:cs="Times New Roman"/>
          <w:sz w:val="24"/>
          <w:szCs w:val="24"/>
          <w:lang w:val="en-US"/>
        </w:rPr>
        <w:t>.</w:t>
      </w:r>
      <w:r w:rsidR="00A14655">
        <w:rPr>
          <w:rFonts w:ascii="Times New Roman" w:hAnsi="Times New Roman" w:cs="Times New Roman"/>
          <w:bCs/>
          <w:iCs/>
          <w:sz w:val="24"/>
          <w:szCs w:val="24"/>
          <w:lang w:val="en-US"/>
        </w:rPr>
        <w:t xml:space="preserve"> </w:t>
      </w:r>
      <w:r w:rsidR="00A14655" w:rsidRPr="00A14655">
        <w:rPr>
          <w:rFonts w:ascii="Times New Roman" w:hAnsi="Times New Roman" w:cs="Times New Roman"/>
          <w:bCs/>
          <w:iCs/>
          <w:sz w:val="24"/>
          <w:szCs w:val="24"/>
        </w:rPr>
        <w:t>Til sist gir denne metodikk</w:t>
      </w:r>
      <w:r w:rsidR="00A14655">
        <w:rPr>
          <w:rFonts w:ascii="Times New Roman" w:hAnsi="Times New Roman" w:cs="Times New Roman"/>
          <w:bCs/>
          <w:iCs/>
          <w:sz w:val="24"/>
          <w:szCs w:val="24"/>
        </w:rPr>
        <w:t>en en svært viktig mulighet til å jobbe både på individuelt og gruppenivå</w:t>
      </w:r>
      <w:r>
        <w:rPr>
          <w:rFonts w:ascii="Times New Roman" w:hAnsi="Times New Roman" w:cs="Times New Roman"/>
          <w:bCs/>
          <w:iCs/>
          <w:sz w:val="24"/>
          <w:szCs w:val="24"/>
        </w:rPr>
        <w:t xml:space="preserve">, noe som gir en fleksibilitet i arbeidsmåter og dermed </w:t>
      </w:r>
      <w:r w:rsidR="003E0F88">
        <w:rPr>
          <w:rFonts w:ascii="Times New Roman" w:hAnsi="Times New Roman" w:cs="Times New Roman"/>
          <w:bCs/>
          <w:iCs/>
          <w:sz w:val="24"/>
          <w:szCs w:val="24"/>
        </w:rPr>
        <w:t>et potensial for å identifisere brytninger mellom deltakerne</w:t>
      </w:r>
      <w:r w:rsidR="00A14655">
        <w:rPr>
          <w:rFonts w:ascii="Times New Roman" w:hAnsi="Times New Roman" w:cs="Times New Roman"/>
          <w:bCs/>
          <w:iCs/>
          <w:sz w:val="24"/>
          <w:szCs w:val="24"/>
        </w:rPr>
        <w:t>.</w:t>
      </w:r>
    </w:p>
    <w:p w14:paraId="545AE142" w14:textId="50D60EB4" w:rsidR="00A709CB" w:rsidRPr="00184FD8" w:rsidRDefault="00E832D4" w:rsidP="00A709CB">
      <w:pPr>
        <w:spacing w:line="360" w:lineRule="auto"/>
        <w:rPr>
          <w:rFonts w:ascii="Times New Roman" w:hAnsi="Times New Roman" w:cs="Times New Roman"/>
          <w:bCs/>
          <w:iCs/>
          <w:sz w:val="24"/>
          <w:szCs w:val="24"/>
        </w:rPr>
      </w:pPr>
      <w:r w:rsidRPr="00A709CB">
        <w:rPr>
          <w:rFonts w:ascii="Times New Roman" w:hAnsi="Times New Roman" w:cs="Times New Roman"/>
          <w:sz w:val="24"/>
          <w:szCs w:val="24"/>
        </w:rPr>
        <w:t>Å åpne for deltakelse av</w:t>
      </w:r>
      <w:r w:rsidR="00CF6E1E">
        <w:rPr>
          <w:rFonts w:ascii="Times New Roman" w:hAnsi="Times New Roman" w:cs="Times New Roman"/>
          <w:sz w:val="24"/>
          <w:szCs w:val="24"/>
        </w:rPr>
        <w:t xml:space="preserve"> interessegrupper</w:t>
      </w:r>
      <w:r w:rsidR="001209D1" w:rsidRPr="00A709CB">
        <w:rPr>
          <w:rFonts w:ascii="Times New Roman" w:hAnsi="Times New Roman" w:cs="Times New Roman"/>
          <w:sz w:val="24"/>
          <w:szCs w:val="24"/>
        </w:rPr>
        <w:t xml:space="preserve"> kan</w:t>
      </w:r>
      <w:r w:rsidR="00B26E39" w:rsidRPr="00A709CB">
        <w:rPr>
          <w:rFonts w:ascii="Times New Roman" w:hAnsi="Times New Roman" w:cs="Times New Roman"/>
          <w:sz w:val="24"/>
          <w:szCs w:val="24"/>
        </w:rPr>
        <w:t xml:space="preserve"> gjøres på ulike måter</w:t>
      </w:r>
      <w:r w:rsidR="00067886">
        <w:rPr>
          <w:rFonts w:ascii="Times New Roman" w:hAnsi="Times New Roman" w:cs="Times New Roman"/>
          <w:sz w:val="24"/>
          <w:szCs w:val="24"/>
        </w:rPr>
        <w:t>, men å</w:t>
      </w:r>
      <w:r w:rsidR="0072645B" w:rsidRPr="00A709CB">
        <w:rPr>
          <w:rFonts w:ascii="Times New Roman" w:hAnsi="Times New Roman" w:cs="Times New Roman"/>
          <w:sz w:val="24"/>
          <w:szCs w:val="24"/>
        </w:rPr>
        <w:t xml:space="preserve"> </w:t>
      </w:r>
      <w:r w:rsidR="0072645B" w:rsidRPr="00A709CB">
        <w:rPr>
          <w:rFonts w:ascii="Times New Roman" w:hAnsi="Times New Roman" w:cs="Times New Roman"/>
          <w:i/>
          <w:sz w:val="24"/>
          <w:szCs w:val="24"/>
        </w:rPr>
        <w:t>informere</w:t>
      </w:r>
      <w:r w:rsidR="009B3856" w:rsidRPr="00A709CB">
        <w:rPr>
          <w:rFonts w:ascii="Times New Roman" w:hAnsi="Times New Roman" w:cs="Times New Roman"/>
          <w:sz w:val="24"/>
          <w:szCs w:val="24"/>
        </w:rPr>
        <w:t>,</w:t>
      </w:r>
      <w:r w:rsidR="0072645B" w:rsidRPr="00A709CB">
        <w:rPr>
          <w:rFonts w:ascii="Times New Roman" w:hAnsi="Times New Roman" w:cs="Times New Roman"/>
          <w:sz w:val="24"/>
          <w:szCs w:val="24"/>
        </w:rPr>
        <w:t xml:space="preserve"> </w:t>
      </w:r>
      <w:r w:rsidR="0072645B" w:rsidRPr="00A709CB">
        <w:rPr>
          <w:rFonts w:ascii="Times New Roman" w:hAnsi="Times New Roman" w:cs="Times New Roman"/>
          <w:i/>
          <w:sz w:val="24"/>
          <w:szCs w:val="24"/>
        </w:rPr>
        <w:t>lære av</w:t>
      </w:r>
      <w:r w:rsidR="009B3856" w:rsidRPr="00A709CB">
        <w:rPr>
          <w:rFonts w:ascii="Times New Roman" w:hAnsi="Times New Roman" w:cs="Times New Roman"/>
          <w:sz w:val="24"/>
          <w:szCs w:val="24"/>
        </w:rPr>
        <w:t xml:space="preserve"> og</w:t>
      </w:r>
      <w:r w:rsidR="0072645B" w:rsidRPr="00A709CB">
        <w:rPr>
          <w:rFonts w:ascii="Times New Roman" w:hAnsi="Times New Roman" w:cs="Times New Roman"/>
          <w:sz w:val="24"/>
          <w:szCs w:val="24"/>
        </w:rPr>
        <w:t xml:space="preserve"> </w:t>
      </w:r>
      <w:r w:rsidR="0072645B" w:rsidRPr="00A709CB">
        <w:rPr>
          <w:rFonts w:ascii="Times New Roman" w:hAnsi="Times New Roman" w:cs="Times New Roman"/>
          <w:i/>
          <w:sz w:val="24"/>
          <w:szCs w:val="24"/>
        </w:rPr>
        <w:t>arbeide med</w:t>
      </w:r>
      <w:r w:rsidR="0072645B" w:rsidRPr="00A709CB">
        <w:rPr>
          <w:rFonts w:ascii="Times New Roman" w:hAnsi="Times New Roman" w:cs="Times New Roman"/>
          <w:sz w:val="24"/>
          <w:szCs w:val="24"/>
        </w:rPr>
        <w:t xml:space="preserve"> </w:t>
      </w:r>
      <w:r w:rsidR="00CF6E1E">
        <w:rPr>
          <w:rFonts w:ascii="Times New Roman" w:hAnsi="Times New Roman" w:cs="Times New Roman"/>
          <w:sz w:val="24"/>
          <w:szCs w:val="24"/>
        </w:rPr>
        <w:t xml:space="preserve">interessegrupper </w:t>
      </w:r>
      <w:r w:rsidR="00A7511E" w:rsidRPr="00A709CB">
        <w:rPr>
          <w:rFonts w:ascii="Times New Roman" w:hAnsi="Times New Roman" w:cs="Times New Roman"/>
          <w:sz w:val="24"/>
          <w:szCs w:val="24"/>
        </w:rPr>
        <w:t>framheves av Fish m.f</w:t>
      </w:r>
      <w:r w:rsidR="005A11DF" w:rsidRPr="00A709CB">
        <w:rPr>
          <w:rFonts w:ascii="Times New Roman" w:hAnsi="Times New Roman" w:cs="Times New Roman"/>
          <w:sz w:val="24"/>
          <w:szCs w:val="24"/>
        </w:rPr>
        <w:t>l</w:t>
      </w:r>
      <w:r w:rsidR="0072645B" w:rsidRPr="00A709CB">
        <w:rPr>
          <w:rFonts w:ascii="Times New Roman" w:hAnsi="Times New Roman" w:cs="Times New Roman"/>
          <w:sz w:val="24"/>
          <w:szCs w:val="24"/>
        </w:rPr>
        <w:t xml:space="preserve">. (2011, </w:t>
      </w:r>
      <w:r w:rsidR="005A11DF" w:rsidRPr="00A709CB">
        <w:rPr>
          <w:rFonts w:ascii="Times New Roman" w:hAnsi="Times New Roman" w:cs="Times New Roman"/>
          <w:sz w:val="24"/>
          <w:szCs w:val="24"/>
        </w:rPr>
        <w:t xml:space="preserve">s. </w:t>
      </w:r>
      <w:r w:rsidR="00DA66E5" w:rsidRPr="00A709CB">
        <w:rPr>
          <w:rFonts w:ascii="Times New Roman" w:hAnsi="Times New Roman" w:cs="Times New Roman"/>
          <w:sz w:val="24"/>
          <w:szCs w:val="24"/>
        </w:rPr>
        <w:t>12) s</w:t>
      </w:r>
      <w:r w:rsidR="00B26E39" w:rsidRPr="00A709CB">
        <w:rPr>
          <w:rFonts w:ascii="Times New Roman" w:hAnsi="Times New Roman" w:cs="Times New Roman"/>
          <w:sz w:val="24"/>
          <w:szCs w:val="24"/>
        </w:rPr>
        <w:t>om tre sentrale former for deltakelse</w:t>
      </w:r>
      <w:r w:rsidR="001209D1" w:rsidRPr="00A709CB">
        <w:rPr>
          <w:rFonts w:ascii="Times New Roman" w:hAnsi="Times New Roman" w:cs="Times New Roman"/>
          <w:sz w:val="24"/>
          <w:szCs w:val="24"/>
        </w:rPr>
        <w:t xml:space="preserve">. I Maneco har vi gjort </w:t>
      </w:r>
      <w:r w:rsidR="00AE26AB" w:rsidRPr="00A709CB">
        <w:rPr>
          <w:rFonts w:ascii="Times New Roman" w:hAnsi="Times New Roman" w:cs="Times New Roman"/>
          <w:sz w:val="24"/>
          <w:szCs w:val="24"/>
        </w:rPr>
        <w:t xml:space="preserve">dette på </w:t>
      </w:r>
      <w:r w:rsidR="001209D1" w:rsidRPr="00A709CB">
        <w:rPr>
          <w:rFonts w:ascii="Times New Roman" w:hAnsi="Times New Roman" w:cs="Times New Roman"/>
          <w:sz w:val="24"/>
          <w:szCs w:val="24"/>
        </w:rPr>
        <w:t>følgende</w:t>
      </w:r>
      <w:r w:rsidR="00AE26AB" w:rsidRPr="00A709CB">
        <w:rPr>
          <w:rFonts w:ascii="Times New Roman" w:hAnsi="Times New Roman" w:cs="Times New Roman"/>
          <w:sz w:val="24"/>
          <w:szCs w:val="24"/>
        </w:rPr>
        <w:t xml:space="preserve"> måter</w:t>
      </w:r>
      <w:r w:rsidR="001209D1" w:rsidRPr="00A709CB">
        <w:rPr>
          <w:rFonts w:ascii="Times New Roman" w:hAnsi="Times New Roman" w:cs="Times New Roman"/>
          <w:sz w:val="24"/>
          <w:szCs w:val="24"/>
        </w:rPr>
        <w:t>: (1) Vi har</w:t>
      </w:r>
      <w:r w:rsidR="00FA10BC" w:rsidRPr="00A709CB">
        <w:rPr>
          <w:rFonts w:ascii="Times New Roman" w:hAnsi="Times New Roman" w:cs="Times New Roman"/>
          <w:sz w:val="24"/>
          <w:szCs w:val="24"/>
        </w:rPr>
        <w:t xml:space="preserve"> </w:t>
      </w:r>
      <w:r w:rsidR="001209D1" w:rsidRPr="00A709CB">
        <w:rPr>
          <w:rFonts w:ascii="Times New Roman" w:hAnsi="Times New Roman" w:cs="Times New Roman"/>
          <w:i/>
          <w:sz w:val="24"/>
          <w:szCs w:val="24"/>
        </w:rPr>
        <w:t>informert</w:t>
      </w:r>
      <w:r w:rsidR="001209D1" w:rsidRPr="00A709CB">
        <w:rPr>
          <w:rFonts w:ascii="Times New Roman" w:hAnsi="Times New Roman" w:cs="Times New Roman"/>
          <w:sz w:val="24"/>
          <w:szCs w:val="24"/>
        </w:rPr>
        <w:t xml:space="preserve"> ved</w:t>
      </w:r>
      <w:r w:rsidR="00FA10BC" w:rsidRPr="00A709CB">
        <w:rPr>
          <w:rFonts w:ascii="Times New Roman" w:hAnsi="Times New Roman" w:cs="Times New Roman"/>
          <w:sz w:val="24"/>
          <w:szCs w:val="24"/>
        </w:rPr>
        <w:t xml:space="preserve"> å presentere </w:t>
      </w:r>
      <w:r w:rsidR="00C37768" w:rsidRPr="00A709CB">
        <w:rPr>
          <w:rFonts w:ascii="Times New Roman" w:hAnsi="Times New Roman" w:cs="Times New Roman"/>
          <w:sz w:val="24"/>
          <w:szCs w:val="24"/>
        </w:rPr>
        <w:t>kunnskapss</w:t>
      </w:r>
      <w:r w:rsidR="001209D1" w:rsidRPr="00A709CB">
        <w:rPr>
          <w:rFonts w:ascii="Times New Roman" w:hAnsi="Times New Roman" w:cs="Times New Roman"/>
          <w:sz w:val="24"/>
          <w:szCs w:val="24"/>
        </w:rPr>
        <w:t>tatus innenfor</w:t>
      </w:r>
      <w:r w:rsidR="00FA10BC" w:rsidRPr="00A709CB">
        <w:rPr>
          <w:rFonts w:ascii="Times New Roman" w:hAnsi="Times New Roman" w:cs="Times New Roman"/>
          <w:sz w:val="24"/>
          <w:szCs w:val="24"/>
        </w:rPr>
        <w:t xml:space="preserve"> de relevante problemområdene</w:t>
      </w:r>
      <w:r w:rsidRPr="00A709CB">
        <w:rPr>
          <w:rFonts w:ascii="Times New Roman" w:hAnsi="Times New Roman" w:cs="Times New Roman"/>
          <w:sz w:val="24"/>
          <w:szCs w:val="24"/>
        </w:rPr>
        <w:t xml:space="preserve">. </w:t>
      </w:r>
      <w:r w:rsidR="00C37768" w:rsidRPr="00A709CB">
        <w:rPr>
          <w:rFonts w:ascii="Times New Roman" w:hAnsi="Times New Roman" w:cs="Times New Roman"/>
          <w:sz w:val="24"/>
          <w:szCs w:val="24"/>
        </w:rPr>
        <w:t xml:space="preserve">(2) </w:t>
      </w:r>
      <w:r w:rsidR="001209D1" w:rsidRPr="00A709CB">
        <w:rPr>
          <w:rFonts w:ascii="Times New Roman" w:hAnsi="Times New Roman" w:cs="Times New Roman"/>
          <w:sz w:val="24"/>
          <w:szCs w:val="24"/>
        </w:rPr>
        <w:t>Vi har</w:t>
      </w:r>
      <w:r w:rsidRPr="00A709CB">
        <w:rPr>
          <w:rFonts w:ascii="Times New Roman" w:hAnsi="Times New Roman" w:cs="Times New Roman"/>
          <w:sz w:val="24"/>
          <w:szCs w:val="24"/>
        </w:rPr>
        <w:t xml:space="preserve"> </w:t>
      </w:r>
      <w:r w:rsidR="001209D1" w:rsidRPr="00A709CB">
        <w:rPr>
          <w:rFonts w:ascii="Times New Roman" w:hAnsi="Times New Roman" w:cs="Times New Roman"/>
          <w:i/>
          <w:sz w:val="24"/>
          <w:szCs w:val="24"/>
        </w:rPr>
        <w:t>lært</w:t>
      </w:r>
      <w:r w:rsidRPr="00A709CB">
        <w:rPr>
          <w:rFonts w:ascii="Times New Roman" w:hAnsi="Times New Roman" w:cs="Times New Roman"/>
          <w:i/>
          <w:sz w:val="24"/>
          <w:szCs w:val="24"/>
        </w:rPr>
        <w:t xml:space="preserve"> av</w:t>
      </w:r>
      <w:r w:rsidRPr="00A709CB">
        <w:rPr>
          <w:rFonts w:ascii="Times New Roman" w:hAnsi="Times New Roman" w:cs="Times New Roman"/>
          <w:sz w:val="24"/>
          <w:szCs w:val="24"/>
        </w:rPr>
        <w:t xml:space="preserve"> </w:t>
      </w:r>
      <w:r w:rsidR="00CF6E1E">
        <w:rPr>
          <w:rFonts w:ascii="Times New Roman" w:hAnsi="Times New Roman" w:cs="Times New Roman"/>
          <w:sz w:val="24"/>
          <w:szCs w:val="24"/>
        </w:rPr>
        <w:t xml:space="preserve">interessegruppene </w:t>
      </w:r>
      <w:r w:rsidR="001209D1" w:rsidRPr="00A709CB">
        <w:rPr>
          <w:rFonts w:ascii="Times New Roman" w:hAnsi="Times New Roman" w:cs="Times New Roman"/>
          <w:sz w:val="24"/>
          <w:szCs w:val="24"/>
        </w:rPr>
        <w:t>ved</w:t>
      </w:r>
      <w:r w:rsidRPr="00A709CB">
        <w:rPr>
          <w:rFonts w:ascii="Times New Roman" w:hAnsi="Times New Roman" w:cs="Times New Roman"/>
          <w:sz w:val="24"/>
          <w:szCs w:val="24"/>
        </w:rPr>
        <w:t xml:space="preserve"> å forstå og ta høyde for de perspekti</w:t>
      </w:r>
      <w:r w:rsidR="00A709CB" w:rsidRPr="00A709CB">
        <w:rPr>
          <w:rFonts w:ascii="Times New Roman" w:hAnsi="Times New Roman" w:cs="Times New Roman"/>
          <w:sz w:val="24"/>
          <w:szCs w:val="24"/>
        </w:rPr>
        <w:t>ver og interesser som de</w:t>
      </w:r>
      <w:r w:rsidR="00BC2E56" w:rsidRPr="00A709CB">
        <w:rPr>
          <w:rFonts w:ascii="Times New Roman" w:hAnsi="Times New Roman" w:cs="Times New Roman"/>
          <w:sz w:val="24"/>
          <w:szCs w:val="24"/>
        </w:rPr>
        <w:t xml:space="preserve"> gir uttrykk </w:t>
      </w:r>
      <w:r w:rsidR="00BC2E56" w:rsidRPr="00A709CB">
        <w:rPr>
          <w:rFonts w:ascii="Times New Roman" w:hAnsi="Times New Roman" w:cs="Times New Roman"/>
          <w:sz w:val="24"/>
          <w:szCs w:val="24"/>
        </w:rPr>
        <w:lastRenderedPageBreak/>
        <w:t>for</w:t>
      </w:r>
      <w:r w:rsidRPr="00A709CB">
        <w:rPr>
          <w:rFonts w:ascii="Times New Roman" w:hAnsi="Times New Roman" w:cs="Times New Roman"/>
          <w:sz w:val="24"/>
          <w:szCs w:val="24"/>
        </w:rPr>
        <w:t xml:space="preserve">. </w:t>
      </w:r>
      <w:r w:rsidR="00C37768" w:rsidRPr="00A709CB">
        <w:rPr>
          <w:rFonts w:ascii="Times New Roman" w:hAnsi="Times New Roman" w:cs="Times New Roman"/>
          <w:sz w:val="24"/>
          <w:szCs w:val="24"/>
        </w:rPr>
        <w:t xml:space="preserve">(3) </w:t>
      </w:r>
      <w:r w:rsidR="001209D1" w:rsidRPr="00A709CB">
        <w:rPr>
          <w:rFonts w:ascii="Times New Roman" w:hAnsi="Times New Roman" w:cs="Times New Roman"/>
          <w:sz w:val="24"/>
          <w:szCs w:val="24"/>
        </w:rPr>
        <w:t xml:space="preserve">Vi har </w:t>
      </w:r>
      <w:r w:rsidR="001209D1" w:rsidRPr="00A709CB">
        <w:rPr>
          <w:rFonts w:ascii="Times New Roman" w:hAnsi="Times New Roman" w:cs="Times New Roman"/>
          <w:i/>
          <w:sz w:val="24"/>
          <w:szCs w:val="24"/>
        </w:rPr>
        <w:t>ar</w:t>
      </w:r>
      <w:r w:rsidRPr="00A709CB">
        <w:rPr>
          <w:rFonts w:ascii="Times New Roman" w:hAnsi="Times New Roman" w:cs="Times New Roman"/>
          <w:i/>
          <w:sz w:val="24"/>
          <w:szCs w:val="24"/>
        </w:rPr>
        <w:t>beide</w:t>
      </w:r>
      <w:r w:rsidR="001209D1" w:rsidRPr="00A709CB">
        <w:rPr>
          <w:rFonts w:ascii="Times New Roman" w:hAnsi="Times New Roman" w:cs="Times New Roman"/>
          <w:i/>
          <w:sz w:val="24"/>
          <w:szCs w:val="24"/>
        </w:rPr>
        <w:t>t</w:t>
      </w:r>
      <w:r w:rsidRPr="00A709CB">
        <w:rPr>
          <w:rFonts w:ascii="Times New Roman" w:hAnsi="Times New Roman" w:cs="Times New Roman"/>
          <w:i/>
          <w:sz w:val="24"/>
          <w:szCs w:val="24"/>
        </w:rPr>
        <w:t xml:space="preserve"> med</w:t>
      </w:r>
      <w:r w:rsidR="001209D1" w:rsidRPr="00A709CB">
        <w:rPr>
          <w:rFonts w:ascii="Times New Roman" w:hAnsi="Times New Roman" w:cs="Times New Roman"/>
          <w:sz w:val="24"/>
          <w:szCs w:val="24"/>
        </w:rPr>
        <w:t xml:space="preserve"> </w:t>
      </w:r>
      <w:r w:rsidR="00CF6E1E">
        <w:rPr>
          <w:rFonts w:ascii="Times New Roman" w:hAnsi="Times New Roman" w:cs="Times New Roman"/>
          <w:sz w:val="24"/>
          <w:szCs w:val="24"/>
        </w:rPr>
        <w:t xml:space="preserve">interessegruppene </w:t>
      </w:r>
      <w:r w:rsidR="001209D1" w:rsidRPr="00A709CB">
        <w:rPr>
          <w:rFonts w:ascii="Times New Roman" w:hAnsi="Times New Roman" w:cs="Times New Roman"/>
          <w:sz w:val="24"/>
          <w:szCs w:val="24"/>
        </w:rPr>
        <w:t>for</w:t>
      </w:r>
      <w:r w:rsidRPr="00A709CB">
        <w:rPr>
          <w:rFonts w:ascii="Times New Roman" w:hAnsi="Times New Roman" w:cs="Times New Roman"/>
          <w:sz w:val="24"/>
          <w:szCs w:val="24"/>
        </w:rPr>
        <w:t xml:space="preserve"> å få fram felles perspektiver på </w:t>
      </w:r>
      <w:r w:rsidR="00D51A0E" w:rsidRPr="00A709CB">
        <w:rPr>
          <w:rFonts w:ascii="Times New Roman" w:hAnsi="Times New Roman" w:cs="Times New Roman"/>
          <w:sz w:val="24"/>
          <w:szCs w:val="24"/>
        </w:rPr>
        <w:t>bærekraftig beitebruk basert på de enkeltes</w:t>
      </w:r>
      <w:r w:rsidR="002F7C38" w:rsidRPr="00A709CB">
        <w:rPr>
          <w:rFonts w:ascii="Times New Roman" w:hAnsi="Times New Roman" w:cs="Times New Roman"/>
          <w:sz w:val="24"/>
          <w:szCs w:val="24"/>
        </w:rPr>
        <w:t xml:space="preserve"> verdi</w:t>
      </w:r>
      <w:r w:rsidR="00D54EA3" w:rsidRPr="00A709CB">
        <w:rPr>
          <w:rFonts w:ascii="Times New Roman" w:hAnsi="Times New Roman" w:cs="Times New Roman"/>
          <w:sz w:val="24"/>
          <w:szCs w:val="24"/>
        </w:rPr>
        <w:t>vurdering</w:t>
      </w:r>
      <w:r w:rsidR="002F7C38" w:rsidRPr="00A709CB">
        <w:rPr>
          <w:rFonts w:ascii="Times New Roman" w:hAnsi="Times New Roman" w:cs="Times New Roman"/>
          <w:sz w:val="24"/>
          <w:szCs w:val="24"/>
        </w:rPr>
        <w:t>er og preferanser</w:t>
      </w:r>
      <w:r w:rsidR="009159E7" w:rsidRPr="00A709CB">
        <w:rPr>
          <w:rFonts w:ascii="Times New Roman" w:hAnsi="Times New Roman" w:cs="Times New Roman"/>
          <w:sz w:val="24"/>
          <w:szCs w:val="24"/>
        </w:rPr>
        <w:t>.</w:t>
      </w:r>
      <w:r w:rsidR="00A709CB" w:rsidRPr="00A709CB">
        <w:rPr>
          <w:rFonts w:ascii="Times New Roman" w:hAnsi="Times New Roman" w:cs="Times New Roman"/>
          <w:sz w:val="24"/>
          <w:szCs w:val="24"/>
        </w:rPr>
        <w:t xml:space="preserve"> </w:t>
      </w:r>
    </w:p>
    <w:p w14:paraId="3210CE30" w14:textId="506AE560" w:rsidR="00B24102" w:rsidRDefault="00FA10BC" w:rsidP="00A50780">
      <w:pPr>
        <w:spacing w:line="360" w:lineRule="auto"/>
        <w:rPr>
          <w:rFonts w:ascii="Times New Roman" w:hAnsi="Times New Roman" w:cs="Times New Roman"/>
          <w:sz w:val="24"/>
          <w:szCs w:val="24"/>
        </w:rPr>
      </w:pPr>
      <w:r w:rsidRPr="00A709CB">
        <w:rPr>
          <w:rFonts w:ascii="Times New Roman" w:hAnsi="Times New Roman" w:cs="Times New Roman"/>
          <w:sz w:val="24"/>
          <w:szCs w:val="24"/>
        </w:rPr>
        <w:t xml:space="preserve">Rammen for disse </w:t>
      </w:r>
      <w:r w:rsidR="00B014FA" w:rsidRPr="00A709CB">
        <w:rPr>
          <w:rFonts w:ascii="Times New Roman" w:hAnsi="Times New Roman" w:cs="Times New Roman"/>
          <w:sz w:val="24"/>
          <w:szCs w:val="24"/>
        </w:rPr>
        <w:t xml:space="preserve">formene for deltakelse har vært </w:t>
      </w:r>
      <w:r w:rsidR="004A0282" w:rsidRPr="00A709CB">
        <w:rPr>
          <w:rFonts w:ascii="Times New Roman" w:hAnsi="Times New Roman" w:cs="Times New Roman"/>
          <w:sz w:val="24"/>
          <w:szCs w:val="24"/>
        </w:rPr>
        <w:t>intensive workshops, elle</w:t>
      </w:r>
      <w:r w:rsidR="004A0282" w:rsidRPr="00CF6E1E">
        <w:rPr>
          <w:rFonts w:ascii="Times New Roman" w:hAnsi="Times New Roman" w:cs="Times New Roman"/>
          <w:sz w:val="24"/>
          <w:szCs w:val="24"/>
        </w:rPr>
        <w:t>r det som kalles «in-depth discussion groups»</w:t>
      </w:r>
      <w:r w:rsidR="00A7511E" w:rsidRPr="00CF6E1E">
        <w:rPr>
          <w:rFonts w:ascii="Times New Roman" w:hAnsi="Times New Roman" w:cs="Times New Roman"/>
          <w:sz w:val="24"/>
          <w:szCs w:val="24"/>
        </w:rPr>
        <w:t xml:space="preserve"> (Fish m.f</w:t>
      </w:r>
      <w:r w:rsidR="00320EA0" w:rsidRPr="00CF6E1E">
        <w:rPr>
          <w:rFonts w:ascii="Times New Roman" w:hAnsi="Times New Roman" w:cs="Times New Roman"/>
          <w:sz w:val="24"/>
          <w:szCs w:val="24"/>
        </w:rPr>
        <w:t>l. 2011</w:t>
      </w:r>
      <w:r w:rsidR="00BC2E56" w:rsidRPr="00CF6E1E">
        <w:rPr>
          <w:rFonts w:ascii="Times New Roman" w:hAnsi="Times New Roman" w:cs="Times New Roman"/>
          <w:sz w:val="24"/>
          <w:szCs w:val="24"/>
        </w:rPr>
        <w:t>)</w:t>
      </w:r>
      <w:r w:rsidR="004A0282" w:rsidRPr="00CF6E1E">
        <w:rPr>
          <w:rFonts w:ascii="Times New Roman" w:hAnsi="Times New Roman" w:cs="Times New Roman"/>
          <w:sz w:val="24"/>
          <w:szCs w:val="24"/>
        </w:rPr>
        <w:t xml:space="preserve">. </w:t>
      </w:r>
      <w:r w:rsidR="00067886">
        <w:rPr>
          <w:rFonts w:ascii="Times New Roman" w:hAnsi="Times New Roman" w:cs="Times New Roman"/>
          <w:sz w:val="24"/>
          <w:szCs w:val="24"/>
        </w:rPr>
        <w:t xml:space="preserve">Det følgende er en </w:t>
      </w:r>
      <w:r w:rsidR="00367BEA" w:rsidRPr="00E366D8">
        <w:rPr>
          <w:rFonts w:ascii="Times New Roman" w:hAnsi="Times New Roman" w:cs="Times New Roman"/>
          <w:sz w:val="24"/>
          <w:szCs w:val="24"/>
        </w:rPr>
        <w:t>presentasjon av de</w:t>
      </w:r>
      <w:r w:rsidR="00B014FA">
        <w:rPr>
          <w:rFonts w:ascii="Times New Roman" w:hAnsi="Times New Roman" w:cs="Times New Roman"/>
          <w:sz w:val="24"/>
          <w:szCs w:val="24"/>
        </w:rPr>
        <w:t>signet og innholdet i tre</w:t>
      </w:r>
      <w:r w:rsidR="004D0C70">
        <w:rPr>
          <w:rFonts w:ascii="Times New Roman" w:hAnsi="Times New Roman" w:cs="Times New Roman"/>
          <w:sz w:val="24"/>
          <w:szCs w:val="24"/>
        </w:rPr>
        <w:t xml:space="preserve"> </w:t>
      </w:r>
      <w:r w:rsidR="00B014FA">
        <w:rPr>
          <w:rFonts w:ascii="Times New Roman" w:hAnsi="Times New Roman" w:cs="Times New Roman"/>
          <w:sz w:val="24"/>
          <w:szCs w:val="24"/>
        </w:rPr>
        <w:t>workshops, som vi gjennomførte over en periode på 2,5 år</w:t>
      </w:r>
      <w:r w:rsidR="00CE25E9">
        <w:rPr>
          <w:rFonts w:ascii="Times New Roman" w:hAnsi="Times New Roman" w:cs="Times New Roman"/>
          <w:sz w:val="24"/>
          <w:szCs w:val="24"/>
        </w:rPr>
        <w:t>, og som alle gikk over to-tre dager</w:t>
      </w:r>
      <w:r w:rsidR="00B014FA">
        <w:rPr>
          <w:rFonts w:ascii="Times New Roman" w:hAnsi="Times New Roman" w:cs="Times New Roman"/>
          <w:sz w:val="24"/>
          <w:szCs w:val="24"/>
        </w:rPr>
        <w:t>.</w:t>
      </w:r>
      <w:r w:rsidR="008C5CF4">
        <w:rPr>
          <w:rFonts w:ascii="Times New Roman" w:hAnsi="Times New Roman" w:cs="Times New Roman"/>
          <w:sz w:val="24"/>
          <w:szCs w:val="24"/>
        </w:rPr>
        <w:t xml:space="preserve"> Workshops ble holdt i </w:t>
      </w:r>
      <w:r w:rsidR="00EC1CC0">
        <w:rPr>
          <w:rFonts w:ascii="Times New Roman" w:hAnsi="Times New Roman" w:cs="Times New Roman"/>
          <w:sz w:val="24"/>
          <w:szCs w:val="24"/>
        </w:rPr>
        <w:t xml:space="preserve">henholdsvis </w:t>
      </w:r>
      <w:r w:rsidR="008C5CF4">
        <w:rPr>
          <w:rFonts w:ascii="Times New Roman" w:hAnsi="Times New Roman" w:cs="Times New Roman"/>
          <w:sz w:val="24"/>
          <w:szCs w:val="24"/>
        </w:rPr>
        <w:t>Trondheim (</w:t>
      </w:r>
      <w:r w:rsidR="00A14655">
        <w:rPr>
          <w:rFonts w:ascii="Times New Roman" w:hAnsi="Times New Roman" w:cs="Times New Roman"/>
          <w:sz w:val="24"/>
          <w:szCs w:val="24"/>
        </w:rPr>
        <w:t xml:space="preserve">17.-18. oktober </w:t>
      </w:r>
      <w:r w:rsidR="008C5CF4">
        <w:rPr>
          <w:rFonts w:ascii="Times New Roman" w:hAnsi="Times New Roman" w:cs="Times New Roman"/>
          <w:sz w:val="24"/>
          <w:szCs w:val="24"/>
        </w:rPr>
        <w:t>2012), Grimsdalen (</w:t>
      </w:r>
      <w:r w:rsidR="00A14655">
        <w:rPr>
          <w:rFonts w:ascii="Times New Roman" w:hAnsi="Times New Roman" w:cs="Times New Roman"/>
          <w:sz w:val="24"/>
          <w:szCs w:val="24"/>
        </w:rPr>
        <w:t xml:space="preserve">17.-19. september </w:t>
      </w:r>
      <w:r w:rsidR="008C5CF4">
        <w:rPr>
          <w:rFonts w:ascii="Times New Roman" w:hAnsi="Times New Roman" w:cs="Times New Roman"/>
          <w:sz w:val="24"/>
          <w:szCs w:val="24"/>
        </w:rPr>
        <w:t>2013) og Oslo (</w:t>
      </w:r>
      <w:r w:rsidR="00A14655">
        <w:rPr>
          <w:rFonts w:ascii="Times New Roman" w:hAnsi="Times New Roman" w:cs="Times New Roman"/>
          <w:sz w:val="24"/>
          <w:szCs w:val="24"/>
        </w:rPr>
        <w:t xml:space="preserve">30.-31. januar </w:t>
      </w:r>
      <w:r w:rsidR="008C5CF4">
        <w:rPr>
          <w:rFonts w:ascii="Times New Roman" w:hAnsi="Times New Roman" w:cs="Times New Roman"/>
          <w:sz w:val="24"/>
          <w:szCs w:val="24"/>
        </w:rPr>
        <w:t xml:space="preserve">2014). </w:t>
      </w:r>
      <w:r w:rsidR="007E3DDF">
        <w:rPr>
          <w:rFonts w:ascii="Times New Roman" w:hAnsi="Times New Roman" w:cs="Times New Roman"/>
          <w:sz w:val="24"/>
          <w:szCs w:val="24"/>
        </w:rPr>
        <w:t>Innhold og design</w:t>
      </w:r>
      <w:r w:rsidR="00870D97">
        <w:rPr>
          <w:rFonts w:ascii="Times New Roman" w:hAnsi="Times New Roman" w:cs="Times New Roman"/>
          <w:sz w:val="24"/>
          <w:szCs w:val="24"/>
        </w:rPr>
        <w:t xml:space="preserve"> </w:t>
      </w:r>
      <w:r w:rsidR="003F2EDE" w:rsidRPr="00E366D8">
        <w:rPr>
          <w:rFonts w:ascii="Times New Roman" w:hAnsi="Times New Roman" w:cs="Times New Roman"/>
          <w:sz w:val="24"/>
          <w:szCs w:val="24"/>
        </w:rPr>
        <w:t>har vært utformet i et samarbeid mellom en profesjonell prosessleder og forfatterne av denne artik</w:t>
      </w:r>
      <w:r w:rsidR="002F5CF4" w:rsidRPr="00E366D8">
        <w:rPr>
          <w:rFonts w:ascii="Times New Roman" w:hAnsi="Times New Roman" w:cs="Times New Roman"/>
          <w:sz w:val="24"/>
          <w:szCs w:val="24"/>
        </w:rPr>
        <w:t>kelen.</w:t>
      </w:r>
      <w:r w:rsidR="008C5CF4">
        <w:rPr>
          <w:rStyle w:val="Sluttnotereferanse"/>
          <w:rFonts w:ascii="Times New Roman" w:hAnsi="Times New Roman" w:cs="Times New Roman"/>
          <w:sz w:val="24"/>
          <w:szCs w:val="24"/>
        </w:rPr>
        <w:endnoteReference w:id="6"/>
      </w:r>
      <w:r w:rsidR="002F5CF4" w:rsidRPr="00E366D8">
        <w:rPr>
          <w:rFonts w:ascii="Times New Roman" w:hAnsi="Times New Roman" w:cs="Times New Roman"/>
          <w:sz w:val="24"/>
          <w:szCs w:val="24"/>
        </w:rPr>
        <w:t xml:space="preserve"> Arbeidet </w:t>
      </w:r>
      <w:r w:rsidR="00367BEA" w:rsidRPr="00E366D8">
        <w:rPr>
          <w:rFonts w:ascii="Times New Roman" w:hAnsi="Times New Roman" w:cs="Times New Roman"/>
          <w:sz w:val="24"/>
          <w:szCs w:val="24"/>
        </w:rPr>
        <w:t xml:space="preserve">i workshopene </w:t>
      </w:r>
      <w:r w:rsidR="003F2EDE" w:rsidRPr="00E366D8">
        <w:rPr>
          <w:rFonts w:ascii="Times New Roman" w:hAnsi="Times New Roman" w:cs="Times New Roman"/>
          <w:sz w:val="24"/>
          <w:szCs w:val="24"/>
        </w:rPr>
        <w:t>har vært dokumentert gjennom l</w:t>
      </w:r>
      <w:r w:rsidR="002F5CF4" w:rsidRPr="00E366D8">
        <w:rPr>
          <w:rFonts w:ascii="Times New Roman" w:hAnsi="Times New Roman" w:cs="Times New Roman"/>
          <w:sz w:val="24"/>
          <w:szCs w:val="24"/>
        </w:rPr>
        <w:t>ydopptak og fortløpende</w:t>
      </w:r>
      <w:r w:rsidR="002F7C38">
        <w:rPr>
          <w:rFonts w:ascii="Times New Roman" w:hAnsi="Times New Roman" w:cs="Times New Roman"/>
          <w:sz w:val="24"/>
          <w:szCs w:val="24"/>
        </w:rPr>
        <w:t xml:space="preserve"> </w:t>
      </w:r>
      <w:r w:rsidR="002F5CF4" w:rsidRPr="00E366D8">
        <w:rPr>
          <w:rFonts w:ascii="Times New Roman" w:hAnsi="Times New Roman" w:cs="Times New Roman"/>
          <w:sz w:val="24"/>
          <w:szCs w:val="24"/>
        </w:rPr>
        <w:t>notater, og alle lydopptak er transkribert i full tekst</w:t>
      </w:r>
      <w:r w:rsidR="002F5CF4" w:rsidRPr="00E366D8">
        <w:rPr>
          <w:rStyle w:val="Fotnotereferanse"/>
          <w:rFonts w:ascii="Times New Roman" w:hAnsi="Times New Roman" w:cs="Times New Roman"/>
          <w:sz w:val="24"/>
          <w:szCs w:val="24"/>
        </w:rPr>
        <w:t xml:space="preserve"> </w:t>
      </w:r>
      <w:r w:rsidR="002F5CF4" w:rsidRPr="00E366D8">
        <w:rPr>
          <w:rFonts w:ascii="Times New Roman" w:hAnsi="Times New Roman" w:cs="Times New Roman"/>
          <w:sz w:val="24"/>
          <w:szCs w:val="24"/>
        </w:rPr>
        <w:t>.</w:t>
      </w:r>
      <w:r w:rsidR="008C5CF4">
        <w:rPr>
          <w:rStyle w:val="Sluttnotereferanse"/>
          <w:rFonts w:ascii="Times New Roman" w:hAnsi="Times New Roman" w:cs="Times New Roman"/>
          <w:sz w:val="24"/>
          <w:szCs w:val="24"/>
        </w:rPr>
        <w:endnoteReference w:id="7"/>
      </w:r>
      <w:r w:rsidR="003F2EDE" w:rsidRPr="00E366D8">
        <w:rPr>
          <w:rFonts w:ascii="Times New Roman" w:hAnsi="Times New Roman" w:cs="Times New Roman"/>
          <w:sz w:val="24"/>
          <w:szCs w:val="24"/>
        </w:rPr>
        <w:t xml:space="preserve"> </w:t>
      </w:r>
      <w:r w:rsidR="007E3DDF">
        <w:rPr>
          <w:rFonts w:ascii="Times New Roman" w:hAnsi="Times New Roman" w:cs="Times New Roman"/>
          <w:sz w:val="24"/>
          <w:szCs w:val="24"/>
        </w:rPr>
        <w:t xml:space="preserve">Datamaterialet er </w:t>
      </w:r>
      <w:r w:rsidR="00B82F3F" w:rsidRPr="00E366D8">
        <w:rPr>
          <w:rFonts w:ascii="Times New Roman" w:hAnsi="Times New Roman" w:cs="Times New Roman"/>
          <w:sz w:val="24"/>
          <w:szCs w:val="24"/>
        </w:rPr>
        <w:t>kodet manuelt</w:t>
      </w:r>
      <w:r w:rsidR="004864F4">
        <w:rPr>
          <w:rFonts w:ascii="Times New Roman" w:hAnsi="Times New Roman" w:cs="Times New Roman"/>
          <w:sz w:val="24"/>
          <w:szCs w:val="24"/>
        </w:rPr>
        <w:t>,</w:t>
      </w:r>
      <w:r w:rsidR="00B82F3F" w:rsidRPr="00E366D8">
        <w:rPr>
          <w:rFonts w:ascii="Times New Roman" w:hAnsi="Times New Roman" w:cs="Times New Roman"/>
          <w:sz w:val="24"/>
          <w:szCs w:val="24"/>
        </w:rPr>
        <w:t xml:space="preserve"> i tillegg til at NVivo11 (maskinvare for kvalitative analyser) er benyttet for videre analyse.</w:t>
      </w:r>
      <w:r w:rsidR="008C5CF4">
        <w:rPr>
          <w:rStyle w:val="Sluttnotereferanse"/>
          <w:rFonts w:ascii="Times New Roman" w:hAnsi="Times New Roman" w:cs="Times New Roman"/>
          <w:sz w:val="24"/>
          <w:szCs w:val="24"/>
        </w:rPr>
        <w:endnoteReference w:id="8"/>
      </w:r>
      <w:r w:rsidR="00B24102">
        <w:rPr>
          <w:rFonts w:ascii="Times New Roman" w:hAnsi="Times New Roman" w:cs="Times New Roman"/>
          <w:sz w:val="24"/>
          <w:szCs w:val="24"/>
        </w:rPr>
        <w:t xml:space="preserve"> </w:t>
      </w:r>
      <w:r w:rsidR="00A14655">
        <w:rPr>
          <w:rFonts w:ascii="Times New Roman" w:hAnsi="Times New Roman" w:cs="Times New Roman"/>
          <w:sz w:val="24"/>
          <w:szCs w:val="24"/>
        </w:rPr>
        <w:t>Nedenfor</w:t>
      </w:r>
      <w:r w:rsidR="00B24102">
        <w:rPr>
          <w:rFonts w:ascii="Times New Roman" w:hAnsi="Times New Roman" w:cs="Times New Roman"/>
          <w:sz w:val="24"/>
          <w:szCs w:val="24"/>
        </w:rPr>
        <w:t xml:space="preserve"> reflekterer </w:t>
      </w:r>
      <w:r w:rsidR="00A14655">
        <w:rPr>
          <w:rFonts w:ascii="Times New Roman" w:hAnsi="Times New Roman" w:cs="Times New Roman"/>
          <w:sz w:val="24"/>
          <w:szCs w:val="24"/>
        </w:rPr>
        <w:t xml:space="preserve">vi </w:t>
      </w:r>
      <w:r w:rsidR="00B24102">
        <w:rPr>
          <w:rFonts w:ascii="Times New Roman" w:hAnsi="Times New Roman" w:cs="Times New Roman"/>
          <w:sz w:val="24"/>
          <w:szCs w:val="24"/>
        </w:rPr>
        <w:t xml:space="preserve">videre over </w:t>
      </w:r>
      <w:r w:rsidR="00A14655">
        <w:rPr>
          <w:rFonts w:ascii="Times New Roman" w:hAnsi="Times New Roman" w:cs="Times New Roman"/>
          <w:sz w:val="24"/>
          <w:szCs w:val="24"/>
        </w:rPr>
        <w:t xml:space="preserve">betydningen av </w:t>
      </w:r>
      <w:r w:rsidR="00B24102">
        <w:rPr>
          <w:rFonts w:ascii="Times New Roman" w:hAnsi="Times New Roman" w:cs="Times New Roman"/>
          <w:sz w:val="24"/>
          <w:szCs w:val="24"/>
        </w:rPr>
        <w:t xml:space="preserve">disse valgene </w:t>
      </w:r>
      <w:r w:rsidR="00A14655">
        <w:rPr>
          <w:rFonts w:ascii="Times New Roman" w:hAnsi="Times New Roman" w:cs="Times New Roman"/>
          <w:sz w:val="24"/>
          <w:szCs w:val="24"/>
        </w:rPr>
        <w:t>for forskningen som sådan</w:t>
      </w:r>
      <w:r w:rsidR="00B24102">
        <w:rPr>
          <w:rFonts w:ascii="Times New Roman" w:hAnsi="Times New Roman" w:cs="Times New Roman"/>
          <w:sz w:val="24"/>
          <w:szCs w:val="24"/>
        </w:rPr>
        <w:t xml:space="preserve">. </w:t>
      </w:r>
    </w:p>
    <w:p w14:paraId="1D164451" w14:textId="6570BF33" w:rsidR="00087827" w:rsidRDefault="004864F4" w:rsidP="003C28B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Alle workshops var desi</w:t>
      </w:r>
      <w:r w:rsidR="00C66D8E">
        <w:rPr>
          <w:rFonts w:ascii="Times New Roman" w:hAnsi="Times New Roman" w:cs="Times New Roman"/>
          <w:sz w:val="24"/>
          <w:szCs w:val="24"/>
        </w:rPr>
        <w:t>gnet rundt et</w:t>
      </w:r>
      <w:r w:rsidR="00B47D75">
        <w:rPr>
          <w:rFonts w:ascii="Times New Roman" w:hAnsi="Times New Roman" w:cs="Times New Roman"/>
          <w:sz w:val="24"/>
          <w:szCs w:val="24"/>
        </w:rPr>
        <w:t>t</w:t>
      </w:r>
      <w:r w:rsidR="00C66D8E">
        <w:rPr>
          <w:rFonts w:ascii="Times New Roman" w:hAnsi="Times New Roman" w:cs="Times New Roman"/>
          <w:sz w:val="24"/>
          <w:szCs w:val="24"/>
        </w:rPr>
        <w:t xml:space="preserve"> hovedspørsmål, </w:t>
      </w:r>
      <w:r>
        <w:rPr>
          <w:rFonts w:ascii="Times New Roman" w:hAnsi="Times New Roman" w:cs="Times New Roman"/>
          <w:sz w:val="24"/>
          <w:szCs w:val="24"/>
        </w:rPr>
        <w:t xml:space="preserve">med tilhørende </w:t>
      </w:r>
      <w:r w:rsidR="00C66D8E">
        <w:rPr>
          <w:rFonts w:ascii="Times New Roman" w:hAnsi="Times New Roman" w:cs="Times New Roman"/>
          <w:sz w:val="24"/>
          <w:szCs w:val="24"/>
        </w:rPr>
        <w:t>delspørsmål og metodiske tilnærminger:</w:t>
      </w:r>
      <w:r w:rsidR="00B24102">
        <w:rPr>
          <w:rFonts w:ascii="Times New Roman" w:hAnsi="Times New Roman" w:cs="Times New Roman"/>
          <w:sz w:val="24"/>
          <w:szCs w:val="24"/>
        </w:rPr>
        <w:t xml:space="preserve"> </w:t>
      </w:r>
      <w:r w:rsidR="009B3AE2" w:rsidRPr="00E366D8">
        <w:rPr>
          <w:rFonts w:ascii="Times New Roman" w:hAnsi="Times New Roman" w:cs="Times New Roman"/>
          <w:sz w:val="24"/>
          <w:szCs w:val="24"/>
          <w:lang w:val="nl-NL"/>
        </w:rPr>
        <w:t xml:space="preserve">Workshop 1: </w:t>
      </w:r>
      <w:r w:rsidR="005A1D73">
        <w:rPr>
          <w:rFonts w:ascii="Times New Roman" w:hAnsi="Times New Roman" w:cs="Times New Roman"/>
          <w:sz w:val="24"/>
          <w:szCs w:val="24"/>
          <w:lang w:val="nl-NL"/>
        </w:rPr>
        <w:t xml:space="preserve">Hvilket landskap ser vi for oss i fjellet i 2030? </w:t>
      </w:r>
      <w:r w:rsidR="009B3AE2" w:rsidRPr="00E366D8">
        <w:rPr>
          <w:rFonts w:ascii="Times New Roman" w:hAnsi="Times New Roman" w:cs="Times New Roman"/>
          <w:sz w:val="24"/>
          <w:szCs w:val="24"/>
        </w:rPr>
        <w:t>Form</w:t>
      </w:r>
      <w:r w:rsidR="009B3AE2" w:rsidRPr="00E366D8">
        <w:rPr>
          <w:rFonts w:ascii="Times New Roman" w:hAnsi="Times New Roman" w:cs="Times New Roman"/>
          <w:sz w:val="24"/>
          <w:szCs w:val="24"/>
          <w:lang w:val="da-DK"/>
        </w:rPr>
        <w:t>å</w:t>
      </w:r>
      <w:r w:rsidR="009B3AE2" w:rsidRPr="00E366D8">
        <w:rPr>
          <w:rFonts w:ascii="Times New Roman" w:hAnsi="Times New Roman" w:cs="Times New Roman"/>
          <w:sz w:val="24"/>
          <w:szCs w:val="24"/>
        </w:rPr>
        <w:t xml:space="preserve">let med denne workshopen var </w:t>
      </w:r>
      <w:r w:rsidR="00D412EE" w:rsidRPr="00E366D8">
        <w:rPr>
          <w:rFonts w:ascii="Times New Roman" w:hAnsi="Times New Roman" w:cs="Times New Roman"/>
          <w:sz w:val="24"/>
          <w:szCs w:val="24"/>
        </w:rPr>
        <w:t>tosidig: P</w:t>
      </w:r>
      <w:r w:rsidR="009B3AE2" w:rsidRPr="00E366D8">
        <w:rPr>
          <w:rFonts w:ascii="Times New Roman" w:hAnsi="Times New Roman" w:cs="Times New Roman"/>
          <w:sz w:val="24"/>
          <w:szCs w:val="24"/>
          <w:lang w:val="da-DK"/>
        </w:rPr>
        <w:t xml:space="preserve">å </w:t>
      </w:r>
      <w:r w:rsidR="009B3AE2" w:rsidRPr="00E366D8">
        <w:rPr>
          <w:rFonts w:ascii="Times New Roman" w:hAnsi="Times New Roman" w:cs="Times New Roman"/>
          <w:sz w:val="24"/>
          <w:szCs w:val="24"/>
        </w:rPr>
        <w:t xml:space="preserve">den ene siden </w:t>
      </w:r>
      <w:r w:rsidR="009B3AE2" w:rsidRPr="00E366D8">
        <w:rPr>
          <w:rFonts w:ascii="Times New Roman" w:hAnsi="Times New Roman" w:cs="Times New Roman"/>
          <w:sz w:val="24"/>
          <w:szCs w:val="24"/>
          <w:lang w:val="da-DK"/>
        </w:rPr>
        <w:t>å</w:t>
      </w:r>
      <w:r w:rsidR="009B3AE2" w:rsidRPr="00E366D8">
        <w:rPr>
          <w:rFonts w:ascii="Times New Roman" w:hAnsi="Times New Roman" w:cs="Times New Roman"/>
          <w:sz w:val="24"/>
          <w:szCs w:val="24"/>
        </w:rPr>
        <w:t xml:space="preserve"> utvikle scenarier som kaster </w:t>
      </w:r>
      <w:r w:rsidR="004D0C70">
        <w:rPr>
          <w:rFonts w:ascii="Times New Roman" w:hAnsi="Times New Roman" w:cs="Times New Roman"/>
          <w:sz w:val="24"/>
          <w:szCs w:val="24"/>
        </w:rPr>
        <w:t>lys over hvordan fjell-Norge kan se</w:t>
      </w:r>
      <w:r w:rsidR="009B3AE2" w:rsidRPr="00E366D8">
        <w:rPr>
          <w:rFonts w:ascii="Times New Roman" w:hAnsi="Times New Roman" w:cs="Times New Roman"/>
          <w:sz w:val="24"/>
          <w:szCs w:val="24"/>
        </w:rPr>
        <w:t xml:space="preserve"> </w:t>
      </w:r>
      <w:r w:rsidR="00AC313C" w:rsidRPr="00E366D8">
        <w:rPr>
          <w:rFonts w:ascii="Times New Roman" w:hAnsi="Times New Roman" w:cs="Times New Roman"/>
          <w:sz w:val="24"/>
          <w:szCs w:val="24"/>
        </w:rPr>
        <w:t xml:space="preserve">ut i 2030. Scenariene skulle ha fokus på </w:t>
      </w:r>
      <w:r w:rsidR="00D54EA3">
        <w:rPr>
          <w:rFonts w:ascii="Times New Roman" w:hAnsi="Times New Roman" w:cs="Times New Roman"/>
          <w:sz w:val="24"/>
          <w:szCs w:val="24"/>
        </w:rPr>
        <w:t>aktiviteter</w:t>
      </w:r>
      <w:r w:rsidR="009B3AE2" w:rsidRPr="00E366D8">
        <w:rPr>
          <w:rFonts w:ascii="Times New Roman" w:hAnsi="Times New Roman" w:cs="Times New Roman"/>
          <w:sz w:val="24"/>
          <w:szCs w:val="24"/>
        </w:rPr>
        <w:t xml:space="preserve"> i fjellet</w:t>
      </w:r>
      <w:r w:rsidR="00AC313C" w:rsidRPr="00E366D8">
        <w:rPr>
          <w:rFonts w:ascii="Times New Roman" w:hAnsi="Times New Roman" w:cs="Times New Roman"/>
          <w:sz w:val="24"/>
          <w:szCs w:val="24"/>
        </w:rPr>
        <w:t>,</w:t>
      </w:r>
      <w:r w:rsidR="009B3AE2" w:rsidRPr="00E366D8">
        <w:rPr>
          <w:rFonts w:ascii="Times New Roman" w:hAnsi="Times New Roman" w:cs="Times New Roman"/>
          <w:sz w:val="24"/>
          <w:szCs w:val="24"/>
        </w:rPr>
        <w:t xml:space="preserve"> og hvordan disse er relatert til</w:t>
      </w:r>
      <w:r w:rsidR="00FE2AD7" w:rsidRPr="00E366D8">
        <w:rPr>
          <w:rFonts w:ascii="Times New Roman" w:hAnsi="Times New Roman" w:cs="Times New Roman"/>
          <w:sz w:val="24"/>
          <w:szCs w:val="24"/>
        </w:rPr>
        <w:t>,</w:t>
      </w:r>
      <w:r w:rsidR="009B3AE2" w:rsidRPr="00E366D8">
        <w:rPr>
          <w:rFonts w:ascii="Times New Roman" w:hAnsi="Times New Roman" w:cs="Times New Roman"/>
          <w:sz w:val="24"/>
          <w:szCs w:val="24"/>
        </w:rPr>
        <w:t xml:space="preserve"> eller p</w:t>
      </w:r>
      <w:r w:rsidR="009B3AE2" w:rsidRPr="00E366D8">
        <w:rPr>
          <w:rFonts w:ascii="Times New Roman" w:hAnsi="Times New Roman" w:cs="Times New Roman"/>
          <w:sz w:val="24"/>
          <w:szCs w:val="24"/>
          <w:lang w:val="da-DK"/>
        </w:rPr>
        <w:t>å</w:t>
      </w:r>
      <w:r w:rsidR="009B3AE2" w:rsidRPr="00E366D8">
        <w:rPr>
          <w:rFonts w:ascii="Times New Roman" w:hAnsi="Times New Roman" w:cs="Times New Roman"/>
          <w:sz w:val="24"/>
          <w:szCs w:val="24"/>
        </w:rPr>
        <w:t>virkes av beitebruk. P</w:t>
      </w:r>
      <w:r w:rsidR="009B3AE2" w:rsidRPr="00E366D8">
        <w:rPr>
          <w:rFonts w:ascii="Times New Roman" w:hAnsi="Times New Roman" w:cs="Times New Roman"/>
          <w:sz w:val="24"/>
          <w:szCs w:val="24"/>
          <w:lang w:val="da-DK"/>
        </w:rPr>
        <w:t>å</w:t>
      </w:r>
      <w:r w:rsidR="009B3AE2" w:rsidRPr="00E366D8">
        <w:rPr>
          <w:rFonts w:ascii="Times New Roman" w:hAnsi="Times New Roman" w:cs="Times New Roman"/>
          <w:sz w:val="24"/>
          <w:szCs w:val="24"/>
        </w:rPr>
        <w:t xml:space="preserve"> den andre siden skulle scenariene brukes for å dr</w:t>
      </w:r>
      <w:r w:rsidR="009B3AE2" w:rsidRPr="00E366D8">
        <w:rPr>
          <w:rFonts w:ascii="Times New Roman" w:hAnsi="Times New Roman" w:cs="Times New Roman"/>
          <w:sz w:val="24"/>
          <w:szCs w:val="24"/>
          <w:lang w:val="da-DK"/>
        </w:rPr>
        <w:t>øfte hvordan ulike typer aktiviteter konkurrerer med eller på</w:t>
      </w:r>
      <w:r w:rsidR="009B3AE2" w:rsidRPr="00E366D8">
        <w:rPr>
          <w:rFonts w:ascii="Times New Roman" w:hAnsi="Times New Roman" w:cs="Times New Roman"/>
          <w:sz w:val="24"/>
          <w:szCs w:val="24"/>
        </w:rPr>
        <w:t>virker beitebruk. Scenariene ble utviklet p</w:t>
      </w:r>
      <w:r w:rsidR="009B3AE2" w:rsidRPr="00E366D8">
        <w:rPr>
          <w:rFonts w:ascii="Times New Roman" w:hAnsi="Times New Roman" w:cs="Times New Roman"/>
          <w:sz w:val="24"/>
          <w:szCs w:val="24"/>
          <w:lang w:val="da-DK"/>
        </w:rPr>
        <w:t>å</w:t>
      </w:r>
      <w:r w:rsidR="009B3AE2" w:rsidRPr="00E366D8">
        <w:rPr>
          <w:rFonts w:ascii="Times New Roman" w:hAnsi="Times New Roman" w:cs="Times New Roman"/>
          <w:sz w:val="24"/>
          <w:szCs w:val="24"/>
        </w:rPr>
        <w:t xml:space="preserve"> bakgrunn av en </w:t>
      </w:r>
      <w:r w:rsidR="00B24102">
        <w:rPr>
          <w:rFonts w:ascii="Times New Roman" w:hAnsi="Times New Roman" w:cs="Times New Roman"/>
          <w:sz w:val="24"/>
          <w:szCs w:val="24"/>
        </w:rPr>
        <w:t xml:space="preserve">felles </w:t>
      </w:r>
      <w:r w:rsidR="009B3AE2" w:rsidRPr="00E366D8">
        <w:rPr>
          <w:rFonts w:ascii="Times New Roman" w:hAnsi="Times New Roman" w:cs="Times New Roman"/>
          <w:sz w:val="24"/>
          <w:szCs w:val="24"/>
        </w:rPr>
        <w:t xml:space="preserve">analyse av drivkrefter som kan komme til </w:t>
      </w:r>
      <w:r w:rsidR="009B3AE2" w:rsidRPr="00E366D8">
        <w:rPr>
          <w:rFonts w:ascii="Times New Roman" w:hAnsi="Times New Roman" w:cs="Times New Roman"/>
          <w:sz w:val="24"/>
          <w:szCs w:val="24"/>
          <w:lang w:val="da-DK"/>
        </w:rPr>
        <w:t>å</w:t>
      </w:r>
      <w:r w:rsidR="009B3AE2" w:rsidRPr="00E366D8">
        <w:rPr>
          <w:rFonts w:ascii="Times New Roman" w:hAnsi="Times New Roman" w:cs="Times New Roman"/>
          <w:sz w:val="24"/>
          <w:szCs w:val="24"/>
        </w:rPr>
        <w:t xml:space="preserve"> p</w:t>
      </w:r>
      <w:r w:rsidR="009B3AE2" w:rsidRPr="00E366D8">
        <w:rPr>
          <w:rFonts w:ascii="Times New Roman" w:hAnsi="Times New Roman" w:cs="Times New Roman"/>
          <w:sz w:val="24"/>
          <w:szCs w:val="24"/>
          <w:lang w:val="da-DK"/>
        </w:rPr>
        <w:t>å</w:t>
      </w:r>
      <w:r w:rsidR="009B3AE2" w:rsidRPr="00E366D8">
        <w:rPr>
          <w:rFonts w:ascii="Times New Roman" w:hAnsi="Times New Roman" w:cs="Times New Roman"/>
          <w:sz w:val="24"/>
          <w:szCs w:val="24"/>
        </w:rPr>
        <w:t>v</w:t>
      </w:r>
      <w:r w:rsidR="00042A0B" w:rsidRPr="00E366D8">
        <w:rPr>
          <w:rFonts w:ascii="Times New Roman" w:hAnsi="Times New Roman" w:cs="Times New Roman"/>
          <w:sz w:val="24"/>
          <w:szCs w:val="24"/>
        </w:rPr>
        <w:t>irke beitebruken</w:t>
      </w:r>
      <w:r w:rsidR="00AC313C" w:rsidRPr="00E366D8">
        <w:rPr>
          <w:rFonts w:ascii="Times New Roman" w:hAnsi="Times New Roman" w:cs="Times New Roman"/>
          <w:sz w:val="24"/>
          <w:szCs w:val="24"/>
        </w:rPr>
        <w:t>. Deltak</w:t>
      </w:r>
      <w:r w:rsidR="009B3AE2" w:rsidRPr="00E366D8">
        <w:rPr>
          <w:rFonts w:ascii="Times New Roman" w:hAnsi="Times New Roman" w:cs="Times New Roman"/>
          <w:sz w:val="24"/>
          <w:szCs w:val="24"/>
        </w:rPr>
        <w:t xml:space="preserve">erne </w:t>
      </w:r>
      <w:r w:rsidR="00AC313C" w:rsidRPr="00E366D8">
        <w:rPr>
          <w:rFonts w:ascii="Times New Roman" w:hAnsi="Times New Roman" w:cs="Times New Roman"/>
          <w:sz w:val="24"/>
          <w:szCs w:val="24"/>
        </w:rPr>
        <w:t>f</w:t>
      </w:r>
      <w:r w:rsidR="009B3AE2" w:rsidRPr="00E366D8">
        <w:rPr>
          <w:rFonts w:ascii="Times New Roman" w:hAnsi="Times New Roman" w:cs="Times New Roman"/>
          <w:sz w:val="24"/>
          <w:szCs w:val="24"/>
        </w:rPr>
        <w:t xml:space="preserve">ikk slik </w:t>
      </w:r>
      <w:r w:rsidR="009B3AE2" w:rsidRPr="00E366D8">
        <w:rPr>
          <w:rFonts w:ascii="Times New Roman" w:hAnsi="Times New Roman" w:cs="Times New Roman"/>
          <w:sz w:val="24"/>
          <w:szCs w:val="24"/>
          <w:lang w:val="da-DK"/>
        </w:rPr>
        <w:t xml:space="preserve">en </w:t>
      </w:r>
      <w:r w:rsidR="00B24102">
        <w:rPr>
          <w:rFonts w:ascii="Times New Roman" w:hAnsi="Times New Roman" w:cs="Times New Roman"/>
          <w:sz w:val="24"/>
          <w:szCs w:val="24"/>
          <w:lang w:val="da-DK"/>
        </w:rPr>
        <w:t xml:space="preserve">gjensidig </w:t>
      </w:r>
      <w:r w:rsidR="009B3AE2" w:rsidRPr="00E366D8">
        <w:rPr>
          <w:rFonts w:ascii="Times New Roman" w:hAnsi="Times New Roman" w:cs="Times New Roman"/>
          <w:sz w:val="24"/>
          <w:szCs w:val="24"/>
          <w:lang w:val="da-DK"/>
        </w:rPr>
        <w:t>forstå</w:t>
      </w:r>
      <w:r w:rsidR="009B3AE2" w:rsidRPr="00E366D8">
        <w:rPr>
          <w:rFonts w:ascii="Times New Roman" w:hAnsi="Times New Roman" w:cs="Times New Roman"/>
          <w:sz w:val="24"/>
          <w:szCs w:val="24"/>
        </w:rPr>
        <w:t>else a</w:t>
      </w:r>
      <w:r w:rsidR="00FE2AD7" w:rsidRPr="00E366D8">
        <w:rPr>
          <w:rFonts w:ascii="Times New Roman" w:hAnsi="Times New Roman" w:cs="Times New Roman"/>
          <w:sz w:val="24"/>
          <w:szCs w:val="24"/>
        </w:rPr>
        <w:t>v relevante samfunnsmessige trender</w:t>
      </w:r>
      <w:r w:rsidR="009B3AE2" w:rsidRPr="00E366D8">
        <w:rPr>
          <w:rFonts w:ascii="Times New Roman" w:hAnsi="Times New Roman" w:cs="Times New Roman"/>
          <w:sz w:val="24"/>
          <w:szCs w:val="24"/>
        </w:rPr>
        <w:t xml:space="preserve">, </w:t>
      </w:r>
      <w:r w:rsidR="00087827">
        <w:rPr>
          <w:rFonts w:ascii="Times New Roman" w:hAnsi="Times New Roman" w:cs="Times New Roman"/>
          <w:sz w:val="24"/>
          <w:szCs w:val="24"/>
        </w:rPr>
        <w:t>i tillegg til at de ble utfordret på hva som</w:t>
      </w:r>
      <w:r w:rsidR="00AC313C" w:rsidRPr="00E366D8">
        <w:rPr>
          <w:rFonts w:ascii="Times New Roman" w:hAnsi="Times New Roman" w:cs="Times New Roman"/>
          <w:sz w:val="24"/>
          <w:szCs w:val="24"/>
        </w:rPr>
        <w:t xml:space="preserve"> e</w:t>
      </w:r>
      <w:r w:rsidR="009B3AE2" w:rsidRPr="00E366D8">
        <w:rPr>
          <w:rFonts w:ascii="Times New Roman" w:hAnsi="Times New Roman" w:cs="Times New Roman"/>
          <w:sz w:val="24"/>
          <w:szCs w:val="24"/>
        </w:rPr>
        <w:t>r de mest sannsynlige fremtidsbildene som land</w:t>
      </w:r>
      <w:r w:rsidR="009B3AE2" w:rsidRPr="00E366D8">
        <w:rPr>
          <w:rFonts w:ascii="Times New Roman" w:hAnsi="Times New Roman" w:cs="Times New Roman"/>
          <w:sz w:val="24"/>
          <w:szCs w:val="24"/>
        </w:rPr>
        <w:softHyphen/>
        <w:t>bruksn</w:t>
      </w:r>
      <w:r w:rsidR="009B3AE2" w:rsidRPr="00E366D8">
        <w:rPr>
          <w:rFonts w:ascii="Times New Roman" w:hAnsi="Times New Roman" w:cs="Times New Roman"/>
          <w:sz w:val="24"/>
          <w:szCs w:val="24"/>
          <w:lang w:val="da-DK"/>
        </w:rPr>
        <w:t>æ</w:t>
      </w:r>
      <w:r w:rsidR="009B3AE2" w:rsidRPr="00E366D8">
        <w:rPr>
          <w:rFonts w:ascii="Times New Roman" w:hAnsi="Times New Roman" w:cs="Times New Roman"/>
          <w:sz w:val="24"/>
          <w:szCs w:val="24"/>
        </w:rPr>
        <w:t>ringen generelt og sauen</w:t>
      </w:r>
      <w:r w:rsidR="009B3AE2" w:rsidRPr="00E366D8">
        <w:rPr>
          <w:rFonts w:ascii="Times New Roman" w:hAnsi="Times New Roman" w:cs="Times New Roman"/>
          <w:sz w:val="24"/>
          <w:szCs w:val="24"/>
          <w:lang w:val="da-DK"/>
        </w:rPr>
        <w:t>æ</w:t>
      </w:r>
      <w:r w:rsidR="008A2EF1">
        <w:rPr>
          <w:rFonts w:ascii="Times New Roman" w:hAnsi="Times New Roman" w:cs="Times New Roman"/>
          <w:sz w:val="24"/>
          <w:szCs w:val="24"/>
        </w:rPr>
        <w:t>ringen spesielt</w:t>
      </w:r>
      <w:r w:rsidR="00087827">
        <w:rPr>
          <w:rFonts w:ascii="Times New Roman" w:hAnsi="Times New Roman" w:cs="Times New Roman"/>
          <w:sz w:val="24"/>
          <w:szCs w:val="24"/>
        </w:rPr>
        <w:t xml:space="preserve"> står overfor</w:t>
      </w:r>
      <w:r w:rsidR="00902CB8" w:rsidRPr="00E366D8">
        <w:rPr>
          <w:rFonts w:ascii="Times New Roman" w:hAnsi="Times New Roman" w:cs="Times New Roman"/>
          <w:sz w:val="24"/>
          <w:szCs w:val="24"/>
        </w:rPr>
        <w:t>. Dette formet</w:t>
      </w:r>
      <w:r w:rsidR="009B3AE2" w:rsidRPr="00E366D8">
        <w:rPr>
          <w:rFonts w:ascii="Times New Roman" w:hAnsi="Times New Roman" w:cs="Times New Roman"/>
          <w:sz w:val="24"/>
          <w:szCs w:val="24"/>
        </w:rPr>
        <w:t xml:space="preserve"> til sammen et bakteppe for den</w:t>
      </w:r>
      <w:r w:rsidR="00367BEA" w:rsidRPr="00E366D8">
        <w:rPr>
          <w:rFonts w:ascii="Times New Roman" w:hAnsi="Times New Roman" w:cs="Times New Roman"/>
          <w:sz w:val="24"/>
          <w:szCs w:val="24"/>
        </w:rPr>
        <w:t xml:space="preserve"> videre prosessen</w:t>
      </w:r>
      <w:r w:rsidR="009B3AE2" w:rsidRPr="00E366D8">
        <w:rPr>
          <w:rFonts w:ascii="Times New Roman" w:hAnsi="Times New Roman" w:cs="Times New Roman"/>
          <w:sz w:val="24"/>
          <w:szCs w:val="24"/>
        </w:rPr>
        <w:t xml:space="preserve">. Scenarier </w:t>
      </w:r>
      <w:r w:rsidR="00AC313C" w:rsidRPr="00E366D8">
        <w:rPr>
          <w:rFonts w:ascii="Times New Roman" w:hAnsi="Times New Roman" w:cs="Times New Roman"/>
          <w:sz w:val="24"/>
          <w:szCs w:val="24"/>
        </w:rPr>
        <w:t>vurderes</w:t>
      </w:r>
      <w:r w:rsidR="009B3AE2" w:rsidRPr="00E366D8">
        <w:rPr>
          <w:rFonts w:ascii="Times New Roman" w:hAnsi="Times New Roman" w:cs="Times New Roman"/>
          <w:sz w:val="24"/>
          <w:szCs w:val="24"/>
        </w:rPr>
        <w:t xml:space="preserve"> som godt egnet til dette form</w:t>
      </w:r>
      <w:r w:rsidR="009B3AE2" w:rsidRPr="00E366D8">
        <w:rPr>
          <w:rFonts w:ascii="Times New Roman" w:hAnsi="Times New Roman" w:cs="Times New Roman"/>
          <w:sz w:val="24"/>
          <w:szCs w:val="24"/>
          <w:lang w:val="da-DK"/>
        </w:rPr>
        <w:t>å</w:t>
      </w:r>
      <w:r w:rsidR="009B3AE2" w:rsidRPr="00E366D8">
        <w:rPr>
          <w:rFonts w:ascii="Times New Roman" w:hAnsi="Times New Roman" w:cs="Times New Roman"/>
          <w:sz w:val="24"/>
          <w:szCs w:val="24"/>
        </w:rPr>
        <w:t>let</w:t>
      </w:r>
      <w:r w:rsidR="00AC313C" w:rsidRPr="00E366D8">
        <w:rPr>
          <w:rFonts w:ascii="Times New Roman" w:hAnsi="Times New Roman" w:cs="Times New Roman"/>
          <w:sz w:val="24"/>
          <w:szCs w:val="24"/>
        </w:rPr>
        <w:t>,</w:t>
      </w:r>
      <w:r w:rsidR="009B3AE2" w:rsidRPr="00E366D8">
        <w:rPr>
          <w:rFonts w:ascii="Times New Roman" w:hAnsi="Times New Roman" w:cs="Times New Roman"/>
          <w:sz w:val="24"/>
          <w:szCs w:val="24"/>
        </w:rPr>
        <w:t xml:space="preserve"> fordi oppbyggingen av scenariene bygger p</w:t>
      </w:r>
      <w:r w:rsidR="009B3AE2" w:rsidRPr="00E366D8">
        <w:rPr>
          <w:rFonts w:ascii="Times New Roman" w:hAnsi="Times New Roman" w:cs="Times New Roman"/>
          <w:sz w:val="24"/>
          <w:szCs w:val="24"/>
          <w:lang w:val="da-DK"/>
        </w:rPr>
        <w:t xml:space="preserve">å </w:t>
      </w:r>
      <w:r w:rsidR="00395F8E">
        <w:rPr>
          <w:rFonts w:ascii="Times New Roman" w:hAnsi="Times New Roman" w:cs="Times New Roman"/>
          <w:sz w:val="24"/>
          <w:szCs w:val="24"/>
        </w:rPr>
        <w:t>deltak</w:t>
      </w:r>
      <w:r w:rsidR="009B3AE2" w:rsidRPr="00E366D8">
        <w:rPr>
          <w:rFonts w:ascii="Times New Roman" w:hAnsi="Times New Roman" w:cs="Times New Roman"/>
          <w:sz w:val="24"/>
          <w:szCs w:val="24"/>
        </w:rPr>
        <w:t>ernes egne vurde</w:t>
      </w:r>
      <w:r w:rsidR="009B3AE2" w:rsidRPr="00E366D8">
        <w:rPr>
          <w:rFonts w:ascii="Times New Roman" w:hAnsi="Times New Roman" w:cs="Times New Roman"/>
          <w:sz w:val="24"/>
          <w:szCs w:val="24"/>
        </w:rPr>
        <w:softHyphen/>
        <w:t xml:space="preserve">ringer, kunnskaper og erfaringer. I tillegg </w:t>
      </w:r>
      <w:r w:rsidR="009B3AE2" w:rsidRPr="005E1FDB">
        <w:rPr>
          <w:rFonts w:ascii="Times New Roman" w:hAnsi="Times New Roman" w:cs="Times New Roman"/>
          <w:sz w:val="24"/>
          <w:szCs w:val="24"/>
        </w:rPr>
        <w:t>«</w:t>
      </w:r>
      <w:r w:rsidR="009B3AE2" w:rsidRPr="00E366D8">
        <w:rPr>
          <w:rFonts w:ascii="Times New Roman" w:hAnsi="Times New Roman" w:cs="Times New Roman"/>
          <w:sz w:val="24"/>
          <w:szCs w:val="24"/>
          <w:lang w:val="da-DK"/>
        </w:rPr>
        <w:t>tvinger</w:t>
      </w:r>
      <w:r w:rsidR="009B3AE2" w:rsidRPr="005E1FDB">
        <w:rPr>
          <w:rFonts w:ascii="Times New Roman" w:hAnsi="Times New Roman" w:cs="Times New Roman"/>
          <w:sz w:val="24"/>
          <w:szCs w:val="24"/>
        </w:rPr>
        <w:t>»</w:t>
      </w:r>
      <w:r w:rsidR="00395F8E">
        <w:rPr>
          <w:rFonts w:ascii="Times New Roman" w:hAnsi="Times New Roman" w:cs="Times New Roman"/>
          <w:sz w:val="24"/>
          <w:szCs w:val="24"/>
        </w:rPr>
        <w:t xml:space="preserve"> scenariemetodikken deltak</w:t>
      </w:r>
      <w:r w:rsidR="009B3AE2" w:rsidRPr="00E366D8">
        <w:rPr>
          <w:rFonts w:ascii="Times New Roman" w:hAnsi="Times New Roman" w:cs="Times New Roman"/>
          <w:sz w:val="24"/>
          <w:szCs w:val="24"/>
        </w:rPr>
        <w:t xml:space="preserve">erne til </w:t>
      </w:r>
      <w:r w:rsidR="009B3AE2" w:rsidRPr="00E366D8">
        <w:rPr>
          <w:rFonts w:ascii="Times New Roman" w:hAnsi="Times New Roman" w:cs="Times New Roman"/>
          <w:sz w:val="24"/>
          <w:szCs w:val="24"/>
          <w:lang w:val="da-DK"/>
        </w:rPr>
        <w:t>å</w:t>
      </w:r>
      <w:r w:rsidR="009B3AE2" w:rsidRPr="00E366D8">
        <w:rPr>
          <w:rFonts w:ascii="Times New Roman" w:hAnsi="Times New Roman" w:cs="Times New Roman"/>
          <w:sz w:val="24"/>
          <w:szCs w:val="24"/>
        </w:rPr>
        <w:t xml:space="preserve"> se den potensielle utviklingen fremover ut fra flere mulige synsvinkler</w:t>
      </w:r>
      <w:r w:rsidR="000D0691" w:rsidRPr="00E366D8">
        <w:rPr>
          <w:rFonts w:ascii="Times New Roman" w:hAnsi="Times New Roman" w:cs="Times New Roman"/>
          <w:sz w:val="24"/>
          <w:szCs w:val="24"/>
        </w:rPr>
        <w:t xml:space="preserve"> (se </w:t>
      </w:r>
      <w:r w:rsidR="005A11DF" w:rsidRPr="00E366D8">
        <w:rPr>
          <w:rFonts w:ascii="Times New Roman" w:hAnsi="Times New Roman" w:cs="Times New Roman"/>
          <w:sz w:val="24"/>
          <w:szCs w:val="24"/>
        </w:rPr>
        <w:t xml:space="preserve">f.eks. </w:t>
      </w:r>
      <w:r w:rsidR="00A7511E">
        <w:rPr>
          <w:rFonts w:ascii="Times New Roman" w:hAnsi="Times New Roman" w:cs="Times New Roman"/>
          <w:sz w:val="24"/>
          <w:szCs w:val="24"/>
        </w:rPr>
        <w:t>Soliva m.f</w:t>
      </w:r>
      <w:r w:rsidR="00DF4757">
        <w:rPr>
          <w:rFonts w:ascii="Times New Roman" w:hAnsi="Times New Roman" w:cs="Times New Roman"/>
          <w:sz w:val="24"/>
          <w:szCs w:val="24"/>
        </w:rPr>
        <w:t>l</w:t>
      </w:r>
      <w:r w:rsidR="00AC313C" w:rsidRPr="00E366D8">
        <w:rPr>
          <w:rFonts w:ascii="Times New Roman" w:hAnsi="Times New Roman" w:cs="Times New Roman"/>
          <w:sz w:val="24"/>
          <w:szCs w:val="24"/>
        </w:rPr>
        <w:t>. 2008)</w:t>
      </w:r>
      <w:r w:rsidR="00740BA5">
        <w:rPr>
          <w:rFonts w:ascii="Times New Roman" w:hAnsi="Times New Roman" w:cs="Times New Roman"/>
          <w:sz w:val="24"/>
          <w:szCs w:val="24"/>
        </w:rPr>
        <w:t xml:space="preserve">. </w:t>
      </w:r>
    </w:p>
    <w:p w14:paraId="47F05174" w14:textId="77777777" w:rsidR="00184FD8" w:rsidRPr="00B24102" w:rsidRDefault="00184FD8" w:rsidP="003C28B3">
      <w:pPr>
        <w:autoSpaceDE w:val="0"/>
        <w:autoSpaceDN w:val="0"/>
        <w:adjustRightInd w:val="0"/>
        <w:spacing w:after="0" w:line="360" w:lineRule="auto"/>
        <w:rPr>
          <w:rFonts w:ascii="Times New Roman" w:hAnsi="Times New Roman" w:cs="Times New Roman"/>
          <w:sz w:val="24"/>
          <w:szCs w:val="24"/>
        </w:rPr>
      </w:pPr>
    </w:p>
    <w:p w14:paraId="4E595E1C" w14:textId="5B619D93" w:rsidR="00320EA0" w:rsidRDefault="009B3AE2" w:rsidP="003C28B3">
      <w:pPr>
        <w:autoSpaceDE w:val="0"/>
        <w:autoSpaceDN w:val="0"/>
        <w:adjustRightInd w:val="0"/>
        <w:spacing w:after="0" w:line="360" w:lineRule="auto"/>
        <w:rPr>
          <w:rFonts w:ascii="Times New Roman" w:hAnsi="Times New Roman" w:cs="Times New Roman"/>
          <w:bCs/>
          <w:iCs/>
          <w:sz w:val="24"/>
          <w:szCs w:val="24"/>
        </w:rPr>
      </w:pPr>
      <w:r w:rsidRPr="00E366D8">
        <w:rPr>
          <w:rFonts w:ascii="Times New Roman" w:hAnsi="Times New Roman" w:cs="Times New Roman"/>
          <w:sz w:val="24"/>
          <w:szCs w:val="24"/>
          <w:lang w:val="da-DK"/>
        </w:rPr>
        <w:t xml:space="preserve">Workshop 2: </w:t>
      </w:r>
      <w:r w:rsidR="005A1D73">
        <w:rPr>
          <w:rFonts w:ascii="Times New Roman" w:hAnsi="Times New Roman" w:cs="Times New Roman"/>
          <w:sz w:val="24"/>
          <w:szCs w:val="24"/>
          <w:lang w:val="da-DK"/>
        </w:rPr>
        <w:t xml:space="preserve">Hvilket målbilde for beitebruk i fjellet er ønskelig? </w:t>
      </w:r>
      <w:r w:rsidR="00D068DC">
        <w:rPr>
          <w:rFonts w:ascii="Times New Roman" w:hAnsi="Times New Roman" w:cs="Times New Roman"/>
          <w:sz w:val="24"/>
          <w:szCs w:val="24"/>
          <w:lang w:val="da-DK"/>
        </w:rPr>
        <w:t xml:space="preserve">Mens den første workshopen hadde </w:t>
      </w:r>
      <w:r w:rsidR="00E84718">
        <w:rPr>
          <w:rFonts w:ascii="Times New Roman" w:hAnsi="Times New Roman" w:cs="Times New Roman"/>
          <w:sz w:val="24"/>
          <w:szCs w:val="24"/>
          <w:lang w:val="da-DK"/>
        </w:rPr>
        <w:t>som mål</w:t>
      </w:r>
      <w:r w:rsidR="00D068DC">
        <w:rPr>
          <w:rFonts w:ascii="Times New Roman" w:hAnsi="Times New Roman" w:cs="Times New Roman"/>
          <w:sz w:val="24"/>
          <w:szCs w:val="24"/>
          <w:lang w:val="da-DK"/>
        </w:rPr>
        <w:t xml:space="preserve"> å forstå </w:t>
      </w:r>
      <w:r w:rsidR="00A224EC">
        <w:rPr>
          <w:rFonts w:ascii="Times New Roman" w:hAnsi="Times New Roman" w:cs="Times New Roman"/>
          <w:sz w:val="24"/>
          <w:szCs w:val="24"/>
          <w:lang w:val="da-DK"/>
        </w:rPr>
        <w:t>’</w:t>
      </w:r>
      <w:r w:rsidR="00D068DC">
        <w:rPr>
          <w:rFonts w:ascii="Times New Roman" w:hAnsi="Times New Roman" w:cs="Times New Roman"/>
          <w:sz w:val="24"/>
          <w:szCs w:val="24"/>
          <w:lang w:val="da-DK"/>
        </w:rPr>
        <w:t>ytre</w:t>
      </w:r>
      <w:r w:rsidR="00A224EC">
        <w:rPr>
          <w:rFonts w:ascii="Times New Roman" w:hAnsi="Times New Roman" w:cs="Times New Roman"/>
          <w:sz w:val="24"/>
          <w:szCs w:val="24"/>
          <w:lang w:val="da-DK"/>
        </w:rPr>
        <w:t xml:space="preserve">’ </w:t>
      </w:r>
      <w:r w:rsidR="00D068DC">
        <w:rPr>
          <w:rFonts w:ascii="Times New Roman" w:hAnsi="Times New Roman" w:cs="Times New Roman"/>
          <w:sz w:val="24"/>
          <w:szCs w:val="24"/>
          <w:lang w:val="da-DK"/>
        </w:rPr>
        <w:t>forhold som påvirket beitebruken</w:t>
      </w:r>
      <w:r w:rsidR="00D068DC" w:rsidRPr="00D068DC">
        <w:rPr>
          <w:rFonts w:ascii="Times New Roman" w:hAnsi="Times New Roman" w:cs="Times New Roman"/>
          <w:sz w:val="24"/>
          <w:szCs w:val="24"/>
        </w:rPr>
        <w:t xml:space="preserve"> </w:t>
      </w:r>
      <w:r w:rsidR="00D068DC" w:rsidRPr="00E366D8">
        <w:rPr>
          <w:rFonts w:ascii="Times New Roman" w:hAnsi="Times New Roman" w:cs="Times New Roman"/>
          <w:sz w:val="24"/>
          <w:szCs w:val="24"/>
        </w:rPr>
        <w:t>i fjellet</w:t>
      </w:r>
      <w:r w:rsidR="00D068DC" w:rsidRPr="0096586B">
        <w:rPr>
          <w:rFonts w:ascii="Times New Roman" w:hAnsi="Times New Roman" w:cs="Times New Roman"/>
          <w:sz w:val="24"/>
          <w:szCs w:val="24"/>
        </w:rPr>
        <w:t xml:space="preserve"> </w:t>
      </w:r>
      <w:r w:rsidR="00D068DC" w:rsidRPr="00E366D8">
        <w:rPr>
          <w:rFonts w:ascii="Times New Roman" w:hAnsi="Times New Roman" w:cs="Times New Roman"/>
          <w:sz w:val="24"/>
          <w:szCs w:val="24"/>
        </w:rPr>
        <w:t>i Norge</w:t>
      </w:r>
      <w:r w:rsidR="00D068DC">
        <w:rPr>
          <w:rFonts w:ascii="Times New Roman" w:hAnsi="Times New Roman" w:cs="Times New Roman"/>
          <w:sz w:val="24"/>
          <w:szCs w:val="24"/>
          <w:lang w:val="da-DK"/>
        </w:rPr>
        <w:t>, s</w:t>
      </w:r>
      <w:r w:rsidR="00A224EC">
        <w:rPr>
          <w:rFonts w:ascii="Times New Roman" w:hAnsi="Times New Roman" w:cs="Times New Roman"/>
          <w:sz w:val="24"/>
          <w:szCs w:val="24"/>
          <w:lang w:val="da-DK"/>
        </w:rPr>
        <w:t>atte</w:t>
      </w:r>
      <w:r w:rsidR="00D068DC">
        <w:rPr>
          <w:rFonts w:ascii="Times New Roman" w:hAnsi="Times New Roman" w:cs="Times New Roman"/>
          <w:sz w:val="24"/>
          <w:szCs w:val="24"/>
          <w:lang w:val="da-DK"/>
        </w:rPr>
        <w:t xml:space="preserve"> vi her </w:t>
      </w:r>
      <w:r w:rsidR="00A224EC">
        <w:rPr>
          <w:rFonts w:ascii="Times New Roman" w:hAnsi="Times New Roman" w:cs="Times New Roman"/>
          <w:sz w:val="24"/>
          <w:szCs w:val="24"/>
          <w:lang w:val="da-DK"/>
        </w:rPr>
        <w:t xml:space="preserve">fokus på </w:t>
      </w:r>
      <w:r w:rsidR="00395F8E">
        <w:rPr>
          <w:rFonts w:ascii="Times New Roman" w:hAnsi="Times New Roman" w:cs="Times New Roman"/>
          <w:sz w:val="24"/>
          <w:szCs w:val="24"/>
        </w:rPr>
        <w:t>deltak</w:t>
      </w:r>
      <w:r w:rsidR="00B37A3A">
        <w:rPr>
          <w:rFonts w:ascii="Times New Roman" w:hAnsi="Times New Roman" w:cs="Times New Roman"/>
          <w:sz w:val="24"/>
          <w:szCs w:val="24"/>
        </w:rPr>
        <w:t>ernes</w:t>
      </w:r>
      <w:r w:rsidR="00D068DC">
        <w:rPr>
          <w:rFonts w:ascii="Times New Roman" w:hAnsi="Times New Roman" w:cs="Times New Roman"/>
          <w:sz w:val="24"/>
          <w:szCs w:val="24"/>
        </w:rPr>
        <w:t xml:space="preserve"> </w:t>
      </w:r>
      <w:r w:rsidR="00176973">
        <w:rPr>
          <w:rFonts w:ascii="Times New Roman" w:hAnsi="Times New Roman" w:cs="Times New Roman"/>
          <w:sz w:val="24"/>
          <w:szCs w:val="24"/>
        </w:rPr>
        <w:t xml:space="preserve">eget </w:t>
      </w:r>
      <w:r w:rsidR="00D068DC">
        <w:rPr>
          <w:rFonts w:ascii="Times New Roman" w:hAnsi="Times New Roman" w:cs="Times New Roman"/>
          <w:sz w:val="24"/>
          <w:szCs w:val="24"/>
        </w:rPr>
        <w:t>syn på</w:t>
      </w:r>
      <w:r w:rsidR="00D068DC">
        <w:rPr>
          <w:rFonts w:ascii="Times New Roman" w:hAnsi="Times New Roman" w:cs="Times New Roman"/>
          <w:sz w:val="24"/>
          <w:szCs w:val="24"/>
          <w:lang w:val="da-DK"/>
        </w:rPr>
        <w:t xml:space="preserve"> </w:t>
      </w:r>
      <w:r w:rsidR="00D068DC">
        <w:rPr>
          <w:rFonts w:ascii="Times New Roman" w:hAnsi="Times New Roman" w:cs="Times New Roman"/>
          <w:sz w:val="24"/>
          <w:szCs w:val="24"/>
        </w:rPr>
        <w:t xml:space="preserve">hvilken beitebruk de ønsket. </w:t>
      </w:r>
      <w:r w:rsidR="0096586B">
        <w:rPr>
          <w:rFonts w:ascii="Times New Roman" w:hAnsi="Times New Roman" w:cs="Times New Roman"/>
          <w:sz w:val="24"/>
          <w:szCs w:val="24"/>
        </w:rPr>
        <w:t>Samtidig hadde</w:t>
      </w:r>
      <w:r w:rsidR="00A224EC">
        <w:rPr>
          <w:rFonts w:ascii="Times New Roman" w:hAnsi="Times New Roman" w:cs="Times New Roman"/>
          <w:sz w:val="24"/>
          <w:szCs w:val="24"/>
        </w:rPr>
        <w:t xml:space="preserve"> denne workshopen som</w:t>
      </w:r>
      <w:r w:rsidR="00176973">
        <w:rPr>
          <w:rFonts w:ascii="Times New Roman" w:hAnsi="Times New Roman" w:cs="Times New Roman"/>
          <w:sz w:val="24"/>
          <w:szCs w:val="24"/>
        </w:rPr>
        <w:t xml:space="preserve"> </w:t>
      </w:r>
      <w:r w:rsidR="0096586B">
        <w:rPr>
          <w:rFonts w:ascii="Times New Roman" w:hAnsi="Times New Roman" w:cs="Times New Roman"/>
          <w:sz w:val="24"/>
          <w:szCs w:val="24"/>
        </w:rPr>
        <w:t>f</w:t>
      </w:r>
      <w:r w:rsidR="00AC313C" w:rsidRPr="00E366D8">
        <w:rPr>
          <w:rFonts w:ascii="Times New Roman" w:hAnsi="Times New Roman" w:cs="Times New Roman"/>
          <w:sz w:val="24"/>
          <w:szCs w:val="24"/>
        </w:rPr>
        <w:t>ormål</w:t>
      </w:r>
      <w:r w:rsidRPr="00E366D8">
        <w:rPr>
          <w:rFonts w:ascii="Times New Roman" w:hAnsi="Times New Roman" w:cs="Times New Roman"/>
          <w:sz w:val="24"/>
          <w:szCs w:val="24"/>
        </w:rPr>
        <w:t xml:space="preserve"> </w:t>
      </w:r>
      <w:r w:rsidRPr="00E366D8">
        <w:rPr>
          <w:rFonts w:ascii="Times New Roman" w:hAnsi="Times New Roman" w:cs="Times New Roman"/>
          <w:sz w:val="24"/>
          <w:szCs w:val="24"/>
          <w:lang w:val="da-DK"/>
        </w:rPr>
        <w:t>å</w:t>
      </w:r>
      <w:r w:rsidRPr="00E366D8">
        <w:rPr>
          <w:rFonts w:ascii="Times New Roman" w:hAnsi="Times New Roman" w:cs="Times New Roman"/>
          <w:sz w:val="24"/>
          <w:szCs w:val="24"/>
        </w:rPr>
        <w:t xml:space="preserve"> </w:t>
      </w:r>
      <w:r w:rsidR="00FE2AD7" w:rsidRPr="00E366D8">
        <w:rPr>
          <w:rFonts w:ascii="Times New Roman" w:hAnsi="Times New Roman" w:cs="Times New Roman"/>
          <w:sz w:val="24"/>
          <w:szCs w:val="24"/>
          <w:lang w:val="da-DK"/>
        </w:rPr>
        <w:t>beskrive en</w:t>
      </w:r>
      <w:r w:rsidR="00F35711" w:rsidRPr="00E366D8">
        <w:rPr>
          <w:rFonts w:ascii="Times New Roman" w:hAnsi="Times New Roman" w:cs="Times New Roman"/>
          <w:sz w:val="24"/>
          <w:szCs w:val="24"/>
          <w:lang w:val="da-DK"/>
        </w:rPr>
        <w:t xml:space="preserve"> fremtidsrettet og</w:t>
      </w:r>
      <w:r w:rsidRPr="00E366D8">
        <w:rPr>
          <w:rFonts w:ascii="Times New Roman" w:hAnsi="Times New Roman" w:cs="Times New Roman"/>
          <w:sz w:val="24"/>
          <w:szCs w:val="24"/>
          <w:lang w:val="da-DK"/>
        </w:rPr>
        <w:t xml:space="preserve"> bæ</w:t>
      </w:r>
      <w:r w:rsidR="00FE2AD7" w:rsidRPr="00E366D8">
        <w:rPr>
          <w:rFonts w:ascii="Times New Roman" w:hAnsi="Times New Roman" w:cs="Times New Roman"/>
          <w:sz w:val="24"/>
          <w:szCs w:val="24"/>
        </w:rPr>
        <w:t>rekraftig beitebruk</w:t>
      </w:r>
      <w:r w:rsidRPr="00E366D8">
        <w:rPr>
          <w:rFonts w:ascii="Times New Roman" w:hAnsi="Times New Roman" w:cs="Times New Roman"/>
          <w:sz w:val="24"/>
          <w:szCs w:val="24"/>
        </w:rPr>
        <w:t xml:space="preserve"> </w:t>
      </w:r>
      <w:r w:rsidR="00367BEA" w:rsidRPr="00E366D8">
        <w:rPr>
          <w:rFonts w:ascii="Times New Roman" w:hAnsi="Times New Roman" w:cs="Times New Roman"/>
          <w:sz w:val="24"/>
          <w:szCs w:val="24"/>
        </w:rPr>
        <w:t xml:space="preserve">som </w:t>
      </w:r>
      <w:r w:rsidR="00FE2AD7" w:rsidRPr="00E366D8">
        <w:rPr>
          <w:rFonts w:ascii="Times New Roman" w:hAnsi="Times New Roman" w:cs="Times New Roman"/>
          <w:sz w:val="24"/>
          <w:szCs w:val="24"/>
        </w:rPr>
        <w:t>gruppen kunne</w:t>
      </w:r>
      <w:r w:rsidR="00087827">
        <w:rPr>
          <w:rFonts w:ascii="Times New Roman" w:hAnsi="Times New Roman" w:cs="Times New Roman"/>
          <w:sz w:val="24"/>
          <w:szCs w:val="24"/>
        </w:rPr>
        <w:t xml:space="preserve"> samles om. </w:t>
      </w:r>
      <w:r w:rsidR="00AC313C" w:rsidRPr="00E366D8">
        <w:rPr>
          <w:rFonts w:ascii="Times New Roman" w:hAnsi="Times New Roman" w:cs="Times New Roman"/>
          <w:sz w:val="24"/>
          <w:szCs w:val="24"/>
        </w:rPr>
        <w:t>P</w:t>
      </w:r>
      <w:r w:rsidRPr="00E366D8">
        <w:rPr>
          <w:rFonts w:ascii="Times New Roman" w:hAnsi="Times New Roman" w:cs="Times New Roman"/>
          <w:sz w:val="24"/>
          <w:szCs w:val="24"/>
          <w:lang w:val="da-DK"/>
        </w:rPr>
        <w:t>å</w:t>
      </w:r>
      <w:r w:rsidRPr="00E366D8">
        <w:rPr>
          <w:rFonts w:ascii="Times New Roman" w:hAnsi="Times New Roman" w:cs="Times New Roman"/>
          <w:sz w:val="24"/>
          <w:szCs w:val="24"/>
        </w:rPr>
        <w:t xml:space="preserve"> grunnlag av analyser av konsekvenser av de ulike scenariene fra f</w:t>
      </w:r>
      <w:r w:rsidRPr="00E366D8">
        <w:rPr>
          <w:rFonts w:ascii="Times New Roman" w:hAnsi="Times New Roman" w:cs="Times New Roman"/>
          <w:sz w:val="24"/>
          <w:szCs w:val="24"/>
          <w:lang w:val="da-DK"/>
        </w:rPr>
        <w:t>ø</w:t>
      </w:r>
      <w:r w:rsidRPr="00E366D8">
        <w:rPr>
          <w:rFonts w:ascii="Times New Roman" w:hAnsi="Times New Roman" w:cs="Times New Roman"/>
          <w:sz w:val="24"/>
          <w:szCs w:val="24"/>
        </w:rPr>
        <w:t>rste workshop</w:t>
      </w:r>
      <w:r w:rsidR="00AC313C" w:rsidRPr="00E366D8">
        <w:rPr>
          <w:rFonts w:ascii="Times New Roman" w:hAnsi="Times New Roman" w:cs="Times New Roman"/>
          <w:sz w:val="24"/>
          <w:szCs w:val="24"/>
        </w:rPr>
        <w:t xml:space="preserve"> utviklet vi et </w:t>
      </w:r>
      <w:r w:rsidR="00FE2AD7" w:rsidRPr="00E366D8">
        <w:rPr>
          <w:rFonts w:ascii="Times New Roman" w:hAnsi="Times New Roman" w:cs="Times New Roman"/>
          <w:sz w:val="24"/>
          <w:szCs w:val="24"/>
        </w:rPr>
        <w:t xml:space="preserve">såkalt </w:t>
      </w:r>
      <w:r w:rsidR="00AC313C" w:rsidRPr="00E366D8">
        <w:rPr>
          <w:rFonts w:ascii="Times New Roman" w:hAnsi="Times New Roman" w:cs="Times New Roman"/>
          <w:sz w:val="24"/>
          <w:szCs w:val="24"/>
        </w:rPr>
        <w:t>målbilde</w:t>
      </w:r>
      <w:r w:rsidR="00FE2AD7" w:rsidRPr="00E366D8">
        <w:rPr>
          <w:rFonts w:ascii="Times New Roman" w:hAnsi="Times New Roman" w:cs="Times New Roman"/>
          <w:sz w:val="24"/>
          <w:szCs w:val="24"/>
        </w:rPr>
        <w:t xml:space="preserve"> basert på følgende spørsmål: </w:t>
      </w:r>
      <w:r w:rsidRPr="00E366D8">
        <w:rPr>
          <w:rFonts w:ascii="Times New Roman" w:hAnsi="Times New Roman" w:cs="Times New Roman"/>
          <w:sz w:val="24"/>
          <w:szCs w:val="24"/>
        </w:rPr>
        <w:t xml:space="preserve">Hvilke </w:t>
      </w:r>
      <w:r w:rsidRPr="00E366D8">
        <w:rPr>
          <w:rFonts w:ascii="Times New Roman" w:hAnsi="Times New Roman" w:cs="Times New Roman"/>
          <w:sz w:val="24"/>
          <w:szCs w:val="24"/>
          <w:lang w:val="da-DK"/>
        </w:rPr>
        <w:lastRenderedPageBreak/>
        <w:t>ø</w:t>
      </w:r>
      <w:r w:rsidRPr="00E366D8">
        <w:rPr>
          <w:rFonts w:ascii="Times New Roman" w:hAnsi="Times New Roman" w:cs="Times New Roman"/>
          <w:sz w:val="24"/>
          <w:szCs w:val="24"/>
        </w:rPr>
        <w:t>kosystem</w:t>
      </w:r>
      <w:r w:rsidR="00FE2AD7" w:rsidRPr="00E366D8">
        <w:rPr>
          <w:rFonts w:ascii="Times New Roman" w:hAnsi="Times New Roman" w:cs="Times New Roman"/>
          <w:sz w:val="24"/>
          <w:szCs w:val="24"/>
        </w:rPr>
        <w:t>tjenest</w:t>
      </w:r>
      <w:r w:rsidRPr="00E366D8">
        <w:rPr>
          <w:rFonts w:ascii="Times New Roman" w:hAnsi="Times New Roman" w:cs="Times New Roman"/>
          <w:sz w:val="24"/>
          <w:szCs w:val="24"/>
        </w:rPr>
        <w:t>er p</w:t>
      </w:r>
      <w:r w:rsidR="00367BEA" w:rsidRPr="00E366D8">
        <w:rPr>
          <w:rFonts w:ascii="Times New Roman" w:hAnsi="Times New Roman" w:cs="Times New Roman"/>
          <w:sz w:val="24"/>
          <w:szCs w:val="24"/>
        </w:rPr>
        <w:t>roduseres i de ulike scenariene, og</w:t>
      </w:r>
      <w:r w:rsidRPr="00E366D8">
        <w:rPr>
          <w:rFonts w:ascii="Times New Roman" w:hAnsi="Times New Roman" w:cs="Times New Roman"/>
          <w:sz w:val="24"/>
          <w:szCs w:val="24"/>
        </w:rPr>
        <w:t xml:space="preserve"> </w:t>
      </w:r>
      <w:r w:rsidR="00367BEA" w:rsidRPr="00E366D8">
        <w:rPr>
          <w:rFonts w:ascii="Times New Roman" w:hAnsi="Times New Roman" w:cs="Times New Roman"/>
          <w:sz w:val="24"/>
          <w:szCs w:val="24"/>
        </w:rPr>
        <w:t>h</w:t>
      </w:r>
      <w:r w:rsidR="00FE2AD7" w:rsidRPr="00E366D8">
        <w:rPr>
          <w:rFonts w:ascii="Times New Roman" w:hAnsi="Times New Roman" w:cs="Times New Roman"/>
          <w:sz w:val="24"/>
          <w:szCs w:val="24"/>
        </w:rPr>
        <w:t>vordan vil disse tjenestene</w:t>
      </w:r>
      <w:r w:rsidRPr="00E366D8">
        <w:rPr>
          <w:rFonts w:ascii="Times New Roman" w:hAnsi="Times New Roman" w:cs="Times New Roman"/>
          <w:sz w:val="24"/>
          <w:szCs w:val="24"/>
        </w:rPr>
        <w:t xml:space="preserve"> p</w:t>
      </w:r>
      <w:r w:rsidRPr="00E366D8">
        <w:rPr>
          <w:rFonts w:ascii="Times New Roman" w:hAnsi="Times New Roman" w:cs="Times New Roman"/>
          <w:sz w:val="24"/>
          <w:szCs w:val="24"/>
          <w:lang w:val="da-DK"/>
        </w:rPr>
        <w:t>å</w:t>
      </w:r>
      <w:r w:rsidRPr="00E366D8">
        <w:rPr>
          <w:rFonts w:ascii="Times New Roman" w:hAnsi="Times New Roman" w:cs="Times New Roman"/>
          <w:sz w:val="24"/>
          <w:szCs w:val="24"/>
        </w:rPr>
        <w:t>virkes fremover?</w:t>
      </w:r>
      <w:r w:rsidR="006640AA">
        <w:rPr>
          <w:rStyle w:val="Sluttnotereferanse"/>
          <w:rFonts w:ascii="Times New Roman" w:hAnsi="Times New Roman" w:cs="Times New Roman"/>
          <w:sz w:val="24"/>
          <w:szCs w:val="24"/>
        </w:rPr>
        <w:endnoteReference w:id="9"/>
      </w:r>
      <w:r w:rsidRPr="00E366D8">
        <w:rPr>
          <w:rFonts w:ascii="Times New Roman" w:hAnsi="Times New Roman" w:cs="Times New Roman"/>
          <w:sz w:val="24"/>
          <w:szCs w:val="24"/>
        </w:rPr>
        <w:t xml:space="preserve"> Basert p</w:t>
      </w:r>
      <w:r w:rsidRPr="00E366D8">
        <w:rPr>
          <w:rFonts w:ascii="Times New Roman" w:hAnsi="Times New Roman" w:cs="Times New Roman"/>
          <w:sz w:val="24"/>
          <w:szCs w:val="24"/>
          <w:lang w:val="da-DK"/>
        </w:rPr>
        <w:t>å</w:t>
      </w:r>
      <w:r w:rsidRPr="00E366D8">
        <w:rPr>
          <w:rFonts w:ascii="Times New Roman" w:hAnsi="Times New Roman" w:cs="Times New Roman"/>
          <w:sz w:val="24"/>
          <w:szCs w:val="24"/>
        </w:rPr>
        <w:t xml:space="preserve"> en sammenstilling av muligheter og utfordringer ble </w:t>
      </w:r>
      <w:r w:rsidR="00FE2AD7" w:rsidRPr="00E366D8">
        <w:rPr>
          <w:rFonts w:ascii="Times New Roman" w:hAnsi="Times New Roman" w:cs="Times New Roman"/>
          <w:sz w:val="24"/>
          <w:szCs w:val="24"/>
        </w:rPr>
        <w:t xml:space="preserve">altså </w:t>
      </w:r>
      <w:r w:rsidRPr="00E366D8">
        <w:rPr>
          <w:rFonts w:ascii="Times New Roman" w:hAnsi="Times New Roman" w:cs="Times New Roman"/>
          <w:sz w:val="24"/>
          <w:szCs w:val="24"/>
        </w:rPr>
        <w:t>et m</w:t>
      </w:r>
      <w:r w:rsidRPr="00E366D8">
        <w:rPr>
          <w:rFonts w:ascii="Times New Roman" w:hAnsi="Times New Roman" w:cs="Times New Roman"/>
          <w:sz w:val="24"/>
          <w:szCs w:val="24"/>
          <w:lang w:val="da-DK"/>
        </w:rPr>
        <w:t>å</w:t>
      </w:r>
      <w:r w:rsidR="000B2859" w:rsidRPr="00E366D8">
        <w:rPr>
          <w:rFonts w:ascii="Times New Roman" w:hAnsi="Times New Roman" w:cs="Times New Roman"/>
          <w:sz w:val="24"/>
          <w:szCs w:val="24"/>
        </w:rPr>
        <w:t>lbilde formulert</w:t>
      </w:r>
      <w:r w:rsidR="00FE2AD7" w:rsidRPr="00E366D8">
        <w:rPr>
          <w:rFonts w:ascii="Times New Roman" w:hAnsi="Times New Roman" w:cs="Times New Roman"/>
          <w:sz w:val="24"/>
          <w:szCs w:val="24"/>
        </w:rPr>
        <w:t xml:space="preserve"> som </w:t>
      </w:r>
      <w:r w:rsidR="00395F8E">
        <w:rPr>
          <w:rFonts w:ascii="Times New Roman" w:hAnsi="Times New Roman" w:cs="Times New Roman"/>
          <w:sz w:val="24"/>
          <w:szCs w:val="24"/>
        </w:rPr>
        <w:t>beskrev deltak</w:t>
      </w:r>
      <w:r w:rsidRPr="00E366D8">
        <w:rPr>
          <w:rFonts w:ascii="Times New Roman" w:hAnsi="Times New Roman" w:cs="Times New Roman"/>
          <w:sz w:val="24"/>
          <w:szCs w:val="24"/>
        </w:rPr>
        <w:t xml:space="preserve">ernes felles </w:t>
      </w:r>
      <w:r w:rsidRPr="00E366D8">
        <w:rPr>
          <w:rFonts w:ascii="Times New Roman" w:hAnsi="Times New Roman" w:cs="Times New Roman"/>
          <w:sz w:val="24"/>
          <w:szCs w:val="24"/>
          <w:lang w:val="da-DK"/>
        </w:rPr>
        <w:t>ø</w:t>
      </w:r>
      <w:r w:rsidRPr="00E366D8">
        <w:rPr>
          <w:rFonts w:ascii="Times New Roman" w:hAnsi="Times New Roman" w:cs="Times New Roman"/>
          <w:sz w:val="24"/>
          <w:szCs w:val="24"/>
        </w:rPr>
        <w:t>nsker for fremtiden</w:t>
      </w:r>
      <w:r w:rsidR="00DA66E5">
        <w:rPr>
          <w:rFonts w:ascii="Times New Roman" w:hAnsi="Times New Roman" w:cs="Times New Roman"/>
          <w:sz w:val="24"/>
          <w:szCs w:val="24"/>
        </w:rPr>
        <w:t xml:space="preserve">. Dette var </w:t>
      </w:r>
      <w:r w:rsidR="00D412EE" w:rsidRPr="00E366D8">
        <w:rPr>
          <w:rFonts w:ascii="Times New Roman" w:hAnsi="Times New Roman" w:cs="Times New Roman"/>
          <w:sz w:val="24"/>
          <w:szCs w:val="24"/>
        </w:rPr>
        <w:t xml:space="preserve">en øvelse orientert </w:t>
      </w:r>
      <w:r w:rsidR="000B2859" w:rsidRPr="00E366D8">
        <w:rPr>
          <w:rFonts w:ascii="Times New Roman" w:hAnsi="Times New Roman" w:cs="Times New Roman"/>
          <w:sz w:val="24"/>
          <w:szCs w:val="24"/>
        </w:rPr>
        <w:t>‘</w:t>
      </w:r>
      <w:r w:rsidR="00D412EE" w:rsidRPr="00E366D8">
        <w:rPr>
          <w:rFonts w:ascii="Times New Roman" w:hAnsi="Times New Roman" w:cs="Times New Roman"/>
          <w:sz w:val="24"/>
          <w:szCs w:val="24"/>
        </w:rPr>
        <w:t>innover</w:t>
      </w:r>
      <w:r w:rsidR="000B2859" w:rsidRPr="00E366D8">
        <w:rPr>
          <w:rFonts w:ascii="Times New Roman" w:hAnsi="Times New Roman" w:cs="Times New Roman"/>
          <w:sz w:val="24"/>
          <w:szCs w:val="24"/>
        </w:rPr>
        <w:t>’</w:t>
      </w:r>
      <w:r w:rsidR="00395F8E">
        <w:rPr>
          <w:rFonts w:ascii="Times New Roman" w:hAnsi="Times New Roman" w:cs="Times New Roman"/>
          <w:sz w:val="24"/>
          <w:szCs w:val="24"/>
        </w:rPr>
        <w:t xml:space="preserve"> mot deltak</w:t>
      </w:r>
      <w:r w:rsidR="00D412EE" w:rsidRPr="00E366D8">
        <w:rPr>
          <w:rFonts w:ascii="Times New Roman" w:hAnsi="Times New Roman" w:cs="Times New Roman"/>
          <w:sz w:val="24"/>
          <w:szCs w:val="24"/>
        </w:rPr>
        <w:t>erne selv</w:t>
      </w:r>
      <w:r w:rsidR="004D0C70">
        <w:rPr>
          <w:rFonts w:ascii="Times New Roman" w:hAnsi="Times New Roman" w:cs="Times New Roman"/>
          <w:sz w:val="24"/>
          <w:szCs w:val="24"/>
        </w:rPr>
        <w:t xml:space="preserve">, og </w:t>
      </w:r>
      <w:r w:rsidRPr="00E366D8">
        <w:rPr>
          <w:rFonts w:ascii="Times New Roman" w:hAnsi="Times New Roman" w:cs="Times New Roman"/>
          <w:sz w:val="24"/>
          <w:szCs w:val="24"/>
        </w:rPr>
        <w:t xml:space="preserve">gruppen </w:t>
      </w:r>
      <w:r w:rsidR="00367BEA" w:rsidRPr="00E366D8">
        <w:rPr>
          <w:rFonts w:ascii="Times New Roman" w:hAnsi="Times New Roman" w:cs="Times New Roman"/>
          <w:sz w:val="24"/>
          <w:szCs w:val="24"/>
        </w:rPr>
        <w:t xml:space="preserve">kunne </w:t>
      </w:r>
      <w:r w:rsidR="00F35711" w:rsidRPr="00E366D8">
        <w:rPr>
          <w:rFonts w:ascii="Times New Roman" w:hAnsi="Times New Roman" w:cs="Times New Roman"/>
          <w:sz w:val="24"/>
          <w:szCs w:val="24"/>
        </w:rPr>
        <w:t xml:space="preserve">utvikle </w:t>
      </w:r>
      <w:r w:rsidR="00FE2AD7" w:rsidRPr="00E366D8">
        <w:rPr>
          <w:rFonts w:ascii="Times New Roman" w:hAnsi="Times New Roman" w:cs="Times New Roman"/>
          <w:sz w:val="24"/>
          <w:szCs w:val="24"/>
        </w:rPr>
        <w:t xml:space="preserve">mer konkrete </w:t>
      </w:r>
      <w:r w:rsidRPr="00E366D8">
        <w:rPr>
          <w:rFonts w:ascii="Times New Roman" w:hAnsi="Times New Roman" w:cs="Times New Roman"/>
          <w:sz w:val="24"/>
          <w:szCs w:val="24"/>
          <w:lang w:val="da-DK"/>
        </w:rPr>
        <w:t>må</w:t>
      </w:r>
      <w:r w:rsidR="008A2EF1">
        <w:rPr>
          <w:rFonts w:ascii="Times New Roman" w:hAnsi="Times New Roman" w:cs="Times New Roman"/>
          <w:sz w:val="24"/>
          <w:szCs w:val="24"/>
        </w:rPr>
        <w:t>l for framtidig forvaltning</w:t>
      </w:r>
      <w:r w:rsidRPr="00E366D8">
        <w:rPr>
          <w:rFonts w:ascii="Times New Roman" w:hAnsi="Times New Roman" w:cs="Times New Roman"/>
          <w:sz w:val="24"/>
          <w:szCs w:val="24"/>
        </w:rPr>
        <w:t xml:space="preserve"> basert p</w:t>
      </w:r>
      <w:r w:rsidRPr="00E366D8">
        <w:rPr>
          <w:rFonts w:ascii="Times New Roman" w:hAnsi="Times New Roman" w:cs="Times New Roman"/>
          <w:sz w:val="24"/>
          <w:szCs w:val="24"/>
          <w:lang w:val="da-DK"/>
        </w:rPr>
        <w:t>å</w:t>
      </w:r>
      <w:r w:rsidRPr="00E366D8">
        <w:rPr>
          <w:rFonts w:ascii="Times New Roman" w:hAnsi="Times New Roman" w:cs="Times New Roman"/>
          <w:sz w:val="24"/>
          <w:szCs w:val="24"/>
        </w:rPr>
        <w:t xml:space="preserve"> m</w:t>
      </w:r>
      <w:r w:rsidRPr="00E366D8">
        <w:rPr>
          <w:rFonts w:ascii="Times New Roman" w:hAnsi="Times New Roman" w:cs="Times New Roman"/>
          <w:sz w:val="24"/>
          <w:szCs w:val="24"/>
          <w:lang w:val="da-DK"/>
        </w:rPr>
        <w:t>å</w:t>
      </w:r>
      <w:r w:rsidRPr="00E366D8">
        <w:rPr>
          <w:rFonts w:ascii="Times New Roman" w:hAnsi="Times New Roman" w:cs="Times New Roman"/>
          <w:sz w:val="24"/>
          <w:szCs w:val="24"/>
        </w:rPr>
        <w:t xml:space="preserve">lbildet som de selv formulerte. </w:t>
      </w:r>
    </w:p>
    <w:p w14:paraId="3E66EF75" w14:textId="77777777" w:rsidR="00320EA0" w:rsidRDefault="00320EA0" w:rsidP="003C28B3">
      <w:pPr>
        <w:autoSpaceDE w:val="0"/>
        <w:autoSpaceDN w:val="0"/>
        <w:adjustRightInd w:val="0"/>
        <w:spacing w:after="0" w:line="360" w:lineRule="auto"/>
        <w:rPr>
          <w:rFonts w:ascii="Times New Roman" w:hAnsi="Times New Roman" w:cs="Times New Roman"/>
          <w:bCs/>
          <w:iCs/>
          <w:sz w:val="24"/>
          <w:szCs w:val="24"/>
        </w:rPr>
      </w:pPr>
    </w:p>
    <w:p w14:paraId="583A108E" w14:textId="5743D022" w:rsidR="00320EA0" w:rsidRDefault="009B3AE2" w:rsidP="003C28B3">
      <w:pPr>
        <w:autoSpaceDE w:val="0"/>
        <w:autoSpaceDN w:val="0"/>
        <w:adjustRightInd w:val="0"/>
        <w:spacing w:after="0" w:line="360" w:lineRule="auto"/>
        <w:rPr>
          <w:rFonts w:ascii="Times New Roman" w:hAnsi="Times New Roman" w:cs="Times New Roman"/>
          <w:bCs/>
          <w:iCs/>
          <w:sz w:val="24"/>
          <w:szCs w:val="24"/>
        </w:rPr>
      </w:pPr>
      <w:r w:rsidRPr="00E366D8">
        <w:rPr>
          <w:rFonts w:ascii="Times New Roman" w:hAnsi="Times New Roman" w:cs="Times New Roman"/>
          <w:sz w:val="24"/>
          <w:szCs w:val="24"/>
          <w:lang w:val="nl-NL"/>
        </w:rPr>
        <w:t>Workshop 3:</w:t>
      </w:r>
      <w:r w:rsidRPr="00E366D8">
        <w:rPr>
          <w:rFonts w:ascii="Times New Roman" w:hAnsi="Times New Roman" w:cs="Times New Roman"/>
          <w:sz w:val="24"/>
          <w:szCs w:val="24"/>
        </w:rPr>
        <w:t xml:space="preserve"> </w:t>
      </w:r>
      <w:r w:rsidR="00D068DC">
        <w:rPr>
          <w:rFonts w:ascii="Times New Roman" w:hAnsi="Times New Roman" w:cs="Times New Roman"/>
          <w:sz w:val="24"/>
          <w:szCs w:val="24"/>
        </w:rPr>
        <w:t xml:space="preserve">Hvordan utvikle en bærekraftig forvaltningspraksis for beitebruk i fjellet? </w:t>
      </w:r>
      <w:r w:rsidR="00195D65" w:rsidRPr="00E366D8">
        <w:rPr>
          <w:rFonts w:ascii="Times New Roman" w:hAnsi="Times New Roman" w:cs="Times New Roman"/>
          <w:sz w:val="24"/>
          <w:szCs w:val="24"/>
        </w:rPr>
        <w:t>Med utgangspunkt i målbildet</w:t>
      </w:r>
      <w:r w:rsidR="007E3DDF">
        <w:rPr>
          <w:rFonts w:ascii="Times New Roman" w:hAnsi="Times New Roman" w:cs="Times New Roman"/>
          <w:sz w:val="24"/>
          <w:szCs w:val="24"/>
        </w:rPr>
        <w:t xml:space="preserve"> utviklet i Workshop 2</w:t>
      </w:r>
      <w:r w:rsidR="00195D65" w:rsidRPr="00E366D8">
        <w:rPr>
          <w:rFonts w:ascii="Times New Roman" w:hAnsi="Times New Roman" w:cs="Times New Roman"/>
          <w:sz w:val="24"/>
          <w:szCs w:val="24"/>
        </w:rPr>
        <w:t>, var f</w:t>
      </w:r>
      <w:r w:rsidRPr="00E366D8">
        <w:rPr>
          <w:rFonts w:ascii="Times New Roman" w:hAnsi="Times New Roman" w:cs="Times New Roman"/>
          <w:sz w:val="24"/>
          <w:szCs w:val="24"/>
        </w:rPr>
        <w:t>orm</w:t>
      </w:r>
      <w:r w:rsidRPr="00E366D8">
        <w:rPr>
          <w:rFonts w:ascii="Times New Roman" w:hAnsi="Times New Roman" w:cs="Times New Roman"/>
          <w:sz w:val="24"/>
          <w:szCs w:val="24"/>
          <w:lang w:val="da-DK"/>
        </w:rPr>
        <w:t>å</w:t>
      </w:r>
      <w:r w:rsidR="00D54EA3">
        <w:rPr>
          <w:rFonts w:ascii="Times New Roman" w:hAnsi="Times New Roman" w:cs="Times New Roman"/>
          <w:sz w:val="24"/>
          <w:szCs w:val="24"/>
        </w:rPr>
        <w:t>let med den</w:t>
      </w:r>
      <w:r w:rsidRPr="00E366D8">
        <w:rPr>
          <w:rFonts w:ascii="Times New Roman" w:hAnsi="Times New Roman" w:cs="Times New Roman"/>
          <w:sz w:val="24"/>
          <w:szCs w:val="24"/>
        </w:rPr>
        <w:t xml:space="preserve"> siste workshopen </w:t>
      </w:r>
      <w:r w:rsidRPr="00E366D8">
        <w:rPr>
          <w:rFonts w:ascii="Times New Roman" w:hAnsi="Times New Roman" w:cs="Times New Roman"/>
          <w:sz w:val="24"/>
          <w:szCs w:val="24"/>
          <w:lang w:val="da-DK"/>
        </w:rPr>
        <w:t>å</w:t>
      </w:r>
      <w:r w:rsidRPr="00E366D8">
        <w:rPr>
          <w:rFonts w:ascii="Times New Roman" w:hAnsi="Times New Roman" w:cs="Times New Roman"/>
          <w:sz w:val="24"/>
          <w:szCs w:val="24"/>
        </w:rPr>
        <w:t xml:space="preserve"> </w:t>
      </w:r>
      <w:r w:rsidR="0031347D" w:rsidRPr="005E1FDB">
        <w:rPr>
          <w:rFonts w:ascii="Times New Roman" w:hAnsi="Times New Roman" w:cs="Times New Roman"/>
          <w:sz w:val="24"/>
          <w:szCs w:val="24"/>
        </w:rPr>
        <w:t>identifisere</w:t>
      </w:r>
      <w:r w:rsidRPr="005E1FDB">
        <w:rPr>
          <w:rFonts w:ascii="Times New Roman" w:hAnsi="Times New Roman" w:cs="Times New Roman"/>
          <w:sz w:val="24"/>
          <w:szCs w:val="24"/>
        </w:rPr>
        <w:t xml:space="preserve"> en s</w:t>
      </w:r>
      <w:r w:rsidRPr="00E366D8">
        <w:rPr>
          <w:rFonts w:ascii="Times New Roman" w:hAnsi="Times New Roman" w:cs="Times New Roman"/>
          <w:sz w:val="24"/>
          <w:szCs w:val="24"/>
          <w:lang w:val="da-DK"/>
        </w:rPr>
        <w:t xml:space="preserve">å </w:t>
      </w:r>
      <w:r w:rsidRPr="00E366D8">
        <w:rPr>
          <w:rFonts w:ascii="Times New Roman" w:hAnsi="Times New Roman" w:cs="Times New Roman"/>
          <w:sz w:val="24"/>
          <w:szCs w:val="24"/>
        </w:rPr>
        <w:t>tydeli</w:t>
      </w:r>
      <w:r w:rsidR="00320EA0">
        <w:rPr>
          <w:rFonts w:ascii="Times New Roman" w:hAnsi="Times New Roman" w:cs="Times New Roman"/>
          <w:sz w:val="24"/>
          <w:szCs w:val="24"/>
        </w:rPr>
        <w:t xml:space="preserve">g hovedretning som mulig for framtidig </w:t>
      </w:r>
      <w:r w:rsidR="003D7E53">
        <w:rPr>
          <w:rFonts w:ascii="Times New Roman" w:hAnsi="Times New Roman" w:cs="Times New Roman"/>
          <w:sz w:val="24"/>
          <w:szCs w:val="24"/>
        </w:rPr>
        <w:t>beitebruk</w:t>
      </w:r>
      <w:r w:rsidRPr="00E366D8">
        <w:rPr>
          <w:rFonts w:ascii="Times New Roman" w:hAnsi="Times New Roman" w:cs="Times New Roman"/>
          <w:sz w:val="24"/>
          <w:szCs w:val="24"/>
        </w:rPr>
        <w:t>. I tillegg skulle gruppen utvikle forslag til fremtidsrettede tiltak</w:t>
      </w:r>
      <w:r w:rsidR="00195D65" w:rsidRPr="00E366D8">
        <w:rPr>
          <w:rFonts w:ascii="Times New Roman" w:hAnsi="Times New Roman" w:cs="Times New Roman"/>
          <w:sz w:val="24"/>
          <w:szCs w:val="24"/>
        </w:rPr>
        <w:t xml:space="preserve"> for å operasjonalisere hovedretningen</w:t>
      </w:r>
      <w:r w:rsidRPr="00E366D8">
        <w:rPr>
          <w:rFonts w:ascii="Times New Roman" w:hAnsi="Times New Roman" w:cs="Times New Roman"/>
          <w:sz w:val="24"/>
          <w:szCs w:val="24"/>
        </w:rPr>
        <w:t xml:space="preserve">. </w:t>
      </w:r>
    </w:p>
    <w:p w14:paraId="08C15178" w14:textId="7D970362" w:rsidR="00320EA0" w:rsidRDefault="00320EA0" w:rsidP="003C28B3">
      <w:pPr>
        <w:autoSpaceDE w:val="0"/>
        <w:autoSpaceDN w:val="0"/>
        <w:adjustRightInd w:val="0"/>
        <w:spacing w:after="0" w:line="360" w:lineRule="auto"/>
        <w:rPr>
          <w:rFonts w:ascii="Times New Roman" w:hAnsi="Times New Roman" w:cs="Times New Roman"/>
          <w:bCs/>
          <w:iCs/>
          <w:sz w:val="24"/>
          <w:szCs w:val="24"/>
        </w:rPr>
      </w:pPr>
    </w:p>
    <w:p w14:paraId="2569B7E5" w14:textId="125E512B" w:rsidR="00067886" w:rsidRPr="008C5CF4" w:rsidRDefault="00067886" w:rsidP="008C5CF4">
      <w:pPr>
        <w:autoSpaceDE w:val="0"/>
        <w:autoSpaceDN w:val="0"/>
        <w:adjustRightInd w:val="0"/>
        <w:spacing w:after="0" w:line="360" w:lineRule="auto"/>
        <w:rPr>
          <w:rFonts w:ascii="Times New Roman" w:hAnsi="Times New Roman" w:cs="Times New Roman"/>
          <w:b/>
          <w:bCs/>
          <w:i/>
          <w:iCs/>
          <w:sz w:val="24"/>
          <w:szCs w:val="24"/>
        </w:rPr>
      </w:pPr>
      <w:r w:rsidRPr="008C5CF4">
        <w:rPr>
          <w:rFonts w:ascii="Times New Roman" w:hAnsi="Times New Roman" w:cs="Times New Roman"/>
          <w:b/>
          <w:bCs/>
          <w:i/>
          <w:iCs/>
          <w:sz w:val="24"/>
          <w:szCs w:val="24"/>
        </w:rPr>
        <w:t>Refleksjoner rundt forsknings</w:t>
      </w:r>
      <w:r w:rsidR="00184FD8">
        <w:rPr>
          <w:rFonts w:ascii="Times New Roman" w:hAnsi="Times New Roman" w:cs="Times New Roman"/>
          <w:b/>
          <w:bCs/>
          <w:i/>
          <w:iCs/>
          <w:sz w:val="24"/>
          <w:szCs w:val="24"/>
        </w:rPr>
        <w:t>design og -</w:t>
      </w:r>
      <w:r w:rsidRPr="008C5CF4">
        <w:rPr>
          <w:rFonts w:ascii="Times New Roman" w:hAnsi="Times New Roman" w:cs="Times New Roman"/>
          <w:b/>
          <w:bCs/>
          <w:i/>
          <w:iCs/>
          <w:sz w:val="24"/>
          <w:szCs w:val="24"/>
        </w:rPr>
        <w:t>metodikk</w:t>
      </w:r>
    </w:p>
    <w:p w14:paraId="1899DFF1" w14:textId="15B399F3" w:rsidR="00FA1AF1" w:rsidRDefault="0039170E" w:rsidP="00E8366B">
      <w:pPr>
        <w:pStyle w:val="Fotnotetekst"/>
        <w:spacing w:line="360" w:lineRule="auto"/>
        <w:rPr>
          <w:rFonts w:ascii="Times New Roman" w:hAnsi="Times New Roman" w:cs="Times New Roman"/>
          <w:sz w:val="24"/>
          <w:szCs w:val="24"/>
        </w:rPr>
      </w:pPr>
      <w:r>
        <w:rPr>
          <w:rFonts w:ascii="Times New Roman" w:hAnsi="Times New Roman" w:cs="Times New Roman"/>
          <w:sz w:val="24"/>
          <w:szCs w:val="24"/>
        </w:rPr>
        <w:t xml:space="preserve">Som en refleksjon av </w:t>
      </w:r>
      <w:r w:rsidR="00A50780">
        <w:rPr>
          <w:rFonts w:ascii="Times New Roman" w:hAnsi="Times New Roman" w:cs="Times New Roman"/>
          <w:sz w:val="24"/>
          <w:szCs w:val="24"/>
        </w:rPr>
        <w:t>den</w:t>
      </w:r>
      <w:r>
        <w:rPr>
          <w:rFonts w:ascii="Times New Roman" w:hAnsi="Times New Roman" w:cs="Times New Roman"/>
          <w:sz w:val="24"/>
          <w:szCs w:val="24"/>
        </w:rPr>
        <w:t xml:space="preserve"> faglige kompleksiteten i Maneco</w:t>
      </w:r>
      <w:r w:rsidR="0085141A">
        <w:rPr>
          <w:rFonts w:ascii="Times New Roman" w:hAnsi="Times New Roman" w:cs="Times New Roman"/>
          <w:sz w:val="24"/>
          <w:szCs w:val="24"/>
        </w:rPr>
        <w:t>,</w:t>
      </w:r>
      <w:r>
        <w:rPr>
          <w:rFonts w:ascii="Times New Roman" w:hAnsi="Times New Roman" w:cs="Times New Roman"/>
          <w:sz w:val="24"/>
          <w:szCs w:val="24"/>
        </w:rPr>
        <w:t xml:space="preserve"> </w:t>
      </w:r>
      <w:r w:rsidR="009C6A9A">
        <w:rPr>
          <w:rFonts w:ascii="Times New Roman" w:hAnsi="Times New Roman" w:cs="Times New Roman"/>
          <w:sz w:val="24"/>
          <w:szCs w:val="24"/>
        </w:rPr>
        <w:t xml:space="preserve">valgte </w:t>
      </w:r>
      <w:r>
        <w:rPr>
          <w:rFonts w:ascii="Times New Roman" w:hAnsi="Times New Roman" w:cs="Times New Roman"/>
          <w:sz w:val="24"/>
          <w:szCs w:val="24"/>
        </w:rPr>
        <w:t xml:space="preserve">vi </w:t>
      </w:r>
      <w:r w:rsidR="006640AA">
        <w:rPr>
          <w:rFonts w:ascii="Times New Roman" w:hAnsi="Times New Roman" w:cs="Times New Roman"/>
          <w:sz w:val="24"/>
          <w:szCs w:val="24"/>
        </w:rPr>
        <w:t xml:space="preserve">altså </w:t>
      </w:r>
      <w:r w:rsidR="009C6A9A">
        <w:rPr>
          <w:rFonts w:ascii="Times New Roman" w:hAnsi="Times New Roman" w:cs="Times New Roman"/>
          <w:sz w:val="24"/>
          <w:szCs w:val="24"/>
        </w:rPr>
        <w:t>i</w:t>
      </w:r>
      <w:r w:rsidR="00A50780">
        <w:rPr>
          <w:rFonts w:ascii="Times New Roman" w:hAnsi="Times New Roman" w:cs="Times New Roman"/>
          <w:sz w:val="24"/>
          <w:szCs w:val="24"/>
        </w:rPr>
        <w:t>ntensive workshops</w:t>
      </w:r>
      <w:r>
        <w:rPr>
          <w:rFonts w:ascii="Times New Roman" w:hAnsi="Times New Roman" w:cs="Times New Roman"/>
          <w:sz w:val="24"/>
          <w:szCs w:val="24"/>
        </w:rPr>
        <w:t xml:space="preserve"> som hovedmetodikk. Dette</w:t>
      </w:r>
      <w:r w:rsidR="00A50780" w:rsidRPr="00A709CB">
        <w:rPr>
          <w:rFonts w:ascii="Times New Roman" w:hAnsi="Times New Roman" w:cs="Times New Roman"/>
          <w:sz w:val="24"/>
          <w:szCs w:val="24"/>
        </w:rPr>
        <w:t xml:space="preserve"> </w:t>
      </w:r>
      <w:r>
        <w:rPr>
          <w:rFonts w:ascii="Times New Roman" w:hAnsi="Times New Roman" w:cs="Times New Roman"/>
          <w:sz w:val="24"/>
          <w:szCs w:val="24"/>
        </w:rPr>
        <w:t xml:space="preserve">fordi </w:t>
      </w:r>
      <w:r w:rsidR="00E55851">
        <w:rPr>
          <w:rFonts w:ascii="Times New Roman" w:hAnsi="Times New Roman" w:cs="Times New Roman"/>
          <w:sz w:val="24"/>
          <w:szCs w:val="24"/>
        </w:rPr>
        <w:t>workshops</w:t>
      </w:r>
      <w:r w:rsidR="00A50780" w:rsidRPr="00A709CB">
        <w:rPr>
          <w:rFonts w:ascii="Times New Roman" w:hAnsi="Times New Roman" w:cs="Times New Roman"/>
          <w:sz w:val="24"/>
          <w:szCs w:val="24"/>
        </w:rPr>
        <w:t xml:space="preserve"> ofte </w:t>
      </w:r>
      <w:r w:rsidR="00531564">
        <w:rPr>
          <w:rFonts w:ascii="Times New Roman" w:hAnsi="Times New Roman" w:cs="Times New Roman"/>
          <w:sz w:val="24"/>
          <w:szCs w:val="24"/>
        </w:rPr>
        <w:t xml:space="preserve">er </w:t>
      </w:r>
      <w:r w:rsidR="00A50780" w:rsidRPr="00A709CB">
        <w:rPr>
          <w:rFonts w:ascii="Times New Roman" w:hAnsi="Times New Roman" w:cs="Times New Roman"/>
          <w:sz w:val="24"/>
          <w:szCs w:val="24"/>
        </w:rPr>
        <w:t>åpne og</w:t>
      </w:r>
      <w:r w:rsidR="00A50780" w:rsidRPr="00E366D8">
        <w:rPr>
          <w:rFonts w:ascii="Times New Roman" w:hAnsi="Times New Roman" w:cs="Times New Roman"/>
          <w:sz w:val="24"/>
          <w:szCs w:val="24"/>
        </w:rPr>
        <w:t xml:space="preserve"> utforskende</w:t>
      </w:r>
      <w:r w:rsidR="00531564">
        <w:rPr>
          <w:rFonts w:ascii="Times New Roman" w:hAnsi="Times New Roman" w:cs="Times New Roman"/>
          <w:sz w:val="24"/>
          <w:szCs w:val="24"/>
        </w:rPr>
        <w:t xml:space="preserve"> (behov for </w:t>
      </w:r>
      <w:r w:rsidR="003E0F88">
        <w:rPr>
          <w:rFonts w:ascii="Times New Roman" w:hAnsi="Times New Roman" w:cs="Times New Roman"/>
          <w:sz w:val="24"/>
          <w:szCs w:val="24"/>
        </w:rPr>
        <w:t xml:space="preserve">tematisk romslighet, og </w:t>
      </w:r>
      <w:r w:rsidR="00531564">
        <w:rPr>
          <w:rFonts w:ascii="Times New Roman" w:hAnsi="Times New Roman" w:cs="Times New Roman"/>
          <w:sz w:val="24"/>
          <w:szCs w:val="24"/>
        </w:rPr>
        <w:t>fleksibilitet og dynamikk i en gruppe)</w:t>
      </w:r>
      <w:r w:rsidR="00A50780" w:rsidRPr="00E366D8">
        <w:rPr>
          <w:rFonts w:ascii="Times New Roman" w:hAnsi="Times New Roman" w:cs="Times New Roman"/>
          <w:sz w:val="24"/>
          <w:szCs w:val="24"/>
        </w:rPr>
        <w:t>, de støtter seg i hovedsak på kvalitative metoder</w:t>
      </w:r>
      <w:r w:rsidR="00531564">
        <w:rPr>
          <w:rFonts w:ascii="Times New Roman" w:hAnsi="Times New Roman" w:cs="Times New Roman"/>
          <w:sz w:val="24"/>
          <w:szCs w:val="24"/>
        </w:rPr>
        <w:t xml:space="preserve"> (behov for dialog og samhandling mellom aktører</w:t>
      </w:r>
      <w:r w:rsidR="00395F8E">
        <w:rPr>
          <w:rFonts w:ascii="Times New Roman" w:hAnsi="Times New Roman" w:cs="Times New Roman"/>
          <w:sz w:val="24"/>
          <w:szCs w:val="24"/>
        </w:rPr>
        <w:t xml:space="preserve"> over verdibaserte spørsmål</w:t>
      </w:r>
      <w:r w:rsidR="00531564">
        <w:rPr>
          <w:rFonts w:ascii="Times New Roman" w:hAnsi="Times New Roman" w:cs="Times New Roman"/>
          <w:sz w:val="24"/>
          <w:szCs w:val="24"/>
        </w:rPr>
        <w:t>)</w:t>
      </w:r>
      <w:r w:rsidR="00A50780" w:rsidRPr="00E366D8">
        <w:rPr>
          <w:rFonts w:ascii="Times New Roman" w:hAnsi="Times New Roman" w:cs="Times New Roman"/>
          <w:sz w:val="24"/>
          <w:szCs w:val="24"/>
        </w:rPr>
        <w:t>, og strekker seg vanligvis over flere møter</w:t>
      </w:r>
      <w:r w:rsidR="00531564">
        <w:rPr>
          <w:rFonts w:ascii="Times New Roman" w:hAnsi="Times New Roman" w:cs="Times New Roman"/>
          <w:sz w:val="24"/>
          <w:szCs w:val="24"/>
        </w:rPr>
        <w:t xml:space="preserve"> (behov for kontinuitet i dialogen rundt </w:t>
      </w:r>
      <w:r w:rsidR="00D6037D">
        <w:rPr>
          <w:rFonts w:ascii="Times New Roman" w:hAnsi="Times New Roman" w:cs="Times New Roman"/>
          <w:sz w:val="24"/>
          <w:szCs w:val="24"/>
        </w:rPr>
        <w:t xml:space="preserve">og </w:t>
      </w:r>
      <w:r w:rsidR="0085141A">
        <w:rPr>
          <w:rFonts w:ascii="Times New Roman" w:hAnsi="Times New Roman" w:cs="Times New Roman"/>
          <w:sz w:val="24"/>
          <w:szCs w:val="24"/>
        </w:rPr>
        <w:t xml:space="preserve">mulighetene for </w:t>
      </w:r>
      <w:r w:rsidR="00D6037D">
        <w:rPr>
          <w:rFonts w:ascii="Times New Roman" w:hAnsi="Times New Roman" w:cs="Times New Roman"/>
          <w:sz w:val="24"/>
          <w:szCs w:val="24"/>
        </w:rPr>
        <w:t xml:space="preserve">etablering av </w:t>
      </w:r>
      <w:r w:rsidR="00531564">
        <w:rPr>
          <w:rFonts w:ascii="Times New Roman" w:hAnsi="Times New Roman" w:cs="Times New Roman"/>
          <w:sz w:val="24"/>
          <w:szCs w:val="24"/>
        </w:rPr>
        <w:t>en lite utforsket tematikk</w:t>
      </w:r>
      <w:r w:rsidR="0085141A">
        <w:rPr>
          <w:rFonts w:ascii="Times New Roman" w:hAnsi="Times New Roman" w:cs="Times New Roman"/>
          <w:sz w:val="24"/>
          <w:szCs w:val="24"/>
        </w:rPr>
        <w:t xml:space="preserve"> blant sentrale aktører</w:t>
      </w:r>
      <w:r w:rsidR="00531564">
        <w:rPr>
          <w:rFonts w:ascii="Times New Roman" w:hAnsi="Times New Roman" w:cs="Times New Roman"/>
          <w:sz w:val="24"/>
          <w:szCs w:val="24"/>
        </w:rPr>
        <w:t>)</w:t>
      </w:r>
      <w:r w:rsidR="00A50780" w:rsidRPr="00E366D8">
        <w:rPr>
          <w:rFonts w:ascii="Times New Roman" w:hAnsi="Times New Roman" w:cs="Times New Roman"/>
          <w:sz w:val="24"/>
          <w:szCs w:val="24"/>
        </w:rPr>
        <w:t>.</w:t>
      </w:r>
      <w:r w:rsidR="00A50780">
        <w:rPr>
          <w:rFonts w:ascii="Times New Roman" w:hAnsi="Times New Roman" w:cs="Times New Roman"/>
          <w:sz w:val="24"/>
          <w:szCs w:val="24"/>
        </w:rPr>
        <w:t xml:space="preserve"> </w:t>
      </w:r>
      <w:r w:rsidR="00775806">
        <w:rPr>
          <w:rFonts w:ascii="Times New Roman" w:hAnsi="Times New Roman" w:cs="Times New Roman"/>
          <w:sz w:val="24"/>
          <w:szCs w:val="24"/>
        </w:rPr>
        <w:t>For å imøtekomme denne kompleksiteten, har vi brukt m</w:t>
      </w:r>
      <w:r w:rsidR="00775806" w:rsidRPr="008C5CF4">
        <w:rPr>
          <w:rFonts w:ascii="Times New Roman" w:hAnsi="Times New Roman" w:cs="Times New Roman"/>
          <w:sz w:val="24"/>
          <w:szCs w:val="24"/>
        </w:rPr>
        <w:t>etoder som brainstorming, systematiske diskusjoner over gitte tema, individuelt arbeid og arbeid i grupper</w:t>
      </w:r>
      <w:r w:rsidR="00775806" w:rsidRPr="00E366D8">
        <w:rPr>
          <w:rFonts w:ascii="Times New Roman" w:hAnsi="Times New Roman" w:cs="Times New Roman"/>
          <w:sz w:val="24"/>
          <w:szCs w:val="24"/>
        </w:rPr>
        <w:t xml:space="preserve"> og scenario-teknikker</w:t>
      </w:r>
      <w:r w:rsidR="00775806">
        <w:rPr>
          <w:rFonts w:ascii="Times New Roman" w:hAnsi="Times New Roman" w:cs="Times New Roman"/>
          <w:sz w:val="24"/>
          <w:szCs w:val="24"/>
        </w:rPr>
        <w:t xml:space="preserve">. </w:t>
      </w:r>
    </w:p>
    <w:p w14:paraId="080CB37F" w14:textId="77777777" w:rsidR="00FA1AF1" w:rsidRDefault="00FA1AF1" w:rsidP="00E8366B">
      <w:pPr>
        <w:pStyle w:val="Fotnotetekst"/>
        <w:spacing w:line="360" w:lineRule="auto"/>
        <w:rPr>
          <w:rFonts w:ascii="Times New Roman" w:hAnsi="Times New Roman" w:cs="Times New Roman"/>
          <w:sz w:val="24"/>
          <w:szCs w:val="24"/>
        </w:rPr>
      </w:pPr>
    </w:p>
    <w:p w14:paraId="0F462A7C" w14:textId="5EE518AF" w:rsidR="00B33B36" w:rsidRPr="00A22F40" w:rsidRDefault="00A22F40" w:rsidP="004B4925">
      <w:pPr>
        <w:pStyle w:val="Fotnotetekst"/>
        <w:spacing w:line="360" w:lineRule="auto"/>
        <w:rPr>
          <w:rFonts w:ascii="Times New Roman" w:hAnsi="Times New Roman" w:cs="Times New Roman"/>
          <w:sz w:val="24"/>
          <w:szCs w:val="24"/>
        </w:rPr>
      </w:pPr>
      <w:r>
        <w:rPr>
          <w:rFonts w:ascii="Times New Roman" w:hAnsi="Times New Roman" w:cs="Times New Roman"/>
          <w:sz w:val="24"/>
          <w:szCs w:val="24"/>
        </w:rPr>
        <w:t xml:space="preserve">Vi valgte </w:t>
      </w:r>
      <w:r w:rsidR="00531564">
        <w:rPr>
          <w:rFonts w:ascii="Times New Roman" w:hAnsi="Times New Roman" w:cs="Times New Roman"/>
          <w:sz w:val="24"/>
          <w:szCs w:val="24"/>
        </w:rPr>
        <w:t>å br</w:t>
      </w:r>
      <w:r w:rsidR="00795134">
        <w:rPr>
          <w:rFonts w:ascii="Times New Roman" w:hAnsi="Times New Roman" w:cs="Times New Roman"/>
          <w:sz w:val="24"/>
          <w:szCs w:val="24"/>
        </w:rPr>
        <w:t>uke en profesjonell fasilitator</w:t>
      </w:r>
      <w:r w:rsidR="00D34E5B">
        <w:rPr>
          <w:rFonts w:ascii="Times New Roman" w:hAnsi="Times New Roman" w:cs="Times New Roman"/>
          <w:sz w:val="24"/>
          <w:szCs w:val="24"/>
        </w:rPr>
        <w:t xml:space="preserve"> </w:t>
      </w:r>
      <w:r w:rsidR="00D6037D">
        <w:rPr>
          <w:rFonts w:ascii="Times New Roman" w:hAnsi="Times New Roman" w:cs="Times New Roman"/>
          <w:sz w:val="24"/>
          <w:szCs w:val="24"/>
        </w:rPr>
        <w:t xml:space="preserve">som hadde hovedansvaret </w:t>
      </w:r>
      <w:r w:rsidR="004C2883">
        <w:rPr>
          <w:rFonts w:ascii="Times New Roman" w:hAnsi="Times New Roman" w:cs="Times New Roman"/>
          <w:sz w:val="24"/>
          <w:szCs w:val="24"/>
        </w:rPr>
        <w:t xml:space="preserve">for </w:t>
      </w:r>
      <w:r w:rsidR="004B4925">
        <w:rPr>
          <w:rFonts w:ascii="Times New Roman" w:hAnsi="Times New Roman" w:cs="Times New Roman"/>
          <w:sz w:val="24"/>
          <w:szCs w:val="24"/>
        </w:rPr>
        <w:t>å ta deltakerne gjennom ulike arbeidsoppgaver knyttet til en rekke tematikker under workshopene.</w:t>
      </w:r>
      <w:r w:rsidR="004C2883">
        <w:rPr>
          <w:rFonts w:ascii="Times New Roman" w:hAnsi="Times New Roman" w:cs="Times New Roman"/>
          <w:sz w:val="24"/>
          <w:szCs w:val="24"/>
        </w:rPr>
        <w:t xml:space="preserve"> </w:t>
      </w:r>
      <w:r w:rsidRPr="00A22F40">
        <w:rPr>
          <w:rFonts w:ascii="Times New Roman" w:hAnsi="Times New Roman" w:cs="Times New Roman"/>
          <w:sz w:val="24"/>
          <w:szCs w:val="24"/>
        </w:rPr>
        <w:t>R</w:t>
      </w:r>
      <w:r w:rsidR="004B4925" w:rsidRPr="00A22F40">
        <w:rPr>
          <w:rFonts w:ascii="Times New Roman" w:hAnsi="Times New Roman" w:cs="Times New Roman"/>
          <w:sz w:val="24"/>
          <w:szCs w:val="24"/>
        </w:rPr>
        <w:t xml:space="preserve">ollen som fasilitator kommer </w:t>
      </w:r>
      <w:r w:rsidRPr="00A22F40">
        <w:rPr>
          <w:rFonts w:ascii="Times New Roman" w:hAnsi="Times New Roman" w:cs="Times New Roman"/>
          <w:sz w:val="24"/>
          <w:szCs w:val="24"/>
        </w:rPr>
        <w:t xml:space="preserve">derfor også </w:t>
      </w:r>
      <w:r w:rsidR="004B4925" w:rsidRPr="00A22F40">
        <w:rPr>
          <w:rFonts w:ascii="Times New Roman" w:hAnsi="Times New Roman" w:cs="Times New Roman"/>
          <w:sz w:val="24"/>
          <w:szCs w:val="24"/>
        </w:rPr>
        <w:t>med en rekke arbeidsoppgaver</w:t>
      </w:r>
      <w:r w:rsidR="00D34E5B" w:rsidRPr="00A22F40">
        <w:rPr>
          <w:rFonts w:ascii="Times New Roman" w:hAnsi="Times New Roman" w:cs="Times New Roman"/>
          <w:sz w:val="24"/>
          <w:szCs w:val="24"/>
        </w:rPr>
        <w:t xml:space="preserve">: </w:t>
      </w:r>
    </w:p>
    <w:p w14:paraId="5A5A222A" w14:textId="77777777" w:rsidR="00B33B36" w:rsidRDefault="00D34E5B" w:rsidP="00B33B36">
      <w:pPr>
        <w:pStyle w:val="Fotnotetekst"/>
        <w:spacing w:line="360" w:lineRule="auto"/>
        <w:ind w:left="708"/>
        <w:rPr>
          <w:rFonts w:ascii="Times New Roman" w:hAnsi="Times New Roman" w:cs="Times New Roman"/>
          <w:sz w:val="24"/>
          <w:szCs w:val="24"/>
        </w:rPr>
      </w:pPr>
      <w:r w:rsidRPr="004B4925">
        <w:rPr>
          <w:rFonts w:ascii="Times New Roman" w:hAnsi="Times New Roman" w:cs="Times New Roman"/>
          <w:sz w:val="24"/>
          <w:szCs w:val="24"/>
          <w:lang w:val="en-US"/>
        </w:rPr>
        <w:t>«The role of moderation should include an honest introduction to the topic, a series of grou</w:t>
      </w:r>
      <w:r w:rsidR="00ED6828">
        <w:rPr>
          <w:rFonts w:ascii="Times New Roman" w:hAnsi="Times New Roman" w:cs="Times New Roman"/>
          <w:sz w:val="24"/>
          <w:szCs w:val="24"/>
          <w:lang w:val="en-US"/>
        </w:rPr>
        <w:t>nd rules for the discussion, an</w:t>
      </w:r>
      <w:r w:rsidRPr="004B4925">
        <w:rPr>
          <w:rFonts w:ascii="Times New Roman" w:hAnsi="Times New Roman" w:cs="Times New Roman"/>
          <w:sz w:val="24"/>
          <w:szCs w:val="24"/>
          <w:lang w:val="en-US"/>
        </w:rPr>
        <w:t xml:space="preserve"> ice-breaking discussion starter, the use of prompts to continue the discussion and an effective conclusion which debriefs participants and informs them about any further involvement</w:t>
      </w:r>
      <w:r w:rsidR="004B4925">
        <w:rPr>
          <w:rFonts w:ascii="Times New Roman" w:hAnsi="Times New Roman" w:cs="Times New Roman"/>
          <w:sz w:val="24"/>
          <w:szCs w:val="24"/>
          <w:lang w:val="en-US"/>
        </w:rPr>
        <w:t xml:space="preserve"> …” </w:t>
      </w:r>
      <w:r w:rsidR="00B33B36" w:rsidRPr="00384190">
        <w:rPr>
          <w:rFonts w:ascii="Times New Roman" w:hAnsi="Times New Roman" w:cs="Times New Roman"/>
          <w:sz w:val="24"/>
          <w:szCs w:val="24"/>
        </w:rPr>
        <w:t>(</w:t>
      </w:r>
      <w:r w:rsidR="00B33B36">
        <w:rPr>
          <w:rFonts w:ascii="Times New Roman" w:hAnsi="Times New Roman" w:cs="Times New Roman"/>
          <w:sz w:val="24"/>
          <w:szCs w:val="24"/>
        </w:rPr>
        <w:t>Cloke m.fl., 2004, s. 159</w:t>
      </w:r>
      <w:r w:rsidR="004B4925" w:rsidRPr="004B4925">
        <w:rPr>
          <w:rFonts w:ascii="Times New Roman" w:hAnsi="Times New Roman" w:cs="Times New Roman"/>
          <w:sz w:val="24"/>
          <w:szCs w:val="24"/>
        </w:rPr>
        <w:t xml:space="preserve">). </w:t>
      </w:r>
    </w:p>
    <w:p w14:paraId="7E150FE1" w14:textId="0570FB02" w:rsidR="00CF15BB" w:rsidRDefault="004B4925" w:rsidP="004B4925">
      <w:pPr>
        <w:pStyle w:val="Fotnotetekst"/>
        <w:spacing w:line="360" w:lineRule="auto"/>
        <w:rPr>
          <w:rFonts w:ascii="Times New Roman" w:hAnsi="Times New Roman" w:cs="Times New Roman"/>
          <w:sz w:val="24"/>
          <w:szCs w:val="24"/>
        </w:rPr>
      </w:pPr>
      <w:r w:rsidRPr="004B4925">
        <w:rPr>
          <w:rFonts w:ascii="Times New Roman" w:hAnsi="Times New Roman" w:cs="Times New Roman"/>
          <w:sz w:val="24"/>
          <w:szCs w:val="24"/>
        </w:rPr>
        <w:t xml:space="preserve">Det ligger i dette at fasilitatoren, sammen med </w:t>
      </w:r>
      <w:r>
        <w:rPr>
          <w:rFonts w:ascii="Times New Roman" w:hAnsi="Times New Roman" w:cs="Times New Roman"/>
          <w:sz w:val="24"/>
          <w:szCs w:val="24"/>
        </w:rPr>
        <w:t>forsk</w:t>
      </w:r>
      <w:r w:rsidR="00795134">
        <w:rPr>
          <w:rFonts w:ascii="Times New Roman" w:hAnsi="Times New Roman" w:cs="Times New Roman"/>
          <w:sz w:val="24"/>
          <w:szCs w:val="24"/>
        </w:rPr>
        <w:t>erne</w:t>
      </w:r>
      <w:r w:rsidR="00E45F33">
        <w:rPr>
          <w:rFonts w:ascii="Times New Roman" w:hAnsi="Times New Roman" w:cs="Times New Roman"/>
          <w:sz w:val="24"/>
          <w:szCs w:val="24"/>
        </w:rPr>
        <w:t xml:space="preserve"> som har</w:t>
      </w:r>
      <w:r w:rsidR="00795134">
        <w:rPr>
          <w:rFonts w:ascii="Times New Roman" w:hAnsi="Times New Roman" w:cs="Times New Roman"/>
          <w:sz w:val="24"/>
          <w:szCs w:val="24"/>
        </w:rPr>
        <w:t xml:space="preserve"> det faglige ansvaret, må gjøre</w:t>
      </w:r>
      <w:r>
        <w:rPr>
          <w:rFonts w:ascii="Times New Roman" w:hAnsi="Times New Roman" w:cs="Times New Roman"/>
          <w:sz w:val="24"/>
          <w:szCs w:val="24"/>
        </w:rPr>
        <w:t xml:space="preserve"> et solid forarbeid. Før første workshop ble det derfor utarbeidet et overordnet pros</w:t>
      </w:r>
      <w:r w:rsidR="00CF15BB">
        <w:rPr>
          <w:rFonts w:ascii="Times New Roman" w:hAnsi="Times New Roman" w:cs="Times New Roman"/>
          <w:sz w:val="24"/>
          <w:szCs w:val="24"/>
        </w:rPr>
        <w:t xml:space="preserve">essnotat hvor </w:t>
      </w:r>
      <w:r>
        <w:rPr>
          <w:rFonts w:ascii="Times New Roman" w:hAnsi="Times New Roman" w:cs="Times New Roman"/>
          <w:sz w:val="24"/>
          <w:szCs w:val="24"/>
        </w:rPr>
        <w:t>forskningsprosess, tematikk og metodikk</w:t>
      </w:r>
      <w:r w:rsidR="00CF15BB">
        <w:rPr>
          <w:rFonts w:ascii="Times New Roman" w:hAnsi="Times New Roman" w:cs="Times New Roman"/>
          <w:sz w:val="24"/>
          <w:szCs w:val="24"/>
        </w:rPr>
        <w:t xml:space="preserve"> er beskrevet. I tillegg ble det</w:t>
      </w:r>
      <w:r w:rsidR="00E45F33">
        <w:rPr>
          <w:rFonts w:ascii="Times New Roman" w:hAnsi="Times New Roman" w:cs="Times New Roman"/>
          <w:sz w:val="24"/>
          <w:szCs w:val="24"/>
        </w:rPr>
        <w:t>, før hver workshop fant sted,</w:t>
      </w:r>
      <w:r w:rsidR="00CF15BB">
        <w:rPr>
          <w:rFonts w:ascii="Times New Roman" w:hAnsi="Times New Roman" w:cs="Times New Roman"/>
          <w:sz w:val="24"/>
          <w:szCs w:val="24"/>
        </w:rPr>
        <w:t xml:space="preserve"> utarbeidet e</w:t>
      </w:r>
      <w:r w:rsidR="00E45F33">
        <w:rPr>
          <w:rFonts w:ascii="Times New Roman" w:hAnsi="Times New Roman" w:cs="Times New Roman"/>
          <w:sz w:val="24"/>
          <w:szCs w:val="24"/>
        </w:rPr>
        <w:t xml:space="preserve">n plan som i </w:t>
      </w:r>
      <w:r w:rsidR="00CF15BB">
        <w:rPr>
          <w:rFonts w:ascii="Times New Roman" w:hAnsi="Times New Roman" w:cs="Times New Roman"/>
          <w:sz w:val="24"/>
          <w:szCs w:val="24"/>
        </w:rPr>
        <w:t>detalj beskrev tematisk fokus og tilhørende arbeidsoppgaver</w:t>
      </w:r>
      <w:r>
        <w:rPr>
          <w:rFonts w:ascii="Times New Roman" w:hAnsi="Times New Roman" w:cs="Times New Roman"/>
          <w:sz w:val="24"/>
          <w:szCs w:val="24"/>
        </w:rPr>
        <w:t>.</w:t>
      </w:r>
      <w:r w:rsidR="00E45F33">
        <w:rPr>
          <w:rFonts w:ascii="Times New Roman" w:hAnsi="Times New Roman" w:cs="Times New Roman"/>
          <w:sz w:val="24"/>
          <w:szCs w:val="24"/>
        </w:rPr>
        <w:t xml:space="preserve"> </w:t>
      </w:r>
      <w:r w:rsidR="00CF15BB">
        <w:rPr>
          <w:rFonts w:ascii="Times New Roman" w:hAnsi="Times New Roman" w:cs="Times New Roman"/>
          <w:sz w:val="24"/>
          <w:szCs w:val="24"/>
        </w:rPr>
        <w:t>Hver workshop er</w:t>
      </w:r>
      <w:r w:rsidR="00795134">
        <w:rPr>
          <w:rFonts w:ascii="Times New Roman" w:hAnsi="Times New Roman" w:cs="Times New Roman"/>
          <w:sz w:val="24"/>
          <w:szCs w:val="24"/>
        </w:rPr>
        <w:t xml:space="preserve"> i tillegg til</w:t>
      </w:r>
      <w:r w:rsidR="00CF15BB">
        <w:rPr>
          <w:rFonts w:ascii="Times New Roman" w:hAnsi="Times New Roman" w:cs="Times New Roman"/>
          <w:sz w:val="24"/>
          <w:szCs w:val="24"/>
        </w:rPr>
        <w:t xml:space="preserve"> lydopptak</w:t>
      </w:r>
      <w:r w:rsidR="00795134">
        <w:rPr>
          <w:rFonts w:ascii="Times New Roman" w:hAnsi="Times New Roman" w:cs="Times New Roman"/>
          <w:sz w:val="24"/>
          <w:szCs w:val="24"/>
        </w:rPr>
        <w:t xml:space="preserve"> og</w:t>
      </w:r>
      <w:r w:rsidR="00CF15BB">
        <w:rPr>
          <w:rFonts w:ascii="Times New Roman" w:hAnsi="Times New Roman" w:cs="Times New Roman"/>
          <w:sz w:val="24"/>
          <w:szCs w:val="24"/>
        </w:rPr>
        <w:t xml:space="preserve"> transkriberte dial</w:t>
      </w:r>
      <w:r w:rsidR="00ED6828">
        <w:rPr>
          <w:rFonts w:ascii="Times New Roman" w:hAnsi="Times New Roman" w:cs="Times New Roman"/>
          <w:sz w:val="24"/>
          <w:szCs w:val="24"/>
        </w:rPr>
        <w:t>o</w:t>
      </w:r>
      <w:r w:rsidR="00CF15BB">
        <w:rPr>
          <w:rFonts w:ascii="Times New Roman" w:hAnsi="Times New Roman" w:cs="Times New Roman"/>
          <w:sz w:val="24"/>
          <w:szCs w:val="24"/>
        </w:rPr>
        <w:t>ger</w:t>
      </w:r>
      <w:r w:rsidR="00795134">
        <w:rPr>
          <w:rFonts w:ascii="Times New Roman" w:hAnsi="Times New Roman" w:cs="Times New Roman"/>
          <w:sz w:val="24"/>
          <w:szCs w:val="24"/>
        </w:rPr>
        <w:t>,</w:t>
      </w:r>
      <w:r w:rsidR="00CF15BB">
        <w:rPr>
          <w:rFonts w:ascii="Times New Roman" w:hAnsi="Times New Roman" w:cs="Times New Roman"/>
          <w:sz w:val="24"/>
          <w:szCs w:val="24"/>
        </w:rPr>
        <w:t xml:space="preserve"> og</w:t>
      </w:r>
      <w:r w:rsidR="00795134">
        <w:rPr>
          <w:rFonts w:ascii="Times New Roman" w:hAnsi="Times New Roman" w:cs="Times New Roman"/>
          <w:sz w:val="24"/>
          <w:szCs w:val="24"/>
        </w:rPr>
        <w:t>så dokumentert gjennom</w:t>
      </w:r>
      <w:r w:rsidR="00CF15BB">
        <w:rPr>
          <w:rFonts w:ascii="Times New Roman" w:hAnsi="Times New Roman" w:cs="Times New Roman"/>
          <w:sz w:val="24"/>
          <w:szCs w:val="24"/>
        </w:rPr>
        <w:t xml:space="preserve"> et eget oppsummerende dokument. </w:t>
      </w:r>
    </w:p>
    <w:p w14:paraId="048946FE" w14:textId="14AC6494" w:rsidR="00E8083D" w:rsidRDefault="00CF15BB" w:rsidP="00795134">
      <w:pPr>
        <w:pStyle w:val="Fotnotetekst"/>
        <w:spacing w:line="360" w:lineRule="auto"/>
        <w:rPr>
          <w:rFonts w:ascii="Times New Roman" w:hAnsi="Times New Roman" w:cs="Times New Roman"/>
          <w:sz w:val="24"/>
          <w:szCs w:val="24"/>
        </w:rPr>
      </w:pPr>
      <w:r w:rsidRPr="00CF15BB">
        <w:rPr>
          <w:rFonts w:ascii="Times New Roman" w:hAnsi="Times New Roman" w:cs="Times New Roman"/>
          <w:sz w:val="24"/>
          <w:szCs w:val="24"/>
        </w:rPr>
        <w:lastRenderedPageBreak/>
        <w:t>Selv om a</w:t>
      </w:r>
      <w:r w:rsidR="004B4925" w:rsidRPr="00CF15BB">
        <w:rPr>
          <w:rFonts w:ascii="Times New Roman" w:hAnsi="Times New Roman" w:cs="Times New Roman"/>
          <w:sz w:val="24"/>
          <w:szCs w:val="24"/>
        </w:rPr>
        <w:t>rbei</w:t>
      </w:r>
      <w:r w:rsidRPr="00CF15BB">
        <w:rPr>
          <w:rFonts w:ascii="Times New Roman" w:hAnsi="Times New Roman" w:cs="Times New Roman"/>
          <w:sz w:val="24"/>
          <w:szCs w:val="24"/>
        </w:rPr>
        <w:t>det under workshopene var</w:t>
      </w:r>
      <w:r w:rsidR="004B4925" w:rsidRPr="00CF15BB">
        <w:rPr>
          <w:rFonts w:ascii="Times New Roman" w:hAnsi="Times New Roman" w:cs="Times New Roman"/>
          <w:sz w:val="24"/>
          <w:szCs w:val="24"/>
        </w:rPr>
        <w:t xml:space="preserve"> st</w:t>
      </w:r>
      <w:r w:rsidRPr="00CF15BB">
        <w:rPr>
          <w:rFonts w:ascii="Times New Roman" w:hAnsi="Times New Roman" w:cs="Times New Roman"/>
          <w:sz w:val="24"/>
          <w:szCs w:val="24"/>
        </w:rPr>
        <w:t>yrt og strukturert</w:t>
      </w:r>
      <w:r>
        <w:rPr>
          <w:rFonts w:ascii="Times New Roman" w:hAnsi="Times New Roman" w:cs="Times New Roman"/>
          <w:sz w:val="24"/>
          <w:szCs w:val="24"/>
        </w:rPr>
        <w:t>,</w:t>
      </w:r>
      <w:r w:rsidR="00A22F40">
        <w:rPr>
          <w:rFonts w:ascii="Times New Roman" w:hAnsi="Times New Roman" w:cs="Times New Roman"/>
          <w:sz w:val="24"/>
          <w:szCs w:val="24"/>
        </w:rPr>
        <w:t xml:space="preserve"> var det høy</w:t>
      </w:r>
      <w:r>
        <w:rPr>
          <w:rFonts w:ascii="Times New Roman" w:hAnsi="Times New Roman" w:cs="Times New Roman"/>
          <w:sz w:val="24"/>
          <w:szCs w:val="24"/>
        </w:rPr>
        <w:t xml:space="preserve"> grad av </w:t>
      </w:r>
      <w:r w:rsidRPr="00CF15BB">
        <w:rPr>
          <w:rFonts w:ascii="Times New Roman" w:hAnsi="Times New Roman" w:cs="Times New Roman"/>
          <w:sz w:val="24"/>
          <w:szCs w:val="24"/>
        </w:rPr>
        <w:t>fleksibi</w:t>
      </w:r>
      <w:r w:rsidR="004B4925" w:rsidRPr="00CF15BB">
        <w:rPr>
          <w:rFonts w:ascii="Times New Roman" w:hAnsi="Times New Roman" w:cs="Times New Roman"/>
          <w:sz w:val="24"/>
          <w:szCs w:val="24"/>
        </w:rPr>
        <w:t>l</w:t>
      </w:r>
      <w:r w:rsidRPr="00CF15BB">
        <w:rPr>
          <w:rFonts w:ascii="Times New Roman" w:hAnsi="Times New Roman" w:cs="Times New Roman"/>
          <w:sz w:val="24"/>
          <w:szCs w:val="24"/>
        </w:rPr>
        <w:t>itet</w:t>
      </w:r>
      <w:r>
        <w:rPr>
          <w:rFonts w:ascii="Times New Roman" w:hAnsi="Times New Roman" w:cs="Times New Roman"/>
          <w:sz w:val="24"/>
          <w:szCs w:val="24"/>
        </w:rPr>
        <w:t>.</w:t>
      </w:r>
      <w:r w:rsidRPr="00CF15BB">
        <w:rPr>
          <w:rFonts w:ascii="Times New Roman" w:hAnsi="Times New Roman" w:cs="Times New Roman"/>
          <w:sz w:val="24"/>
          <w:szCs w:val="24"/>
        </w:rPr>
        <w:t xml:space="preserve"> </w:t>
      </w:r>
      <w:r>
        <w:rPr>
          <w:rFonts w:ascii="Times New Roman" w:hAnsi="Times New Roman" w:cs="Times New Roman"/>
          <w:sz w:val="24"/>
          <w:szCs w:val="24"/>
        </w:rPr>
        <w:t>F</w:t>
      </w:r>
      <w:r w:rsidRPr="00CF15BB">
        <w:rPr>
          <w:rFonts w:ascii="Times New Roman" w:hAnsi="Times New Roman" w:cs="Times New Roman"/>
          <w:sz w:val="24"/>
          <w:szCs w:val="24"/>
        </w:rPr>
        <w:t>or som Cloke m.fl. (2004) understreker, er d</w:t>
      </w:r>
      <w:r>
        <w:rPr>
          <w:rFonts w:ascii="Times New Roman" w:hAnsi="Times New Roman" w:cs="Times New Roman"/>
          <w:sz w:val="24"/>
          <w:szCs w:val="24"/>
        </w:rPr>
        <w:t xml:space="preserve">et </w:t>
      </w:r>
      <w:r w:rsidRPr="00CF15BB">
        <w:rPr>
          <w:rFonts w:ascii="Times New Roman" w:hAnsi="Times New Roman" w:cs="Times New Roman"/>
          <w:sz w:val="24"/>
          <w:szCs w:val="24"/>
        </w:rPr>
        <w:t xml:space="preserve">stort </w:t>
      </w:r>
      <w:r>
        <w:rPr>
          <w:rFonts w:ascii="Times New Roman" w:hAnsi="Times New Roman" w:cs="Times New Roman"/>
          <w:sz w:val="24"/>
          <w:szCs w:val="24"/>
        </w:rPr>
        <w:t>rom og behov for eksperimentering og tilpasning i diskusjonsgrupper som dette. For oss innebar dette særlig at vi som forskere</w:t>
      </w:r>
      <w:r w:rsidR="00775806">
        <w:rPr>
          <w:rFonts w:ascii="Times New Roman" w:hAnsi="Times New Roman" w:cs="Times New Roman"/>
          <w:sz w:val="24"/>
          <w:szCs w:val="24"/>
        </w:rPr>
        <w:t>, i tillegg til å være obervatører,</w:t>
      </w:r>
      <w:r>
        <w:rPr>
          <w:rFonts w:ascii="Times New Roman" w:hAnsi="Times New Roman" w:cs="Times New Roman"/>
          <w:sz w:val="24"/>
          <w:szCs w:val="24"/>
        </w:rPr>
        <w:t xml:space="preserve"> også delvis fungerte som fasilitatorer</w:t>
      </w:r>
      <w:r w:rsidR="004B4925" w:rsidRPr="00CF15BB">
        <w:rPr>
          <w:rFonts w:ascii="Times New Roman" w:hAnsi="Times New Roman" w:cs="Times New Roman"/>
          <w:sz w:val="24"/>
          <w:szCs w:val="24"/>
        </w:rPr>
        <w:t xml:space="preserve"> </w:t>
      </w:r>
      <w:r w:rsidR="00ED6828">
        <w:rPr>
          <w:rFonts w:ascii="Times New Roman" w:hAnsi="Times New Roman" w:cs="Times New Roman"/>
          <w:sz w:val="24"/>
          <w:szCs w:val="24"/>
        </w:rPr>
        <w:t>i situasjoner der vi ønsket at deltakerne skulle utdype sin</w:t>
      </w:r>
      <w:r w:rsidR="00E45F33">
        <w:rPr>
          <w:rFonts w:ascii="Times New Roman" w:hAnsi="Times New Roman" w:cs="Times New Roman"/>
          <w:sz w:val="24"/>
          <w:szCs w:val="24"/>
        </w:rPr>
        <w:t xml:space="preserve">e synspunkter mer i detalj, når det av og til </w:t>
      </w:r>
      <w:r w:rsidR="00ED6828">
        <w:rPr>
          <w:rFonts w:ascii="Times New Roman" w:hAnsi="Times New Roman" w:cs="Times New Roman"/>
          <w:sz w:val="24"/>
          <w:szCs w:val="24"/>
        </w:rPr>
        <w:t xml:space="preserve">oppsto misforståelser, eller der interessante brytningspunkter kom til syne. </w:t>
      </w:r>
      <w:r w:rsidR="00BF0CE4">
        <w:rPr>
          <w:rFonts w:ascii="Times New Roman" w:hAnsi="Times New Roman" w:cs="Times New Roman"/>
          <w:sz w:val="24"/>
          <w:szCs w:val="24"/>
        </w:rPr>
        <w:t>Gitt prosjektets tematikk og motivasjon, er det et</w:t>
      </w:r>
      <w:r w:rsidR="00E45F33">
        <w:rPr>
          <w:rFonts w:ascii="Times New Roman" w:hAnsi="Times New Roman" w:cs="Times New Roman"/>
          <w:sz w:val="24"/>
          <w:szCs w:val="24"/>
        </w:rPr>
        <w:t xml:space="preserve"> sentralt moment her </w:t>
      </w:r>
      <w:r w:rsidR="00E8083D">
        <w:rPr>
          <w:rFonts w:ascii="Times New Roman" w:hAnsi="Times New Roman" w:cs="Times New Roman"/>
          <w:sz w:val="24"/>
          <w:szCs w:val="24"/>
        </w:rPr>
        <w:t xml:space="preserve">at </w:t>
      </w:r>
      <w:r w:rsidR="00CF07A2">
        <w:rPr>
          <w:rFonts w:ascii="Times New Roman" w:hAnsi="Times New Roman" w:cs="Times New Roman"/>
          <w:sz w:val="24"/>
          <w:szCs w:val="24"/>
        </w:rPr>
        <w:t xml:space="preserve">forskernes </w:t>
      </w:r>
      <w:r w:rsidR="00775806">
        <w:rPr>
          <w:rFonts w:ascii="Times New Roman" w:hAnsi="Times New Roman" w:cs="Times New Roman"/>
          <w:sz w:val="24"/>
          <w:szCs w:val="24"/>
        </w:rPr>
        <w:t>fag</w:t>
      </w:r>
      <w:r w:rsidR="00CF07A2">
        <w:rPr>
          <w:rFonts w:ascii="Times New Roman" w:hAnsi="Times New Roman" w:cs="Times New Roman"/>
          <w:sz w:val="24"/>
          <w:szCs w:val="24"/>
        </w:rPr>
        <w:t xml:space="preserve">kompetanse – Austrheim som vegetasjonsøkolog og Setten som samfunnsgeograf – </w:t>
      </w:r>
      <w:r w:rsidR="00BF0CE4">
        <w:rPr>
          <w:rFonts w:ascii="Times New Roman" w:hAnsi="Times New Roman" w:cs="Times New Roman"/>
          <w:sz w:val="24"/>
          <w:szCs w:val="24"/>
        </w:rPr>
        <w:t>ga oss mulighet til å utfordre deltakerne til å tenke ut over tradisjon</w:t>
      </w:r>
      <w:r w:rsidR="00775806">
        <w:rPr>
          <w:rFonts w:ascii="Times New Roman" w:hAnsi="Times New Roman" w:cs="Times New Roman"/>
          <w:sz w:val="24"/>
          <w:szCs w:val="24"/>
        </w:rPr>
        <w:t>e</w:t>
      </w:r>
      <w:r w:rsidR="00BF0CE4">
        <w:rPr>
          <w:rFonts w:ascii="Times New Roman" w:hAnsi="Times New Roman" w:cs="Times New Roman"/>
          <w:sz w:val="24"/>
          <w:szCs w:val="24"/>
        </w:rPr>
        <w:t>lle skiller mellom natur og kultur</w:t>
      </w:r>
      <w:r w:rsidR="00CF07A2">
        <w:rPr>
          <w:rFonts w:ascii="Times New Roman" w:hAnsi="Times New Roman" w:cs="Times New Roman"/>
          <w:sz w:val="24"/>
          <w:szCs w:val="24"/>
        </w:rPr>
        <w:t xml:space="preserve">. </w:t>
      </w:r>
      <w:r w:rsidR="00E8083D">
        <w:rPr>
          <w:rFonts w:ascii="Times New Roman" w:hAnsi="Times New Roman" w:cs="Times New Roman"/>
          <w:sz w:val="24"/>
          <w:szCs w:val="24"/>
        </w:rPr>
        <w:t xml:space="preserve"> </w:t>
      </w:r>
    </w:p>
    <w:p w14:paraId="0DB1D4BF" w14:textId="77777777" w:rsidR="00E8083D" w:rsidRDefault="00E8083D" w:rsidP="00795134">
      <w:pPr>
        <w:pStyle w:val="Fotnotetekst"/>
        <w:spacing w:line="360" w:lineRule="auto"/>
        <w:rPr>
          <w:rFonts w:ascii="Times New Roman" w:hAnsi="Times New Roman" w:cs="Times New Roman"/>
          <w:sz w:val="24"/>
          <w:szCs w:val="24"/>
        </w:rPr>
      </w:pPr>
    </w:p>
    <w:p w14:paraId="0202B99B" w14:textId="693415F9" w:rsidR="00590EDB" w:rsidRDefault="00E45F33" w:rsidP="00795134">
      <w:pPr>
        <w:pStyle w:val="Fotnotetekst"/>
        <w:spacing w:line="360" w:lineRule="auto"/>
        <w:rPr>
          <w:rFonts w:ascii="Times New Roman" w:hAnsi="Times New Roman" w:cs="Times New Roman"/>
          <w:sz w:val="24"/>
          <w:szCs w:val="24"/>
        </w:rPr>
      </w:pPr>
      <w:r>
        <w:rPr>
          <w:rFonts w:ascii="Times New Roman" w:hAnsi="Times New Roman" w:cs="Times New Roman"/>
          <w:sz w:val="24"/>
          <w:szCs w:val="24"/>
        </w:rPr>
        <w:t xml:space="preserve">Fleksibilitet og dynamikk har gått hånd i hånd med det faktum at workshopene også har </w:t>
      </w:r>
      <w:r w:rsidR="00775806">
        <w:rPr>
          <w:rFonts w:ascii="Times New Roman" w:hAnsi="Times New Roman" w:cs="Times New Roman"/>
          <w:sz w:val="24"/>
          <w:szCs w:val="24"/>
        </w:rPr>
        <w:t>vært konsensusdrevet</w:t>
      </w:r>
      <w:r>
        <w:rPr>
          <w:rFonts w:ascii="Times New Roman" w:hAnsi="Times New Roman" w:cs="Times New Roman"/>
          <w:sz w:val="24"/>
          <w:szCs w:val="24"/>
        </w:rPr>
        <w:t>, jfr. motivasjonen for prosjektet som sådan.</w:t>
      </w:r>
      <w:r w:rsidR="00596AE4" w:rsidRPr="00E366D8">
        <w:rPr>
          <w:rFonts w:ascii="Times New Roman" w:hAnsi="Times New Roman" w:cs="Times New Roman"/>
          <w:sz w:val="24"/>
          <w:szCs w:val="24"/>
        </w:rPr>
        <w:t xml:space="preserve"> Hver workshop ble innledet av i</w:t>
      </w:r>
      <w:r w:rsidR="00244F4A" w:rsidRPr="00E366D8">
        <w:rPr>
          <w:rFonts w:ascii="Times New Roman" w:hAnsi="Times New Roman" w:cs="Times New Roman"/>
          <w:sz w:val="24"/>
          <w:szCs w:val="24"/>
        </w:rPr>
        <w:t>nviterte fo</w:t>
      </w:r>
      <w:r w:rsidR="002F7C38">
        <w:rPr>
          <w:rFonts w:ascii="Times New Roman" w:hAnsi="Times New Roman" w:cs="Times New Roman"/>
          <w:sz w:val="24"/>
          <w:szCs w:val="24"/>
        </w:rPr>
        <w:t>redragsholdere, dvs.</w:t>
      </w:r>
      <w:r w:rsidR="00244F4A" w:rsidRPr="00E366D8">
        <w:rPr>
          <w:rFonts w:ascii="Times New Roman" w:hAnsi="Times New Roman" w:cs="Times New Roman"/>
          <w:sz w:val="24"/>
          <w:szCs w:val="24"/>
        </w:rPr>
        <w:t xml:space="preserve"> </w:t>
      </w:r>
      <w:r w:rsidR="00596AE4" w:rsidRPr="00E366D8">
        <w:rPr>
          <w:rFonts w:ascii="Times New Roman" w:hAnsi="Times New Roman" w:cs="Times New Roman"/>
          <w:sz w:val="24"/>
          <w:szCs w:val="24"/>
        </w:rPr>
        <w:t>bø</w:t>
      </w:r>
      <w:r w:rsidR="00244F4A" w:rsidRPr="00E366D8">
        <w:rPr>
          <w:rFonts w:ascii="Times New Roman" w:hAnsi="Times New Roman" w:cs="Times New Roman"/>
          <w:sz w:val="24"/>
          <w:szCs w:val="24"/>
        </w:rPr>
        <w:t xml:space="preserve">nder, </w:t>
      </w:r>
      <w:r w:rsidR="00596AE4" w:rsidRPr="00E366D8">
        <w:rPr>
          <w:rFonts w:ascii="Times New Roman" w:hAnsi="Times New Roman" w:cs="Times New Roman"/>
          <w:sz w:val="24"/>
          <w:szCs w:val="24"/>
        </w:rPr>
        <w:t>forvaltere</w:t>
      </w:r>
      <w:r w:rsidR="00244F4A" w:rsidRPr="00E366D8">
        <w:rPr>
          <w:rFonts w:ascii="Times New Roman" w:hAnsi="Times New Roman" w:cs="Times New Roman"/>
          <w:sz w:val="24"/>
          <w:szCs w:val="24"/>
        </w:rPr>
        <w:t xml:space="preserve"> og </w:t>
      </w:r>
      <w:r w:rsidR="00EE4FBC">
        <w:rPr>
          <w:rFonts w:ascii="Times New Roman" w:hAnsi="Times New Roman" w:cs="Times New Roman"/>
          <w:sz w:val="24"/>
          <w:szCs w:val="24"/>
        </w:rPr>
        <w:t xml:space="preserve">ytterligere </w:t>
      </w:r>
      <w:r w:rsidR="00244F4A" w:rsidRPr="00E366D8">
        <w:rPr>
          <w:rFonts w:ascii="Times New Roman" w:hAnsi="Times New Roman" w:cs="Times New Roman"/>
          <w:sz w:val="24"/>
          <w:szCs w:val="24"/>
        </w:rPr>
        <w:t>forskere</w:t>
      </w:r>
      <w:r w:rsidR="00795134">
        <w:rPr>
          <w:rFonts w:ascii="Times New Roman" w:hAnsi="Times New Roman" w:cs="Times New Roman"/>
          <w:sz w:val="24"/>
          <w:szCs w:val="24"/>
        </w:rPr>
        <w:t xml:space="preserve"> med relevant kunnskap om utvalgt tematikk, eksempelvis samfunnsutvikling og arealbruk i norske fjellbygder, økologiske effe</w:t>
      </w:r>
      <w:r w:rsidR="00EE4FBC">
        <w:rPr>
          <w:rFonts w:ascii="Times New Roman" w:hAnsi="Times New Roman" w:cs="Times New Roman"/>
          <w:sz w:val="24"/>
          <w:szCs w:val="24"/>
        </w:rPr>
        <w:t>kter av sauebeite i fjellet, og erfaringer fra</w:t>
      </w:r>
      <w:r w:rsidR="0039170E">
        <w:rPr>
          <w:rFonts w:ascii="Times New Roman" w:hAnsi="Times New Roman" w:cs="Times New Roman"/>
          <w:sz w:val="24"/>
          <w:szCs w:val="24"/>
        </w:rPr>
        <w:t xml:space="preserve"> beitebruk</w:t>
      </w:r>
      <w:r w:rsidR="00EE4FBC">
        <w:rPr>
          <w:rFonts w:ascii="Times New Roman" w:hAnsi="Times New Roman" w:cs="Times New Roman"/>
          <w:sz w:val="24"/>
          <w:szCs w:val="24"/>
        </w:rPr>
        <w:t xml:space="preserve"> i fjellet</w:t>
      </w:r>
      <w:r w:rsidR="0039170E">
        <w:rPr>
          <w:rFonts w:ascii="Times New Roman" w:hAnsi="Times New Roman" w:cs="Times New Roman"/>
          <w:sz w:val="24"/>
          <w:szCs w:val="24"/>
        </w:rPr>
        <w:t>.</w:t>
      </w:r>
      <w:r w:rsidR="009E2C8B">
        <w:rPr>
          <w:rFonts w:ascii="Times New Roman" w:hAnsi="Times New Roman" w:cs="Times New Roman"/>
          <w:sz w:val="24"/>
          <w:szCs w:val="24"/>
        </w:rPr>
        <w:t xml:space="preserve"> Under Work</w:t>
      </w:r>
      <w:r w:rsidR="00A22F40">
        <w:rPr>
          <w:rFonts w:ascii="Times New Roman" w:hAnsi="Times New Roman" w:cs="Times New Roman"/>
          <w:sz w:val="24"/>
          <w:szCs w:val="24"/>
        </w:rPr>
        <w:t>shop 2 i Grimsdalen, var vi dessuten</w:t>
      </w:r>
      <w:r w:rsidR="009E2C8B">
        <w:rPr>
          <w:rFonts w:ascii="Times New Roman" w:hAnsi="Times New Roman" w:cs="Times New Roman"/>
          <w:sz w:val="24"/>
          <w:szCs w:val="24"/>
        </w:rPr>
        <w:t xml:space="preserve"> i felt sammen med en sauebonde.</w:t>
      </w:r>
      <w:r w:rsidR="0039170E">
        <w:rPr>
          <w:rFonts w:ascii="Times New Roman" w:hAnsi="Times New Roman" w:cs="Times New Roman"/>
          <w:sz w:val="24"/>
          <w:szCs w:val="24"/>
        </w:rPr>
        <w:t xml:space="preserve"> </w:t>
      </w:r>
      <w:r>
        <w:rPr>
          <w:rFonts w:ascii="Times New Roman" w:hAnsi="Times New Roman" w:cs="Times New Roman"/>
          <w:sz w:val="24"/>
          <w:szCs w:val="24"/>
        </w:rPr>
        <w:t>Vi anså dette som gode</w:t>
      </w:r>
      <w:r w:rsidR="00596AE4" w:rsidRPr="00E366D8">
        <w:rPr>
          <w:rFonts w:ascii="Times New Roman" w:hAnsi="Times New Roman" w:cs="Times New Roman"/>
          <w:sz w:val="24"/>
          <w:szCs w:val="24"/>
        </w:rPr>
        <w:t xml:space="preserve"> grep for å sette ‘dagsorden’, og for å gi fagli</w:t>
      </w:r>
      <w:r w:rsidR="0039170E">
        <w:rPr>
          <w:rFonts w:ascii="Times New Roman" w:hAnsi="Times New Roman" w:cs="Times New Roman"/>
          <w:sz w:val="24"/>
          <w:szCs w:val="24"/>
        </w:rPr>
        <w:t>ge innspill og felles referanser for</w:t>
      </w:r>
      <w:r w:rsidR="00AF5017">
        <w:rPr>
          <w:rFonts w:ascii="Times New Roman" w:hAnsi="Times New Roman" w:cs="Times New Roman"/>
          <w:sz w:val="24"/>
          <w:szCs w:val="24"/>
        </w:rPr>
        <w:t xml:space="preserve"> </w:t>
      </w:r>
      <w:r w:rsidR="00596AE4" w:rsidRPr="00E366D8">
        <w:rPr>
          <w:rFonts w:ascii="Times New Roman" w:hAnsi="Times New Roman" w:cs="Times New Roman"/>
          <w:sz w:val="24"/>
          <w:szCs w:val="24"/>
        </w:rPr>
        <w:t>arbeidet.</w:t>
      </w:r>
      <w:r w:rsidR="00195D65" w:rsidRPr="00E366D8">
        <w:rPr>
          <w:rFonts w:ascii="Times New Roman" w:hAnsi="Times New Roman" w:cs="Times New Roman"/>
          <w:sz w:val="24"/>
          <w:szCs w:val="24"/>
        </w:rPr>
        <w:t xml:space="preserve"> </w:t>
      </w:r>
      <w:r w:rsidR="00367BEA" w:rsidRPr="00E366D8">
        <w:rPr>
          <w:rFonts w:ascii="Times New Roman" w:hAnsi="Times New Roman" w:cs="Times New Roman"/>
          <w:sz w:val="24"/>
          <w:szCs w:val="24"/>
        </w:rPr>
        <w:t>Konsensus, både som metodisk grep</w:t>
      </w:r>
      <w:r w:rsidR="003E492E" w:rsidRPr="00E366D8">
        <w:rPr>
          <w:rFonts w:ascii="Times New Roman" w:hAnsi="Times New Roman" w:cs="Times New Roman"/>
          <w:sz w:val="24"/>
          <w:szCs w:val="24"/>
        </w:rPr>
        <w:t xml:space="preserve"> og analytisk prinsipp</w:t>
      </w:r>
      <w:r w:rsidR="00367BEA" w:rsidRPr="00E366D8">
        <w:rPr>
          <w:rFonts w:ascii="Times New Roman" w:hAnsi="Times New Roman" w:cs="Times New Roman"/>
          <w:sz w:val="24"/>
          <w:szCs w:val="24"/>
        </w:rPr>
        <w:t>,</w:t>
      </w:r>
      <w:r w:rsidR="003E492E" w:rsidRPr="00E366D8">
        <w:rPr>
          <w:rFonts w:ascii="Times New Roman" w:hAnsi="Times New Roman" w:cs="Times New Roman"/>
          <w:sz w:val="24"/>
          <w:szCs w:val="24"/>
        </w:rPr>
        <w:t xml:space="preserve"> </w:t>
      </w:r>
      <w:r w:rsidR="00E75FDC" w:rsidRPr="00E366D8">
        <w:rPr>
          <w:rFonts w:ascii="Times New Roman" w:hAnsi="Times New Roman" w:cs="Times New Roman"/>
          <w:sz w:val="24"/>
          <w:szCs w:val="24"/>
        </w:rPr>
        <w:t xml:space="preserve">har </w:t>
      </w:r>
      <w:r w:rsidR="0085141A">
        <w:rPr>
          <w:rFonts w:ascii="Times New Roman" w:hAnsi="Times New Roman" w:cs="Times New Roman"/>
          <w:sz w:val="24"/>
          <w:szCs w:val="24"/>
        </w:rPr>
        <w:t>imidlertid</w:t>
      </w:r>
      <w:r w:rsidR="0039170E">
        <w:rPr>
          <w:rFonts w:ascii="Times New Roman" w:hAnsi="Times New Roman" w:cs="Times New Roman"/>
          <w:sz w:val="24"/>
          <w:szCs w:val="24"/>
        </w:rPr>
        <w:t xml:space="preserve"> </w:t>
      </w:r>
      <w:r w:rsidR="00E75FDC" w:rsidRPr="00E366D8">
        <w:rPr>
          <w:rFonts w:ascii="Times New Roman" w:hAnsi="Times New Roman" w:cs="Times New Roman"/>
          <w:sz w:val="24"/>
          <w:szCs w:val="24"/>
        </w:rPr>
        <w:t xml:space="preserve">ikke som formål å </w:t>
      </w:r>
      <w:r w:rsidR="006F24B6" w:rsidRPr="00E366D8">
        <w:rPr>
          <w:rFonts w:ascii="Times New Roman" w:hAnsi="Times New Roman" w:cs="Times New Roman"/>
          <w:sz w:val="24"/>
          <w:szCs w:val="24"/>
        </w:rPr>
        <w:t>‘strømlinjeforme’ en diskusjon om bærekraftig beitebruk.</w:t>
      </w:r>
      <w:r w:rsidR="00F35711" w:rsidRPr="00E366D8">
        <w:rPr>
          <w:rFonts w:ascii="Times New Roman" w:hAnsi="Times New Roman" w:cs="Times New Roman"/>
          <w:sz w:val="24"/>
          <w:szCs w:val="24"/>
        </w:rPr>
        <w:t xml:space="preserve"> Vi mener at det </w:t>
      </w:r>
      <w:r w:rsidR="00090645" w:rsidRPr="00E366D8">
        <w:rPr>
          <w:rFonts w:ascii="Times New Roman" w:hAnsi="Times New Roman" w:cs="Times New Roman"/>
          <w:sz w:val="24"/>
          <w:szCs w:val="24"/>
        </w:rPr>
        <w:t>ikke er verken mulig eller ønskelig.</w:t>
      </w:r>
      <w:r w:rsidR="0039170E">
        <w:rPr>
          <w:rFonts w:ascii="Times New Roman" w:hAnsi="Times New Roman" w:cs="Times New Roman"/>
          <w:sz w:val="24"/>
          <w:szCs w:val="24"/>
        </w:rPr>
        <w:t xml:space="preserve"> Konsensusorienteringen har derimot gitt oss mulighet til </w:t>
      </w:r>
      <w:r w:rsidR="003D7E53">
        <w:rPr>
          <w:rFonts w:ascii="Times New Roman" w:hAnsi="Times New Roman" w:cs="Times New Roman"/>
          <w:sz w:val="24"/>
          <w:szCs w:val="24"/>
        </w:rPr>
        <w:t>å samle deltakerne om felles standpunkt</w:t>
      </w:r>
      <w:r w:rsidR="0039170E">
        <w:rPr>
          <w:rFonts w:ascii="Times New Roman" w:hAnsi="Times New Roman" w:cs="Times New Roman"/>
          <w:sz w:val="24"/>
          <w:szCs w:val="24"/>
        </w:rPr>
        <w:t>, men ikke på bekostning av reelle brytningspunkter</w:t>
      </w:r>
      <w:r w:rsidR="006F24B6" w:rsidRPr="00E366D8">
        <w:rPr>
          <w:rFonts w:ascii="Times New Roman" w:hAnsi="Times New Roman" w:cs="Times New Roman"/>
          <w:sz w:val="24"/>
          <w:szCs w:val="24"/>
        </w:rPr>
        <w:t>. Sammen med</w:t>
      </w:r>
      <w:r w:rsidR="007E3DDF">
        <w:rPr>
          <w:rFonts w:ascii="Times New Roman" w:hAnsi="Times New Roman" w:cs="Times New Roman"/>
          <w:sz w:val="24"/>
          <w:szCs w:val="24"/>
        </w:rPr>
        <w:t xml:space="preserve"> det faktum at arbeidet gikk</w:t>
      </w:r>
      <w:r w:rsidR="006F24B6" w:rsidRPr="00E366D8">
        <w:rPr>
          <w:rFonts w:ascii="Times New Roman" w:hAnsi="Times New Roman" w:cs="Times New Roman"/>
          <w:sz w:val="24"/>
          <w:szCs w:val="24"/>
        </w:rPr>
        <w:t xml:space="preserve"> over </w:t>
      </w:r>
      <w:r w:rsidR="007E3DDF">
        <w:rPr>
          <w:rFonts w:ascii="Times New Roman" w:hAnsi="Times New Roman" w:cs="Times New Roman"/>
          <w:sz w:val="24"/>
          <w:szCs w:val="24"/>
        </w:rPr>
        <w:t xml:space="preserve">relativt lang tid, </w:t>
      </w:r>
      <w:r w:rsidR="002E132B" w:rsidRPr="00E366D8">
        <w:rPr>
          <w:rFonts w:ascii="Times New Roman" w:hAnsi="Times New Roman" w:cs="Times New Roman"/>
          <w:sz w:val="24"/>
          <w:szCs w:val="24"/>
        </w:rPr>
        <w:t>oppnådd</w:t>
      </w:r>
      <w:r w:rsidR="007E3DDF">
        <w:rPr>
          <w:rFonts w:ascii="Times New Roman" w:hAnsi="Times New Roman" w:cs="Times New Roman"/>
          <w:sz w:val="24"/>
          <w:szCs w:val="24"/>
        </w:rPr>
        <w:t>e vi</w:t>
      </w:r>
      <w:r w:rsidR="002E132B" w:rsidRPr="00E366D8">
        <w:rPr>
          <w:rFonts w:ascii="Times New Roman" w:hAnsi="Times New Roman" w:cs="Times New Roman"/>
          <w:sz w:val="24"/>
          <w:szCs w:val="24"/>
        </w:rPr>
        <w:t xml:space="preserve"> å legge til rette for gjensidig kunnskapsutveks</w:t>
      </w:r>
      <w:r w:rsidR="00396D78">
        <w:rPr>
          <w:rFonts w:ascii="Times New Roman" w:hAnsi="Times New Roman" w:cs="Times New Roman"/>
          <w:sz w:val="24"/>
          <w:szCs w:val="24"/>
        </w:rPr>
        <w:t xml:space="preserve">ling og læring </w:t>
      </w:r>
      <w:r w:rsidR="002E132B" w:rsidRPr="00E366D8">
        <w:rPr>
          <w:rFonts w:ascii="Times New Roman" w:hAnsi="Times New Roman" w:cs="Times New Roman"/>
          <w:sz w:val="24"/>
          <w:szCs w:val="24"/>
        </w:rPr>
        <w:t>på et felt som er svært sammensatt og til dels uoversiktlig.</w:t>
      </w:r>
      <w:r w:rsidR="004F1338" w:rsidRPr="00E366D8">
        <w:rPr>
          <w:rFonts w:ascii="Times New Roman" w:hAnsi="Times New Roman" w:cs="Times New Roman"/>
          <w:sz w:val="24"/>
          <w:szCs w:val="24"/>
        </w:rPr>
        <w:t xml:space="preserve"> </w:t>
      </w:r>
    </w:p>
    <w:p w14:paraId="7F66CCBE" w14:textId="65CE3D6E" w:rsidR="00744CA8" w:rsidRPr="00720C30" w:rsidRDefault="00744CA8" w:rsidP="003C28B3">
      <w:pPr>
        <w:autoSpaceDE w:val="0"/>
        <w:autoSpaceDN w:val="0"/>
        <w:adjustRightInd w:val="0"/>
        <w:spacing w:after="0" w:line="360" w:lineRule="auto"/>
        <w:rPr>
          <w:rFonts w:ascii="Times New Roman" w:hAnsi="Times New Roman" w:cs="Times New Roman"/>
          <w:bCs/>
          <w:iCs/>
          <w:sz w:val="24"/>
          <w:szCs w:val="24"/>
        </w:rPr>
      </w:pPr>
    </w:p>
    <w:p w14:paraId="35B1A9C4" w14:textId="5AF2CA5E" w:rsidR="00F43036" w:rsidRPr="00E366D8" w:rsidRDefault="00166D38" w:rsidP="003C28B3">
      <w:pPr>
        <w:spacing w:line="360" w:lineRule="auto"/>
        <w:rPr>
          <w:rFonts w:ascii="Times New Roman" w:hAnsi="Times New Roman" w:cs="Times New Roman"/>
          <w:b/>
          <w:sz w:val="24"/>
          <w:szCs w:val="24"/>
        </w:rPr>
      </w:pPr>
      <w:r w:rsidRPr="00E366D8">
        <w:rPr>
          <w:rFonts w:ascii="Times New Roman" w:hAnsi="Times New Roman" w:cs="Times New Roman"/>
          <w:b/>
          <w:sz w:val="24"/>
          <w:szCs w:val="24"/>
        </w:rPr>
        <w:t>Hv</w:t>
      </w:r>
      <w:r w:rsidR="00A224EC">
        <w:rPr>
          <w:rFonts w:ascii="Times New Roman" w:hAnsi="Times New Roman" w:cs="Times New Roman"/>
          <w:b/>
          <w:sz w:val="24"/>
          <w:szCs w:val="24"/>
        </w:rPr>
        <w:t>ilke</w:t>
      </w:r>
      <w:r w:rsidRPr="00E366D8">
        <w:rPr>
          <w:rFonts w:ascii="Times New Roman" w:hAnsi="Times New Roman" w:cs="Times New Roman"/>
          <w:b/>
          <w:sz w:val="24"/>
          <w:szCs w:val="24"/>
        </w:rPr>
        <w:t xml:space="preserve"> </w:t>
      </w:r>
      <w:r w:rsidR="006D4E9D">
        <w:rPr>
          <w:rFonts w:ascii="Times New Roman" w:hAnsi="Times New Roman" w:cs="Times New Roman"/>
          <w:b/>
          <w:sz w:val="24"/>
          <w:szCs w:val="24"/>
        </w:rPr>
        <w:t xml:space="preserve">prinsipper bør ligge til grunn for </w:t>
      </w:r>
      <w:r w:rsidR="00A224EC">
        <w:rPr>
          <w:rFonts w:ascii="Times New Roman" w:hAnsi="Times New Roman" w:cs="Times New Roman"/>
          <w:b/>
          <w:sz w:val="24"/>
          <w:szCs w:val="24"/>
        </w:rPr>
        <w:t>bærekraftig beitebruk i fjellet</w:t>
      </w:r>
      <w:r w:rsidRPr="00E366D8">
        <w:rPr>
          <w:rFonts w:ascii="Times New Roman" w:hAnsi="Times New Roman" w:cs="Times New Roman"/>
          <w:b/>
          <w:sz w:val="24"/>
          <w:szCs w:val="24"/>
        </w:rPr>
        <w:t>?</w:t>
      </w:r>
    </w:p>
    <w:p w14:paraId="777B1D2B" w14:textId="0A853537" w:rsidR="003C65B4" w:rsidRDefault="00EA63D5" w:rsidP="003C28B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Interessegruppene</w:t>
      </w:r>
      <w:r w:rsidR="003C65B4">
        <w:rPr>
          <w:rFonts w:ascii="Times New Roman" w:hAnsi="Times New Roman" w:cs="Times New Roman"/>
          <w:sz w:val="24"/>
          <w:szCs w:val="24"/>
        </w:rPr>
        <w:t xml:space="preserve"> anbefaler at det må legges til rette for middels til høyt beitetrykk i fjellet. </w:t>
      </w:r>
      <w:r w:rsidR="00C24AC3">
        <w:rPr>
          <w:rFonts w:ascii="Times New Roman" w:hAnsi="Times New Roman" w:cs="Times New Roman"/>
          <w:sz w:val="24"/>
          <w:szCs w:val="24"/>
        </w:rPr>
        <w:t xml:space="preserve">Motivasjonen </w:t>
      </w:r>
      <w:r w:rsidR="004A46B7">
        <w:rPr>
          <w:rFonts w:ascii="Times New Roman" w:hAnsi="Times New Roman" w:cs="Times New Roman"/>
          <w:sz w:val="24"/>
          <w:szCs w:val="24"/>
        </w:rPr>
        <w:t>bak</w:t>
      </w:r>
      <w:r w:rsidR="00487A40">
        <w:rPr>
          <w:rFonts w:ascii="Times New Roman" w:hAnsi="Times New Roman" w:cs="Times New Roman"/>
          <w:sz w:val="24"/>
          <w:szCs w:val="24"/>
        </w:rPr>
        <w:t xml:space="preserve"> </w:t>
      </w:r>
      <w:r w:rsidR="003C65B4">
        <w:rPr>
          <w:rFonts w:ascii="Times New Roman" w:hAnsi="Times New Roman" w:cs="Times New Roman"/>
          <w:sz w:val="24"/>
          <w:szCs w:val="24"/>
        </w:rPr>
        <w:t xml:space="preserve">denne anbefalingen </w:t>
      </w:r>
      <w:r w:rsidR="00C24AC3">
        <w:rPr>
          <w:rFonts w:ascii="Times New Roman" w:hAnsi="Times New Roman" w:cs="Times New Roman"/>
          <w:sz w:val="24"/>
          <w:szCs w:val="24"/>
        </w:rPr>
        <w:t>ligger</w:t>
      </w:r>
      <w:r w:rsidR="001E42CD">
        <w:rPr>
          <w:rFonts w:ascii="Times New Roman" w:hAnsi="Times New Roman" w:cs="Times New Roman"/>
          <w:sz w:val="24"/>
          <w:szCs w:val="24"/>
        </w:rPr>
        <w:t xml:space="preserve"> i</w:t>
      </w:r>
      <w:r w:rsidR="00C24AC3">
        <w:rPr>
          <w:rFonts w:ascii="Times New Roman" w:hAnsi="Times New Roman" w:cs="Times New Roman"/>
          <w:sz w:val="24"/>
          <w:szCs w:val="24"/>
        </w:rPr>
        <w:t xml:space="preserve"> </w:t>
      </w:r>
      <w:r w:rsidR="003C65B4">
        <w:rPr>
          <w:rFonts w:ascii="Times New Roman" w:hAnsi="Times New Roman" w:cs="Times New Roman"/>
          <w:sz w:val="24"/>
          <w:szCs w:val="24"/>
        </w:rPr>
        <w:t xml:space="preserve">en </w:t>
      </w:r>
      <w:r w:rsidR="00C24AC3">
        <w:rPr>
          <w:rFonts w:ascii="Times New Roman" w:hAnsi="Times New Roman" w:cs="Times New Roman"/>
          <w:sz w:val="24"/>
          <w:szCs w:val="24"/>
        </w:rPr>
        <w:t>målsetting om å øke matpr</w:t>
      </w:r>
      <w:r w:rsidR="001E42CD">
        <w:rPr>
          <w:rFonts w:ascii="Times New Roman" w:hAnsi="Times New Roman" w:cs="Times New Roman"/>
          <w:sz w:val="24"/>
          <w:szCs w:val="24"/>
        </w:rPr>
        <w:t>oduksjon</w:t>
      </w:r>
      <w:r w:rsidR="00176973">
        <w:rPr>
          <w:rFonts w:ascii="Times New Roman" w:hAnsi="Times New Roman" w:cs="Times New Roman"/>
          <w:sz w:val="24"/>
          <w:szCs w:val="24"/>
        </w:rPr>
        <w:t>en</w:t>
      </w:r>
      <w:r w:rsidR="001E42CD">
        <w:rPr>
          <w:rFonts w:ascii="Times New Roman" w:hAnsi="Times New Roman" w:cs="Times New Roman"/>
          <w:sz w:val="24"/>
          <w:szCs w:val="24"/>
        </w:rPr>
        <w:t xml:space="preserve"> i fjellet, samt</w:t>
      </w:r>
      <w:r w:rsidR="00C24AC3">
        <w:rPr>
          <w:rFonts w:ascii="Times New Roman" w:hAnsi="Times New Roman" w:cs="Times New Roman"/>
          <w:sz w:val="24"/>
          <w:szCs w:val="24"/>
        </w:rPr>
        <w:t xml:space="preserve"> et tilhørende argument om å utnytte (beite</w:t>
      </w:r>
      <w:r w:rsidR="00FF0EDE">
        <w:rPr>
          <w:rFonts w:ascii="Times New Roman" w:hAnsi="Times New Roman" w:cs="Times New Roman"/>
          <w:sz w:val="24"/>
          <w:szCs w:val="24"/>
        </w:rPr>
        <w:t>)ress</w:t>
      </w:r>
      <w:r w:rsidR="00487A40">
        <w:rPr>
          <w:rFonts w:ascii="Times New Roman" w:hAnsi="Times New Roman" w:cs="Times New Roman"/>
          <w:sz w:val="24"/>
          <w:szCs w:val="24"/>
        </w:rPr>
        <w:t xml:space="preserve">ursene i </w:t>
      </w:r>
      <w:r w:rsidR="003C65B4">
        <w:rPr>
          <w:rFonts w:ascii="Times New Roman" w:hAnsi="Times New Roman" w:cs="Times New Roman"/>
          <w:sz w:val="24"/>
          <w:szCs w:val="24"/>
        </w:rPr>
        <w:t xml:space="preserve">disse </w:t>
      </w:r>
      <w:r w:rsidR="00487A40">
        <w:rPr>
          <w:rFonts w:ascii="Times New Roman" w:hAnsi="Times New Roman" w:cs="Times New Roman"/>
          <w:sz w:val="24"/>
          <w:szCs w:val="24"/>
        </w:rPr>
        <w:t>områdene.</w:t>
      </w:r>
      <w:r w:rsidR="0048502B">
        <w:rPr>
          <w:rFonts w:ascii="Times New Roman" w:hAnsi="Times New Roman" w:cs="Times New Roman"/>
          <w:sz w:val="24"/>
          <w:szCs w:val="24"/>
        </w:rPr>
        <w:t xml:space="preserve"> Til grunn for denne anbefalingen, ligger det vi har kalt en ‘visjon’ for framtidig beitebruk. </w:t>
      </w:r>
      <w:r>
        <w:rPr>
          <w:rFonts w:ascii="Times New Roman" w:hAnsi="Times New Roman" w:cs="Times New Roman"/>
          <w:sz w:val="24"/>
          <w:szCs w:val="24"/>
        </w:rPr>
        <w:t>Interessegruppene</w:t>
      </w:r>
      <w:r w:rsidR="00F57DB9">
        <w:rPr>
          <w:rFonts w:ascii="Times New Roman" w:hAnsi="Times New Roman" w:cs="Times New Roman"/>
          <w:sz w:val="24"/>
          <w:szCs w:val="24"/>
        </w:rPr>
        <w:t xml:space="preserve"> formulerte</w:t>
      </w:r>
      <w:r w:rsidR="0048502B">
        <w:rPr>
          <w:rFonts w:ascii="Times New Roman" w:hAnsi="Times New Roman" w:cs="Times New Roman"/>
          <w:sz w:val="24"/>
          <w:szCs w:val="24"/>
        </w:rPr>
        <w:t xml:space="preserve"> </w:t>
      </w:r>
      <w:r w:rsidR="00F57DB9">
        <w:rPr>
          <w:rFonts w:ascii="Times New Roman" w:hAnsi="Times New Roman" w:cs="Times New Roman"/>
          <w:sz w:val="24"/>
          <w:szCs w:val="24"/>
        </w:rPr>
        <w:t xml:space="preserve">denne </w:t>
      </w:r>
      <w:r w:rsidR="0048502B">
        <w:rPr>
          <w:rFonts w:ascii="Times New Roman" w:hAnsi="Times New Roman" w:cs="Times New Roman"/>
          <w:sz w:val="24"/>
          <w:szCs w:val="24"/>
        </w:rPr>
        <w:t>visjonen på følgende måte: «Fjellbeite i Norge skal bidra til bærekraftig matproduksjon og økt selvforsyning på en måte som fremmer livskraftige bygder, kultur og tradisjon, kunnskap, opplevelsesrike landskap o</w:t>
      </w:r>
      <w:r w:rsidR="00A7511E">
        <w:rPr>
          <w:rFonts w:ascii="Times New Roman" w:hAnsi="Times New Roman" w:cs="Times New Roman"/>
          <w:sz w:val="24"/>
          <w:szCs w:val="24"/>
        </w:rPr>
        <w:t xml:space="preserve">g naturmangfold» </w:t>
      </w:r>
      <w:r w:rsidR="00A7511E">
        <w:rPr>
          <w:rFonts w:ascii="Times New Roman" w:hAnsi="Times New Roman" w:cs="Times New Roman"/>
          <w:sz w:val="24"/>
          <w:szCs w:val="24"/>
        </w:rPr>
        <w:lastRenderedPageBreak/>
        <w:t>(Fagerheim m.f</w:t>
      </w:r>
      <w:r w:rsidR="0048502B">
        <w:rPr>
          <w:rFonts w:ascii="Times New Roman" w:hAnsi="Times New Roman" w:cs="Times New Roman"/>
          <w:sz w:val="24"/>
          <w:szCs w:val="24"/>
        </w:rPr>
        <w:t xml:space="preserve">l. 2014, s. 27). </w:t>
      </w:r>
      <w:r>
        <w:rPr>
          <w:rFonts w:ascii="Times New Roman" w:hAnsi="Times New Roman" w:cs="Times New Roman"/>
          <w:sz w:val="24"/>
          <w:szCs w:val="24"/>
        </w:rPr>
        <w:t>Interessegruppene</w:t>
      </w:r>
      <w:r w:rsidR="00F57DB9">
        <w:rPr>
          <w:rFonts w:ascii="Times New Roman" w:hAnsi="Times New Roman" w:cs="Times New Roman"/>
          <w:sz w:val="24"/>
          <w:szCs w:val="24"/>
        </w:rPr>
        <w:t xml:space="preserve"> identifiserte seks </w:t>
      </w:r>
      <w:r w:rsidR="00D43B7C">
        <w:rPr>
          <w:rFonts w:ascii="Times New Roman" w:hAnsi="Times New Roman" w:cs="Times New Roman"/>
          <w:sz w:val="24"/>
          <w:szCs w:val="24"/>
        </w:rPr>
        <w:t xml:space="preserve">såkalte </w:t>
      </w:r>
      <w:r w:rsidR="00F57DB9">
        <w:rPr>
          <w:rFonts w:ascii="Times New Roman" w:hAnsi="Times New Roman" w:cs="Times New Roman"/>
          <w:sz w:val="24"/>
          <w:szCs w:val="24"/>
        </w:rPr>
        <w:t xml:space="preserve">målområder som må ligge til grunn, ikke bare for visjonen, men også </w:t>
      </w:r>
      <w:r w:rsidR="008017A5">
        <w:rPr>
          <w:rFonts w:ascii="Times New Roman" w:hAnsi="Times New Roman" w:cs="Times New Roman"/>
          <w:sz w:val="24"/>
          <w:szCs w:val="24"/>
        </w:rPr>
        <w:t xml:space="preserve">for </w:t>
      </w:r>
      <w:r w:rsidR="00F57DB9">
        <w:rPr>
          <w:rFonts w:ascii="Times New Roman" w:hAnsi="Times New Roman" w:cs="Times New Roman"/>
          <w:sz w:val="24"/>
          <w:szCs w:val="24"/>
        </w:rPr>
        <w:t xml:space="preserve">anbefalingen om middels til høyt beitetrykk. Med målområder mener vi sentrale faktorer som vil påvirke beitetrykket i fjellet: Tettheter av sau, lengde på beitesesongen, </w:t>
      </w:r>
      <w:r w:rsidR="00136649">
        <w:rPr>
          <w:rFonts w:ascii="Times New Roman" w:hAnsi="Times New Roman" w:cs="Times New Roman"/>
          <w:sz w:val="24"/>
          <w:szCs w:val="24"/>
        </w:rPr>
        <w:t>type</w:t>
      </w:r>
      <w:r w:rsidR="00F57DB9">
        <w:rPr>
          <w:rFonts w:ascii="Times New Roman" w:hAnsi="Times New Roman" w:cs="Times New Roman"/>
          <w:sz w:val="24"/>
          <w:szCs w:val="24"/>
        </w:rPr>
        <w:t xml:space="preserve"> saue</w:t>
      </w:r>
      <w:r w:rsidR="00136649">
        <w:rPr>
          <w:rFonts w:ascii="Times New Roman" w:hAnsi="Times New Roman" w:cs="Times New Roman"/>
          <w:sz w:val="24"/>
          <w:szCs w:val="24"/>
        </w:rPr>
        <w:t>raser, type habitat, geografisk fordeling</w:t>
      </w:r>
      <w:r w:rsidR="006A74D7">
        <w:rPr>
          <w:rFonts w:ascii="Times New Roman" w:hAnsi="Times New Roman" w:cs="Times New Roman"/>
          <w:sz w:val="24"/>
          <w:szCs w:val="24"/>
        </w:rPr>
        <w:t xml:space="preserve"> av sau og andre beitedyr,</w:t>
      </w:r>
      <w:r w:rsidR="00136649">
        <w:rPr>
          <w:rFonts w:ascii="Times New Roman" w:hAnsi="Times New Roman" w:cs="Times New Roman"/>
          <w:sz w:val="24"/>
          <w:szCs w:val="24"/>
        </w:rPr>
        <w:t xml:space="preserve"> og rettigheter og eiendomsstruktur (ibid.). </w:t>
      </w:r>
      <w:r w:rsidR="00F57DB9">
        <w:rPr>
          <w:rFonts w:ascii="Times New Roman" w:hAnsi="Times New Roman" w:cs="Times New Roman"/>
          <w:sz w:val="24"/>
          <w:szCs w:val="24"/>
        </w:rPr>
        <w:t xml:space="preserve">  </w:t>
      </w:r>
      <w:r w:rsidR="0048502B">
        <w:rPr>
          <w:rFonts w:ascii="Times New Roman" w:hAnsi="Times New Roman" w:cs="Times New Roman"/>
          <w:sz w:val="24"/>
          <w:szCs w:val="24"/>
        </w:rPr>
        <w:t xml:space="preserve"> </w:t>
      </w:r>
    </w:p>
    <w:p w14:paraId="29DDDBBE" w14:textId="4667288F" w:rsidR="0048502B" w:rsidRDefault="0048502B" w:rsidP="003C28B3">
      <w:pPr>
        <w:autoSpaceDE w:val="0"/>
        <w:autoSpaceDN w:val="0"/>
        <w:adjustRightInd w:val="0"/>
        <w:spacing w:after="0" w:line="360" w:lineRule="auto"/>
        <w:rPr>
          <w:rFonts w:ascii="Times New Roman" w:hAnsi="Times New Roman" w:cs="Times New Roman"/>
          <w:sz w:val="24"/>
          <w:szCs w:val="24"/>
        </w:rPr>
      </w:pPr>
    </w:p>
    <w:p w14:paraId="24D73A0D" w14:textId="2ECE7F5A" w:rsidR="00325F1B" w:rsidRDefault="005D4806" w:rsidP="003C28B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Det er særlig </w:t>
      </w:r>
      <w:r w:rsidRPr="00CB02DE">
        <w:rPr>
          <w:rFonts w:ascii="Times New Roman" w:hAnsi="Times New Roman" w:cs="Times New Roman"/>
          <w:i/>
          <w:sz w:val="24"/>
          <w:szCs w:val="24"/>
        </w:rPr>
        <w:t xml:space="preserve">forutsetningene </w:t>
      </w:r>
      <w:r w:rsidR="0085141A">
        <w:rPr>
          <w:rFonts w:ascii="Times New Roman" w:hAnsi="Times New Roman" w:cs="Times New Roman"/>
          <w:sz w:val="24"/>
          <w:szCs w:val="24"/>
        </w:rPr>
        <w:t>eller prinsippene som ligger til grunn f</w:t>
      </w:r>
      <w:r>
        <w:rPr>
          <w:rFonts w:ascii="Times New Roman" w:hAnsi="Times New Roman" w:cs="Times New Roman"/>
          <w:sz w:val="24"/>
          <w:szCs w:val="24"/>
        </w:rPr>
        <w:t xml:space="preserve">or anbefalingen som </w:t>
      </w:r>
      <w:r w:rsidR="00EA63D5">
        <w:rPr>
          <w:rFonts w:ascii="Times New Roman" w:hAnsi="Times New Roman" w:cs="Times New Roman"/>
          <w:sz w:val="24"/>
          <w:szCs w:val="24"/>
        </w:rPr>
        <w:t>interessegruppene</w:t>
      </w:r>
      <w:r>
        <w:rPr>
          <w:rFonts w:ascii="Times New Roman" w:hAnsi="Times New Roman" w:cs="Times New Roman"/>
          <w:sz w:val="24"/>
          <w:szCs w:val="24"/>
        </w:rPr>
        <w:t xml:space="preserve"> ble enige om som for oss er det interessante videre i denne artikkelen, f</w:t>
      </w:r>
      <w:r w:rsidR="00775806">
        <w:rPr>
          <w:rFonts w:ascii="Times New Roman" w:hAnsi="Times New Roman" w:cs="Times New Roman"/>
          <w:sz w:val="24"/>
          <w:szCs w:val="24"/>
        </w:rPr>
        <w:t>ordi det er her d</w:t>
      </w:r>
      <w:r>
        <w:rPr>
          <w:rFonts w:ascii="Times New Roman" w:hAnsi="Times New Roman" w:cs="Times New Roman"/>
          <w:sz w:val="24"/>
          <w:szCs w:val="24"/>
        </w:rPr>
        <w:t xml:space="preserve">e gjør sine verdivurderinger og avveininger. Det er derfor også her at mennesket på ulike måter er i naturen – eller ikke </w:t>
      </w:r>
      <w:r w:rsidR="00775806">
        <w:rPr>
          <w:rFonts w:ascii="Times New Roman" w:hAnsi="Times New Roman" w:cs="Times New Roman"/>
          <w:sz w:val="24"/>
          <w:szCs w:val="24"/>
        </w:rPr>
        <w:t>–</w:t>
      </w:r>
      <w:r>
        <w:rPr>
          <w:rFonts w:ascii="Times New Roman" w:hAnsi="Times New Roman" w:cs="Times New Roman"/>
          <w:sz w:val="24"/>
          <w:szCs w:val="24"/>
        </w:rPr>
        <w:t xml:space="preserve"> og som gjør det mulig å si noe om økosystemtjenesterammeverket som redskap for å integrere natur og kultur. I det følgende bruker vi materiale</w:t>
      </w:r>
      <w:r w:rsidR="00775806">
        <w:rPr>
          <w:rFonts w:ascii="Times New Roman" w:hAnsi="Times New Roman" w:cs="Times New Roman"/>
          <w:sz w:val="24"/>
          <w:szCs w:val="24"/>
        </w:rPr>
        <w:t>, inkludert sitater,</w:t>
      </w:r>
      <w:r>
        <w:rPr>
          <w:rFonts w:ascii="Times New Roman" w:hAnsi="Times New Roman" w:cs="Times New Roman"/>
          <w:sz w:val="24"/>
          <w:szCs w:val="24"/>
        </w:rPr>
        <w:t xml:space="preserve"> fra </w:t>
      </w:r>
      <w:r w:rsidR="00775806">
        <w:rPr>
          <w:rFonts w:ascii="Times New Roman" w:hAnsi="Times New Roman" w:cs="Times New Roman"/>
          <w:sz w:val="24"/>
          <w:szCs w:val="24"/>
        </w:rPr>
        <w:t xml:space="preserve">henholdvis </w:t>
      </w:r>
      <w:r>
        <w:rPr>
          <w:rFonts w:ascii="Times New Roman" w:hAnsi="Times New Roman" w:cs="Times New Roman"/>
          <w:sz w:val="24"/>
          <w:szCs w:val="24"/>
        </w:rPr>
        <w:t>andre og tredje workshop for å kaste lys ov</w:t>
      </w:r>
      <w:r w:rsidR="00775806">
        <w:rPr>
          <w:rFonts w:ascii="Times New Roman" w:hAnsi="Times New Roman" w:cs="Times New Roman"/>
          <w:sz w:val="24"/>
          <w:szCs w:val="24"/>
        </w:rPr>
        <w:t>er dette</w:t>
      </w:r>
      <w:r>
        <w:rPr>
          <w:rFonts w:ascii="Times New Roman" w:hAnsi="Times New Roman" w:cs="Times New Roman"/>
          <w:sz w:val="24"/>
          <w:szCs w:val="24"/>
        </w:rPr>
        <w:t xml:space="preserve">. </w:t>
      </w:r>
      <w:r w:rsidR="004637AB">
        <w:rPr>
          <w:rFonts w:ascii="Times New Roman" w:hAnsi="Times New Roman" w:cs="Times New Roman"/>
          <w:sz w:val="24"/>
          <w:szCs w:val="24"/>
        </w:rPr>
        <w:t xml:space="preserve">Materialet vil </w:t>
      </w:r>
      <w:r w:rsidR="00176973">
        <w:rPr>
          <w:rFonts w:ascii="Times New Roman" w:hAnsi="Times New Roman" w:cs="Times New Roman"/>
          <w:sz w:val="24"/>
          <w:szCs w:val="24"/>
        </w:rPr>
        <w:t xml:space="preserve">også </w:t>
      </w:r>
      <w:r w:rsidR="004637AB">
        <w:rPr>
          <w:rFonts w:ascii="Times New Roman" w:hAnsi="Times New Roman" w:cs="Times New Roman"/>
          <w:sz w:val="24"/>
          <w:szCs w:val="24"/>
        </w:rPr>
        <w:t xml:space="preserve">illustrere at det er gjennom en kombinasjon av både begrepsmessige og anvendte diskusjoner at vi har greid å få fram anbefalinger på et komplisert felt. Vi starter derfor med diskusjonen om </w:t>
      </w:r>
      <w:r w:rsidR="00325F1B">
        <w:rPr>
          <w:rFonts w:ascii="Times New Roman" w:hAnsi="Times New Roman" w:cs="Times New Roman"/>
          <w:sz w:val="24"/>
          <w:szCs w:val="24"/>
        </w:rPr>
        <w:t>‘bærekraft’ som begrep og prinsipp</w:t>
      </w:r>
      <w:r w:rsidR="004637AB">
        <w:rPr>
          <w:rFonts w:ascii="Times New Roman" w:hAnsi="Times New Roman" w:cs="Times New Roman"/>
          <w:sz w:val="24"/>
          <w:szCs w:val="24"/>
        </w:rPr>
        <w:t xml:space="preserve"> som fant sted i den andre workshopen</w:t>
      </w:r>
      <w:r w:rsidR="00325F1B">
        <w:rPr>
          <w:rFonts w:ascii="Times New Roman" w:hAnsi="Times New Roman" w:cs="Times New Roman"/>
          <w:sz w:val="24"/>
          <w:szCs w:val="24"/>
        </w:rPr>
        <w:t xml:space="preserve">. </w:t>
      </w:r>
      <w:r w:rsidR="00E45F33">
        <w:rPr>
          <w:rFonts w:ascii="Times New Roman" w:hAnsi="Times New Roman" w:cs="Times New Roman"/>
          <w:sz w:val="24"/>
          <w:szCs w:val="24"/>
        </w:rPr>
        <w:t>Denne diskusjonen viste seg å være helt grunnleggende for de etterfølgende diskusjone</w:t>
      </w:r>
      <w:r w:rsidR="00871067">
        <w:rPr>
          <w:rFonts w:ascii="Times New Roman" w:hAnsi="Times New Roman" w:cs="Times New Roman"/>
          <w:sz w:val="24"/>
          <w:szCs w:val="24"/>
        </w:rPr>
        <w:t>ne og tilhørende oppgavene. D</w:t>
      </w:r>
      <w:r w:rsidR="00E45F33">
        <w:rPr>
          <w:rFonts w:ascii="Times New Roman" w:hAnsi="Times New Roman" w:cs="Times New Roman"/>
          <w:sz w:val="24"/>
          <w:szCs w:val="24"/>
        </w:rPr>
        <w:t xml:space="preserve">et er </w:t>
      </w:r>
      <w:r w:rsidR="00871067">
        <w:rPr>
          <w:rFonts w:ascii="Times New Roman" w:hAnsi="Times New Roman" w:cs="Times New Roman"/>
          <w:sz w:val="24"/>
          <w:szCs w:val="24"/>
        </w:rPr>
        <w:t>også i løpet av denne diskusjonen at</w:t>
      </w:r>
      <w:r w:rsidR="00E45F33">
        <w:rPr>
          <w:rFonts w:ascii="Times New Roman" w:hAnsi="Times New Roman" w:cs="Times New Roman"/>
          <w:sz w:val="24"/>
          <w:szCs w:val="24"/>
        </w:rPr>
        <w:t xml:space="preserve"> spenningene mellom deltakerne kommer mest eksplisitt til syne. </w:t>
      </w:r>
    </w:p>
    <w:p w14:paraId="3EBFE789" w14:textId="49FB0F69" w:rsidR="00325F1B" w:rsidRDefault="00325F1B" w:rsidP="003C28B3">
      <w:pPr>
        <w:autoSpaceDE w:val="0"/>
        <w:autoSpaceDN w:val="0"/>
        <w:adjustRightInd w:val="0"/>
        <w:spacing w:after="0" w:line="360" w:lineRule="auto"/>
        <w:rPr>
          <w:rFonts w:ascii="Times New Roman" w:hAnsi="Times New Roman" w:cs="Times New Roman"/>
          <w:sz w:val="24"/>
          <w:szCs w:val="24"/>
        </w:rPr>
      </w:pPr>
    </w:p>
    <w:p w14:paraId="1C8A877F" w14:textId="2A390A35" w:rsidR="00820B43" w:rsidRPr="00820B43" w:rsidRDefault="00820B43" w:rsidP="003C28B3">
      <w:pPr>
        <w:autoSpaceDE w:val="0"/>
        <w:autoSpaceDN w:val="0"/>
        <w:adjustRightInd w:val="0"/>
        <w:spacing w:after="0" w:line="360" w:lineRule="auto"/>
        <w:rPr>
          <w:rFonts w:ascii="Times New Roman" w:hAnsi="Times New Roman" w:cs="Times New Roman"/>
          <w:i/>
          <w:sz w:val="24"/>
          <w:szCs w:val="24"/>
        </w:rPr>
      </w:pPr>
      <w:r w:rsidRPr="00820B43">
        <w:rPr>
          <w:rFonts w:ascii="Times New Roman" w:hAnsi="Times New Roman" w:cs="Times New Roman"/>
          <w:i/>
          <w:sz w:val="24"/>
          <w:szCs w:val="24"/>
        </w:rPr>
        <w:t>Hva er bærekraft?</w:t>
      </w:r>
    </w:p>
    <w:p w14:paraId="2F382A7A" w14:textId="77777777" w:rsidR="00820B43" w:rsidRDefault="00820B43" w:rsidP="003C28B3">
      <w:pPr>
        <w:autoSpaceDE w:val="0"/>
        <w:autoSpaceDN w:val="0"/>
        <w:adjustRightInd w:val="0"/>
        <w:spacing w:after="0" w:line="360" w:lineRule="auto"/>
        <w:rPr>
          <w:rFonts w:ascii="Times New Roman" w:hAnsi="Times New Roman" w:cs="Times New Roman"/>
          <w:sz w:val="24"/>
          <w:szCs w:val="24"/>
        </w:rPr>
      </w:pPr>
    </w:p>
    <w:p w14:paraId="536A5013" w14:textId="5FCCB808" w:rsidR="005A0DEC" w:rsidRDefault="00E63DCA" w:rsidP="003C28B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 diskusjonen</w:t>
      </w:r>
      <w:r w:rsidR="00DF3CC2">
        <w:rPr>
          <w:rFonts w:ascii="Times New Roman" w:hAnsi="Times New Roman" w:cs="Times New Roman"/>
          <w:sz w:val="24"/>
          <w:szCs w:val="24"/>
        </w:rPr>
        <w:t xml:space="preserve"> la vi til grunn at bærekraft er «å overlate noe i god stand til de som kommer etter deg» [2]</w:t>
      </w:r>
      <w:r w:rsidR="00775806">
        <w:rPr>
          <w:rStyle w:val="Sluttnotereferanse"/>
          <w:rFonts w:ascii="Times New Roman" w:hAnsi="Times New Roman" w:cs="Times New Roman"/>
          <w:sz w:val="24"/>
          <w:szCs w:val="24"/>
        </w:rPr>
        <w:endnoteReference w:id="10"/>
      </w:r>
      <w:r w:rsidR="00DF3CC2">
        <w:rPr>
          <w:rFonts w:ascii="Times New Roman" w:hAnsi="Times New Roman" w:cs="Times New Roman"/>
          <w:sz w:val="24"/>
          <w:szCs w:val="24"/>
        </w:rPr>
        <w:t xml:space="preserve">, som en av deltakerne formulerte det. </w:t>
      </w:r>
      <w:r w:rsidR="00342BAB">
        <w:rPr>
          <w:rFonts w:ascii="Times New Roman" w:hAnsi="Times New Roman" w:cs="Times New Roman"/>
          <w:sz w:val="24"/>
          <w:szCs w:val="24"/>
        </w:rPr>
        <w:t>Her kjenner vi igjen</w:t>
      </w:r>
      <w:r w:rsidR="00FC76DF">
        <w:rPr>
          <w:rFonts w:ascii="Times New Roman" w:hAnsi="Times New Roman" w:cs="Times New Roman"/>
          <w:sz w:val="24"/>
          <w:szCs w:val="24"/>
        </w:rPr>
        <w:t xml:space="preserve"> </w:t>
      </w:r>
      <w:r w:rsidR="00D451D4">
        <w:rPr>
          <w:rFonts w:ascii="Times New Roman" w:hAnsi="Times New Roman" w:cs="Times New Roman"/>
          <w:sz w:val="24"/>
          <w:szCs w:val="24"/>
        </w:rPr>
        <w:t>Brundt</w:t>
      </w:r>
      <w:r w:rsidR="00FC76DF">
        <w:rPr>
          <w:rFonts w:ascii="Times New Roman" w:hAnsi="Times New Roman" w:cs="Times New Roman"/>
          <w:sz w:val="24"/>
          <w:szCs w:val="24"/>
        </w:rPr>
        <w:t>l</w:t>
      </w:r>
      <w:r w:rsidR="00D451D4">
        <w:rPr>
          <w:rFonts w:ascii="Times New Roman" w:hAnsi="Times New Roman" w:cs="Times New Roman"/>
          <w:sz w:val="24"/>
          <w:szCs w:val="24"/>
        </w:rPr>
        <w:t>a</w:t>
      </w:r>
      <w:r w:rsidR="00FC76DF">
        <w:rPr>
          <w:rFonts w:ascii="Times New Roman" w:hAnsi="Times New Roman" w:cs="Times New Roman"/>
          <w:sz w:val="24"/>
          <w:szCs w:val="24"/>
        </w:rPr>
        <w:t>nd-ko</w:t>
      </w:r>
      <w:r w:rsidR="00342BAB">
        <w:rPr>
          <w:rFonts w:ascii="Times New Roman" w:hAnsi="Times New Roman" w:cs="Times New Roman"/>
          <w:sz w:val="24"/>
          <w:szCs w:val="24"/>
        </w:rPr>
        <w:t>mmisjonens klassiske definisjon (Verdenskom</w:t>
      </w:r>
      <w:r w:rsidR="009C2E0B">
        <w:rPr>
          <w:rFonts w:ascii="Times New Roman" w:hAnsi="Times New Roman" w:cs="Times New Roman"/>
          <w:sz w:val="24"/>
          <w:szCs w:val="24"/>
        </w:rPr>
        <w:t>misjonen for miljø og utvikling</w:t>
      </w:r>
      <w:r w:rsidR="00342BAB">
        <w:rPr>
          <w:rFonts w:ascii="Times New Roman" w:hAnsi="Times New Roman" w:cs="Times New Roman"/>
          <w:sz w:val="24"/>
          <w:szCs w:val="24"/>
        </w:rPr>
        <w:t xml:space="preserve"> 1987).</w:t>
      </w:r>
      <w:r w:rsidR="00FC76DF">
        <w:rPr>
          <w:rFonts w:ascii="Times New Roman" w:hAnsi="Times New Roman" w:cs="Times New Roman"/>
          <w:sz w:val="24"/>
          <w:szCs w:val="24"/>
        </w:rPr>
        <w:t xml:space="preserve"> </w:t>
      </w:r>
      <w:r w:rsidR="005A0DEC">
        <w:rPr>
          <w:rFonts w:ascii="Times New Roman" w:hAnsi="Times New Roman" w:cs="Times New Roman"/>
          <w:sz w:val="24"/>
          <w:szCs w:val="24"/>
        </w:rPr>
        <w:t>De</w:t>
      </w:r>
      <w:r w:rsidR="00342BAB">
        <w:rPr>
          <w:rFonts w:ascii="Times New Roman" w:hAnsi="Times New Roman" w:cs="Times New Roman"/>
          <w:sz w:val="24"/>
          <w:szCs w:val="24"/>
        </w:rPr>
        <w:t xml:space="preserve">t som preget og strukturerte </w:t>
      </w:r>
      <w:r w:rsidR="00DA54E9">
        <w:rPr>
          <w:rFonts w:ascii="Times New Roman" w:hAnsi="Times New Roman" w:cs="Times New Roman"/>
          <w:sz w:val="24"/>
          <w:szCs w:val="24"/>
        </w:rPr>
        <w:t>diskusjonen</w:t>
      </w:r>
      <w:r w:rsidR="00342BAB">
        <w:rPr>
          <w:rFonts w:ascii="Times New Roman" w:hAnsi="Times New Roman" w:cs="Times New Roman"/>
          <w:sz w:val="24"/>
          <w:szCs w:val="24"/>
        </w:rPr>
        <w:t xml:space="preserve"> var de</w:t>
      </w:r>
      <w:r w:rsidR="005A0DEC">
        <w:rPr>
          <w:rFonts w:ascii="Times New Roman" w:hAnsi="Times New Roman" w:cs="Times New Roman"/>
          <w:sz w:val="24"/>
          <w:szCs w:val="24"/>
        </w:rPr>
        <w:t>ltakerne</w:t>
      </w:r>
      <w:r w:rsidR="00DA54E9">
        <w:rPr>
          <w:rFonts w:ascii="Times New Roman" w:hAnsi="Times New Roman" w:cs="Times New Roman"/>
          <w:sz w:val="24"/>
          <w:szCs w:val="24"/>
        </w:rPr>
        <w:t>s refleksjoner rundt</w:t>
      </w:r>
      <w:r w:rsidR="005A0DEC">
        <w:rPr>
          <w:rFonts w:ascii="Times New Roman" w:hAnsi="Times New Roman" w:cs="Times New Roman"/>
          <w:sz w:val="24"/>
          <w:szCs w:val="24"/>
        </w:rPr>
        <w:t xml:space="preserve"> hvorvidt mennesket inngår i bærekraftbegrepet</w:t>
      </w:r>
      <w:r w:rsidR="00176862">
        <w:rPr>
          <w:rFonts w:ascii="Times New Roman" w:hAnsi="Times New Roman" w:cs="Times New Roman"/>
          <w:sz w:val="24"/>
          <w:szCs w:val="24"/>
        </w:rPr>
        <w:t xml:space="preserve">, dvs. hvorvidt mennesket skal synliggjøres i </w:t>
      </w:r>
      <w:r w:rsidR="0097581C">
        <w:rPr>
          <w:rFonts w:ascii="Times New Roman" w:hAnsi="Times New Roman" w:cs="Times New Roman"/>
          <w:sz w:val="24"/>
          <w:szCs w:val="24"/>
        </w:rPr>
        <w:t xml:space="preserve">selve </w:t>
      </w:r>
      <w:r w:rsidR="00176862">
        <w:rPr>
          <w:rFonts w:ascii="Times New Roman" w:hAnsi="Times New Roman" w:cs="Times New Roman"/>
          <w:sz w:val="24"/>
          <w:szCs w:val="24"/>
        </w:rPr>
        <w:t>begrepet</w:t>
      </w:r>
      <w:r w:rsidR="005A0DEC">
        <w:rPr>
          <w:rFonts w:ascii="Times New Roman" w:hAnsi="Times New Roman" w:cs="Times New Roman"/>
          <w:sz w:val="24"/>
          <w:szCs w:val="24"/>
        </w:rPr>
        <w:t xml:space="preserve">. </w:t>
      </w:r>
      <w:r w:rsidR="00342BAB">
        <w:rPr>
          <w:rFonts w:ascii="Times New Roman" w:hAnsi="Times New Roman" w:cs="Times New Roman"/>
          <w:sz w:val="24"/>
          <w:szCs w:val="24"/>
        </w:rPr>
        <w:t xml:space="preserve">Vi </w:t>
      </w:r>
      <w:r w:rsidR="00D636BA">
        <w:rPr>
          <w:rFonts w:ascii="Times New Roman" w:hAnsi="Times New Roman" w:cs="Times New Roman"/>
          <w:sz w:val="24"/>
          <w:szCs w:val="24"/>
        </w:rPr>
        <w:t>inkludere</w:t>
      </w:r>
      <w:r w:rsidR="00342BAB">
        <w:rPr>
          <w:rFonts w:ascii="Times New Roman" w:hAnsi="Times New Roman" w:cs="Times New Roman"/>
          <w:sz w:val="24"/>
          <w:szCs w:val="24"/>
        </w:rPr>
        <w:t>r</w:t>
      </w:r>
      <w:r w:rsidR="00D636BA">
        <w:rPr>
          <w:rFonts w:ascii="Times New Roman" w:hAnsi="Times New Roman" w:cs="Times New Roman"/>
          <w:sz w:val="24"/>
          <w:szCs w:val="24"/>
        </w:rPr>
        <w:t xml:space="preserve"> et lengre utdrag</w:t>
      </w:r>
      <w:r w:rsidR="005A0DEC">
        <w:rPr>
          <w:rFonts w:ascii="Times New Roman" w:hAnsi="Times New Roman" w:cs="Times New Roman"/>
          <w:sz w:val="24"/>
          <w:szCs w:val="24"/>
        </w:rPr>
        <w:t xml:space="preserve"> fra </w:t>
      </w:r>
      <w:r w:rsidR="00554CB9">
        <w:rPr>
          <w:rFonts w:ascii="Times New Roman" w:hAnsi="Times New Roman" w:cs="Times New Roman"/>
          <w:sz w:val="24"/>
          <w:szCs w:val="24"/>
        </w:rPr>
        <w:t>en gruppe</w:t>
      </w:r>
      <w:r w:rsidR="005A0DEC">
        <w:rPr>
          <w:rFonts w:ascii="Times New Roman" w:hAnsi="Times New Roman" w:cs="Times New Roman"/>
          <w:sz w:val="24"/>
          <w:szCs w:val="24"/>
        </w:rPr>
        <w:t xml:space="preserve">diskusjon </w:t>
      </w:r>
      <w:r w:rsidR="00554CB9">
        <w:rPr>
          <w:rFonts w:ascii="Times New Roman" w:hAnsi="Times New Roman" w:cs="Times New Roman"/>
          <w:sz w:val="24"/>
          <w:szCs w:val="24"/>
        </w:rPr>
        <w:t xml:space="preserve">som </w:t>
      </w:r>
      <w:r w:rsidR="005A0DEC">
        <w:rPr>
          <w:rFonts w:ascii="Times New Roman" w:hAnsi="Times New Roman" w:cs="Times New Roman"/>
          <w:sz w:val="24"/>
          <w:szCs w:val="24"/>
        </w:rPr>
        <w:t xml:space="preserve">illustrerer dette: </w:t>
      </w:r>
    </w:p>
    <w:p w14:paraId="23E2C9B3" w14:textId="77777777" w:rsidR="00342BAB" w:rsidRDefault="00342BAB" w:rsidP="003C28B3">
      <w:pPr>
        <w:autoSpaceDE w:val="0"/>
        <w:autoSpaceDN w:val="0"/>
        <w:adjustRightInd w:val="0"/>
        <w:spacing w:after="0" w:line="360" w:lineRule="auto"/>
        <w:rPr>
          <w:rFonts w:ascii="Times New Roman" w:hAnsi="Times New Roman" w:cs="Times New Roman"/>
          <w:sz w:val="24"/>
          <w:szCs w:val="24"/>
        </w:rPr>
      </w:pPr>
    </w:p>
    <w:p w14:paraId="12717196" w14:textId="70D3C58C" w:rsidR="005A0DEC" w:rsidRDefault="005A0DEC" w:rsidP="003C28B3">
      <w:pPr>
        <w:autoSpaceDE w:val="0"/>
        <w:autoSpaceDN w:val="0"/>
        <w:adjustRightInd w:val="0"/>
        <w:spacing w:after="0" w:line="360" w:lineRule="auto"/>
        <w:ind w:left="708"/>
        <w:rPr>
          <w:rFonts w:ascii="Times New Roman" w:hAnsi="Times New Roman" w:cs="Times New Roman"/>
          <w:sz w:val="24"/>
          <w:szCs w:val="24"/>
        </w:rPr>
      </w:pPr>
      <w:r>
        <w:rPr>
          <w:rFonts w:ascii="Times New Roman" w:hAnsi="Times New Roman" w:cs="Times New Roman"/>
          <w:sz w:val="24"/>
          <w:szCs w:val="24"/>
        </w:rPr>
        <w:t>«Det kommer helt an på om du plasserer mennesket utenfor eller ikke utenfor bærekraftbegrepet, egentlig» [2]</w:t>
      </w:r>
    </w:p>
    <w:p w14:paraId="039B86BE" w14:textId="09CD4156" w:rsidR="005A0DEC" w:rsidRDefault="005A0DEC" w:rsidP="003C28B3">
      <w:pPr>
        <w:autoSpaceDE w:val="0"/>
        <w:autoSpaceDN w:val="0"/>
        <w:adjustRightInd w:val="0"/>
        <w:spacing w:after="0" w:line="360" w:lineRule="auto"/>
        <w:ind w:left="708"/>
        <w:rPr>
          <w:rFonts w:ascii="Times New Roman" w:hAnsi="Times New Roman" w:cs="Times New Roman"/>
          <w:sz w:val="24"/>
          <w:szCs w:val="24"/>
        </w:rPr>
      </w:pPr>
      <w:r w:rsidRPr="005E1FDB">
        <w:rPr>
          <w:rFonts w:ascii="Times New Roman" w:hAnsi="Times New Roman" w:cs="Times New Roman"/>
          <w:sz w:val="24"/>
          <w:szCs w:val="24"/>
          <w:lang w:val="nn-NO"/>
        </w:rPr>
        <w:t>«Ja, og</w:t>
      </w:r>
      <w:r w:rsidR="00EA63D5">
        <w:rPr>
          <w:rFonts w:ascii="Times New Roman" w:hAnsi="Times New Roman" w:cs="Times New Roman"/>
          <w:sz w:val="24"/>
          <w:szCs w:val="24"/>
          <w:lang w:val="nn-NO"/>
        </w:rPr>
        <w:t xml:space="preserve"> </w:t>
      </w:r>
      <w:r w:rsidRPr="005E1FDB">
        <w:rPr>
          <w:rFonts w:ascii="Times New Roman" w:hAnsi="Times New Roman" w:cs="Times New Roman"/>
          <w:sz w:val="24"/>
          <w:szCs w:val="24"/>
          <w:lang w:val="nn-NO"/>
        </w:rPr>
        <w:t xml:space="preserve">så har du kulturbeitinga. </w:t>
      </w:r>
      <w:r>
        <w:rPr>
          <w:rFonts w:ascii="Times New Roman" w:hAnsi="Times New Roman" w:cs="Times New Roman"/>
          <w:sz w:val="24"/>
          <w:szCs w:val="24"/>
        </w:rPr>
        <w:t>Du kan jo være helt spesifikk på kulturbetinget biologisk mangfold som faktisk krever den menneskelige påvirkning</w:t>
      </w:r>
      <w:r w:rsidR="00387A63">
        <w:rPr>
          <w:rFonts w:ascii="Times New Roman" w:hAnsi="Times New Roman" w:cs="Times New Roman"/>
          <w:sz w:val="24"/>
          <w:szCs w:val="24"/>
        </w:rPr>
        <w:t>en</w:t>
      </w:r>
      <w:r>
        <w:rPr>
          <w:rFonts w:ascii="Times New Roman" w:hAnsi="Times New Roman" w:cs="Times New Roman"/>
          <w:sz w:val="24"/>
          <w:szCs w:val="24"/>
        </w:rPr>
        <w:t xml:space="preserve"> for og opprettholdes» [13]</w:t>
      </w:r>
    </w:p>
    <w:p w14:paraId="75D6E1AB" w14:textId="77777777" w:rsidR="00D636BA" w:rsidRDefault="00D636BA" w:rsidP="003C28B3">
      <w:pPr>
        <w:autoSpaceDE w:val="0"/>
        <w:autoSpaceDN w:val="0"/>
        <w:adjustRightInd w:val="0"/>
        <w:spacing w:after="0" w:line="360" w:lineRule="auto"/>
        <w:ind w:left="708"/>
        <w:rPr>
          <w:rFonts w:ascii="Times New Roman" w:hAnsi="Times New Roman" w:cs="Times New Roman"/>
          <w:sz w:val="24"/>
          <w:szCs w:val="24"/>
        </w:rPr>
      </w:pPr>
      <w:r>
        <w:rPr>
          <w:rFonts w:ascii="Times New Roman" w:hAnsi="Times New Roman" w:cs="Times New Roman"/>
          <w:sz w:val="24"/>
          <w:szCs w:val="24"/>
        </w:rPr>
        <w:lastRenderedPageBreak/>
        <w:t>«Men utgangspunktet bør jo være at vi er med, beiting er vel hos folket så å si, utgangspunktet for å produsere mat» [7]</w:t>
      </w:r>
    </w:p>
    <w:p w14:paraId="1A63C693" w14:textId="2663E37B" w:rsidR="00D636BA" w:rsidRDefault="00342BAB" w:rsidP="003C28B3">
      <w:pPr>
        <w:autoSpaceDE w:val="0"/>
        <w:autoSpaceDN w:val="0"/>
        <w:adjustRightInd w:val="0"/>
        <w:spacing w:after="0" w:line="360" w:lineRule="auto"/>
        <w:ind w:left="708"/>
        <w:rPr>
          <w:rFonts w:ascii="Times New Roman" w:hAnsi="Times New Roman" w:cs="Times New Roman"/>
          <w:sz w:val="24"/>
          <w:szCs w:val="24"/>
        </w:rPr>
      </w:pPr>
      <w:r>
        <w:rPr>
          <w:rFonts w:ascii="Times New Roman" w:hAnsi="Times New Roman" w:cs="Times New Roman"/>
          <w:sz w:val="24"/>
          <w:szCs w:val="24"/>
        </w:rPr>
        <w:t>«Ja, jo hvor</w:t>
      </w:r>
      <w:r w:rsidR="00D636BA">
        <w:rPr>
          <w:rFonts w:ascii="Times New Roman" w:hAnsi="Times New Roman" w:cs="Times New Roman"/>
          <w:sz w:val="24"/>
          <w:szCs w:val="24"/>
        </w:rPr>
        <w:t xml:space="preserve"> bredt du definerer bærekraft. Altså, jeg tror jo at bruk av fjellet er en del av å lag</w:t>
      </w:r>
      <w:r>
        <w:rPr>
          <w:rFonts w:ascii="Times New Roman" w:hAnsi="Times New Roman" w:cs="Times New Roman"/>
          <w:sz w:val="24"/>
          <w:szCs w:val="24"/>
        </w:rPr>
        <w:t>e et bærekraftig samfunn, men at</w:t>
      </w:r>
      <w:r w:rsidR="00D636BA">
        <w:rPr>
          <w:rFonts w:ascii="Times New Roman" w:hAnsi="Times New Roman" w:cs="Times New Roman"/>
          <w:sz w:val="24"/>
          <w:szCs w:val="24"/>
        </w:rPr>
        <w:t xml:space="preserve"> det er bærekraftig for fjellnaturen å ikke beite der, det vil jeg jo påstå» [3]</w:t>
      </w:r>
    </w:p>
    <w:p w14:paraId="754C3E5B" w14:textId="611AA7D8" w:rsidR="00D636BA" w:rsidRDefault="00D636BA" w:rsidP="003C28B3">
      <w:pPr>
        <w:autoSpaceDE w:val="0"/>
        <w:autoSpaceDN w:val="0"/>
        <w:adjustRightInd w:val="0"/>
        <w:spacing w:after="0" w:line="360" w:lineRule="auto"/>
        <w:ind w:left="708"/>
        <w:rPr>
          <w:rFonts w:ascii="Times New Roman" w:hAnsi="Times New Roman" w:cs="Times New Roman"/>
          <w:sz w:val="24"/>
          <w:szCs w:val="24"/>
        </w:rPr>
      </w:pPr>
      <w:r>
        <w:rPr>
          <w:rFonts w:ascii="Times New Roman" w:hAnsi="Times New Roman" w:cs="Times New Roman"/>
          <w:sz w:val="24"/>
          <w:szCs w:val="24"/>
        </w:rPr>
        <w:t xml:space="preserve">«Det mest bærekraftige for fjellnaturen er vel </w:t>
      </w:r>
      <w:r w:rsidR="00342BAB">
        <w:rPr>
          <w:rFonts w:ascii="Times New Roman" w:hAnsi="Times New Roman" w:cs="Times New Roman"/>
          <w:sz w:val="24"/>
          <w:szCs w:val="24"/>
        </w:rPr>
        <w:t xml:space="preserve">at </w:t>
      </w:r>
      <w:r>
        <w:rPr>
          <w:rFonts w:ascii="Times New Roman" w:hAnsi="Times New Roman" w:cs="Times New Roman"/>
          <w:sz w:val="24"/>
          <w:szCs w:val="24"/>
        </w:rPr>
        <w:t>naturen får lov til å gå sin gang uten menneskelig påvirkning» [2]</w:t>
      </w:r>
    </w:p>
    <w:p w14:paraId="46552F61" w14:textId="77777777" w:rsidR="00D636BA" w:rsidRDefault="00D636BA" w:rsidP="003C28B3">
      <w:pPr>
        <w:autoSpaceDE w:val="0"/>
        <w:autoSpaceDN w:val="0"/>
        <w:adjustRightInd w:val="0"/>
        <w:spacing w:after="0" w:line="360" w:lineRule="auto"/>
        <w:ind w:left="708"/>
        <w:rPr>
          <w:rFonts w:ascii="Times New Roman" w:hAnsi="Times New Roman" w:cs="Times New Roman"/>
          <w:sz w:val="24"/>
          <w:szCs w:val="24"/>
        </w:rPr>
      </w:pPr>
      <w:r>
        <w:rPr>
          <w:rFonts w:ascii="Times New Roman" w:hAnsi="Times New Roman" w:cs="Times New Roman"/>
          <w:sz w:val="24"/>
          <w:szCs w:val="24"/>
        </w:rPr>
        <w:t>«Ja, det vil jeg si» [3]</w:t>
      </w:r>
    </w:p>
    <w:p w14:paraId="69C7C9BD" w14:textId="77777777" w:rsidR="00D636BA" w:rsidRDefault="00D636BA" w:rsidP="003C28B3">
      <w:pPr>
        <w:autoSpaceDE w:val="0"/>
        <w:autoSpaceDN w:val="0"/>
        <w:adjustRightInd w:val="0"/>
        <w:spacing w:after="0" w:line="360" w:lineRule="auto"/>
        <w:ind w:left="708"/>
        <w:rPr>
          <w:rFonts w:ascii="Times New Roman" w:hAnsi="Times New Roman" w:cs="Times New Roman"/>
          <w:sz w:val="24"/>
          <w:szCs w:val="24"/>
        </w:rPr>
      </w:pPr>
      <w:r>
        <w:rPr>
          <w:rFonts w:ascii="Times New Roman" w:hAnsi="Times New Roman" w:cs="Times New Roman"/>
          <w:sz w:val="24"/>
          <w:szCs w:val="24"/>
        </w:rPr>
        <w:t>«Men da plasserer du mennesket utenfor bærekraftbegrepet» [2]</w:t>
      </w:r>
    </w:p>
    <w:p w14:paraId="099AD253" w14:textId="77777777" w:rsidR="00D636BA" w:rsidRDefault="00D636BA" w:rsidP="003C28B3">
      <w:pPr>
        <w:autoSpaceDE w:val="0"/>
        <w:autoSpaceDN w:val="0"/>
        <w:adjustRightInd w:val="0"/>
        <w:spacing w:after="0" w:line="360" w:lineRule="auto"/>
        <w:ind w:left="708"/>
        <w:rPr>
          <w:rFonts w:ascii="Times New Roman" w:hAnsi="Times New Roman" w:cs="Times New Roman"/>
          <w:sz w:val="24"/>
          <w:szCs w:val="24"/>
        </w:rPr>
      </w:pPr>
      <w:r>
        <w:rPr>
          <w:rFonts w:ascii="Times New Roman" w:hAnsi="Times New Roman" w:cs="Times New Roman"/>
          <w:sz w:val="24"/>
          <w:szCs w:val="24"/>
        </w:rPr>
        <w:t>«Ja» [3]</w:t>
      </w:r>
    </w:p>
    <w:p w14:paraId="0EABF038" w14:textId="334A51D0" w:rsidR="00D636BA" w:rsidRDefault="00D636BA" w:rsidP="003C28B3">
      <w:pPr>
        <w:autoSpaceDE w:val="0"/>
        <w:autoSpaceDN w:val="0"/>
        <w:adjustRightInd w:val="0"/>
        <w:spacing w:after="0" w:line="360" w:lineRule="auto"/>
        <w:ind w:left="708"/>
        <w:rPr>
          <w:rFonts w:ascii="Times New Roman" w:hAnsi="Times New Roman" w:cs="Times New Roman"/>
          <w:sz w:val="24"/>
          <w:szCs w:val="24"/>
        </w:rPr>
      </w:pPr>
      <w:r>
        <w:rPr>
          <w:rFonts w:ascii="Times New Roman" w:hAnsi="Times New Roman" w:cs="Times New Roman"/>
          <w:sz w:val="24"/>
          <w:szCs w:val="24"/>
        </w:rPr>
        <w:t>«Men altså, det mener jeg er utopi, altså … i ytterste konsekvens så kan du ikke gå ut å hugge en bjø</w:t>
      </w:r>
      <w:r w:rsidR="009A797B">
        <w:rPr>
          <w:rFonts w:ascii="Times New Roman" w:hAnsi="Times New Roman" w:cs="Times New Roman"/>
          <w:sz w:val="24"/>
          <w:szCs w:val="24"/>
        </w:rPr>
        <w:t>r</w:t>
      </w:r>
      <w:r>
        <w:rPr>
          <w:rFonts w:ascii="Times New Roman" w:hAnsi="Times New Roman" w:cs="Times New Roman"/>
          <w:sz w:val="24"/>
          <w:szCs w:val="24"/>
        </w:rPr>
        <w:t>kestubbe hvis du skal ha en hytte her, for å fyre opp og varme</w:t>
      </w:r>
      <w:r w:rsidR="00EA63D5">
        <w:rPr>
          <w:rFonts w:ascii="Times New Roman" w:hAnsi="Times New Roman" w:cs="Times New Roman"/>
          <w:sz w:val="24"/>
          <w:szCs w:val="24"/>
        </w:rPr>
        <w:t xml:space="preserve"> …</w:t>
      </w:r>
      <w:r>
        <w:rPr>
          <w:rFonts w:ascii="Times New Roman" w:hAnsi="Times New Roman" w:cs="Times New Roman"/>
          <w:sz w:val="24"/>
          <w:szCs w:val="24"/>
        </w:rPr>
        <w:t>, du kommer til å fryse i hjel hvis du ikke kan påvirke økosystemet» [16]</w:t>
      </w:r>
    </w:p>
    <w:p w14:paraId="766FDF36" w14:textId="77777777" w:rsidR="00D636BA" w:rsidRDefault="00D636BA" w:rsidP="003C28B3">
      <w:pPr>
        <w:autoSpaceDE w:val="0"/>
        <w:autoSpaceDN w:val="0"/>
        <w:adjustRightInd w:val="0"/>
        <w:spacing w:after="0" w:line="360" w:lineRule="auto"/>
        <w:ind w:left="708"/>
        <w:rPr>
          <w:rFonts w:ascii="Times New Roman" w:hAnsi="Times New Roman" w:cs="Times New Roman"/>
          <w:sz w:val="24"/>
          <w:szCs w:val="24"/>
        </w:rPr>
      </w:pPr>
      <w:r>
        <w:rPr>
          <w:rFonts w:ascii="Times New Roman" w:hAnsi="Times New Roman" w:cs="Times New Roman"/>
          <w:sz w:val="24"/>
          <w:szCs w:val="24"/>
        </w:rPr>
        <w:t>«Det var ikke det jeg sa» [3]</w:t>
      </w:r>
    </w:p>
    <w:p w14:paraId="1AF3FE75" w14:textId="77777777" w:rsidR="00D636BA" w:rsidRDefault="00D636BA" w:rsidP="003C28B3">
      <w:pPr>
        <w:autoSpaceDE w:val="0"/>
        <w:autoSpaceDN w:val="0"/>
        <w:adjustRightInd w:val="0"/>
        <w:spacing w:after="0" w:line="360" w:lineRule="auto"/>
        <w:ind w:left="708"/>
        <w:rPr>
          <w:rFonts w:ascii="Times New Roman" w:hAnsi="Times New Roman" w:cs="Times New Roman"/>
          <w:sz w:val="24"/>
          <w:szCs w:val="24"/>
        </w:rPr>
      </w:pPr>
      <w:r>
        <w:rPr>
          <w:rFonts w:ascii="Times New Roman" w:hAnsi="Times New Roman" w:cs="Times New Roman"/>
          <w:sz w:val="24"/>
          <w:szCs w:val="24"/>
        </w:rPr>
        <w:t>«Jo» [16]</w:t>
      </w:r>
    </w:p>
    <w:p w14:paraId="20FD3310" w14:textId="3E0D6B86" w:rsidR="005A0DEC" w:rsidRDefault="00D636BA" w:rsidP="003C28B3">
      <w:pPr>
        <w:autoSpaceDE w:val="0"/>
        <w:autoSpaceDN w:val="0"/>
        <w:adjustRightInd w:val="0"/>
        <w:spacing w:after="0" w:line="360" w:lineRule="auto"/>
        <w:ind w:left="708"/>
        <w:rPr>
          <w:rFonts w:ascii="Times New Roman" w:hAnsi="Times New Roman" w:cs="Times New Roman"/>
          <w:sz w:val="24"/>
          <w:szCs w:val="24"/>
        </w:rPr>
      </w:pPr>
      <w:r>
        <w:rPr>
          <w:rFonts w:ascii="Times New Roman" w:hAnsi="Times New Roman" w:cs="Times New Roman"/>
          <w:sz w:val="24"/>
          <w:szCs w:val="24"/>
        </w:rPr>
        <w:t>«… bærekraft, det er jo slik jeg ser det et begrep som er u</w:t>
      </w:r>
      <w:r w:rsidR="00342BAB">
        <w:rPr>
          <w:rFonts w:ascii="Times New Roman" w:hAnsi="Times New Roman" w:cs="Times New Roman"/>
          <w:sz w:val="24"/>
          <w:szCs w:val="24"/>
        </w:rPr>
        <w:t>løselig knyttet til mennesket</w:t>
      </w:r>
      <w:r>
        <w:rPr>
          <w:rFonts w:ascii="Times New Roman" w:hAnsi="Times New Roman" w:cs="Times New Roman"/>
          <w:sz w:val="24"/>
          <w:szCs w:val="24"/>
        </w:rPr>
        <w:t xml:space="preserve">. Altså snakker du om fjellet uten menneskets påvirkning på noe som helst vis, så snakker du om økologi. Naturlig seleksjon, økosystemer i fjellet.» [13]   </w:t>
      </w:r>
      <w:r w:rsidR="005A0DEC">
        <w:rPr>
          <w:rFonts w:ascii="Times New Roman" w:hAnsi="Times New Roman" w:cs="Times New Roman"/>
          <w:sz w:val="24"/>
          <w:szCs w:val="24"/>
        </w:rPr>
        <w:t xml:space="preserve"> </w:t>
      </w:r>
    </w:p>
    <w:p w14:paraId="2957A73A" w14:textId="77777777" w:rsidR="00554CB9" w:rsidRDefault="00554CB9" w:rsidP="003C28B3">
      <w:pPr>
        <w:autoSpaceDE w:val="0"/>
        <w:autoSpaceDN w:val="0"/>
        <w:adjustRightInd w:val="0"/>
        <w:spacing w:after="0" w:line="360" w:lineRule="auto"/>
        <w:ind w:left="708"/>
        <w:rPr>
          <w:rFonts w:ascii="Times New Roman" w:hAnsi="Times New Roman" w:cs="Times New Roman"/>
          <w:sz w:val="24"/>
          <w:szCs w:val="24"/>
        </w:rPr>
      </w:pPr>
    </w:p>
    <w:p w14:paraId="13162C4A" w14:textId="1F78E0AB" w:rsidR="00B51ACF" w:rsidRDefault="00A22F40" w:rsidP="003C28B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Både på tross av og på grunn</w:t>
      </w:r>
      <w:r w:rsidR="00467493">
        <w:rPr>
          <w:rFonts w:ascii="Times New Roman" w:hAnsi="Times New Roman" w:cs="Times New Roman"/>
          <w:sz w:val="24"/>
          <w:szCs w:val="24"/>
        </w:rPr>
        <w:t xml:space="preserve"> av konsensusorienteringen i metodedesignet, greide deltakerne </w:t>
      </w:r>
      <w:r w:rsidR="00554CB9">
        <w:rPr>
          <w:rFonts w:ascii="Times New Roman" w:hAnsi="Times New Roman" w:cs="Times New Roman"/>
          <w:sz w:val="24"/>
          <w:szCs w:val="24"/>
        </w:rPr>
        <w:t>i</w:t>
      </w:r>
      <w:r w:rsidR="00DF3CC2">
        <w:rPr>
          <w:rFonts w:ascii="Times New Roman" w:hAnsi="Times New Roman" w:cs="Times New Roman"/>
          <w:sz w:val="24"/>
          <w:szCs w:val="24"/>
        </w:rPr>
        <w:t xml:space="preserve"> fellesskap </w:t>
      </w:r>
      <w:r w:rsidR="00554CB9">
        <w:rPr>
          <w:rFonts w:ascii="Times New Roman" w:hAnsi="Times New Roman" w:cs="Times New Roman"/>
          <w:sz w:val="24"/>
          <w:szCs w:val="24"/>
        </w:rPr>
        <w:t xml:space="preserve">å </w:t>
      </w:r>
      <w:r w:rsidR="00DF3CC2">
        <w:rPr>
          <w:rFonts w:ascii="Times New Roman" w:hAnsi="Times New Roman" w:cs="Times New Roman"/>
          <w:sz w:val="24"/>
          <w:szCs w:val="24"/>
        </w:rPr>
        <w:t xml:space="preserve">identifiserte </w:t>
      </w:r>
      <w:r w:rsidR="00F05D9C">
        <w:rPr>
          <w:rFonts w:ascii="Times New Roman" w:hAnsi="Times New Roman" w:cs="Times New Roman"/>
          <w:sz w:val="24"/>
          <w:szCs w:val="24"/>
        </w:rPr>
        <w:t>fem</w:t>
      </w:r>
      <w:r w:rsidR="00DF3CC2">
        <w:rPr>
          <w:rFonts w:ascii="Times New Roman" w:hAnsi="Times New Roman" w:cs="Times New Roman"/>
          <w:sz w:val="24"/>
          <w:szCs w:val="24"/>
        </w:rPr>
        <w:t xml:space="preserve"> </w:t>
      </w:r>
      <w:r w:rsidR="00F05D9C">
        <w:rPr>
          <w:rFonts w:ascii="Times New Roman" w:hAnsi="Times New Roman" w:cs="Times New Roman"/>
          <w:sz w:val="24"/>
          <w:szCs w:val="24"/>
        </w:rPr>
        <w:t xml:space="preserve">grunnleggende </w:t>
      </w:r>
      <w:r w:rsidR="00DF3CC2">
        <w:rPr>
          <w:rFonts w:ascii="Times New Roman" w:hAnsi="Times New Roman" w:cs="Times New Roman"/>
          <w:sz w:val="24"/>
          <w:szCs w:val="24"/>
        </w:rPr>
        <w:t>forhold</w:t>
      </w:r>
      <w:r w:rsidR="000638CC" w:rsidRPr="00384190">
        <w:rPr>
          <w:rStyle w:val="Sluttnotereferanse"/>
          <w:rFonts w:ascii="Times New Roman" w:hAnsi="Times New Roman" w:cs="Times New Roman"/>
          <w:sz w:val="24"/>
          <w:szCs w:val="24"/>
        </w:rPr>
        <w:endnoteReference w:id="11"/>
      </w:r>
      <w:r w:rsidR="00DF3CC2" w:rsidRPr="000638CC">
        <w:rPr>
          <w:rFonts w:ascii="Times New Roman" w:hAnsi="Times New Roman" w:cs="Times New Roman"/>
          <w:sz w:val="24"/>
          <w:szCs w:val="24"/>
        </w:rPr>
        <w:t xml:space="preserve"> </w:t>
      </w:r>
      <w:r w:rsidR="00DF3CC2">
        <w:rPr>
          <w:rFonts w:ascii="Times New Roman" w:hAnsi="Times New Roman" w:cs="Times New Roman"/>
          <w:sz w:val="24"/>
          <w:szCs w:val="24"/>
        </w:rPr>
        <w:t>som legger føringer for hvordan vi kan tenke og handle bærekraftig i forhold til framtidig forvaltning av beitenæringen</w:t>
      </w:r>
      <w:r w:rsidR="00467493">
        <w:rPr>
          <w:rFonts w:ascii="Times New Roman" w:hAnsi="Times New Roman" w:cs="Times New Roman"/>
          <w:sz w:val="24"/>
          <w:szCs w:val="24"/>
        </w:rPr>
        <w:t>. Disse forholdene vil dermed påvirke</w:t>
      </w:r>
      <w:r w:rsidR="00BD7E5D">
        <w:rPr>
          <w:rFonts w:ascii="Times New Roman" w:hAnsi="Times New Roman" w:cs="Times New Roman"/>
          <w:sz w:val="24"/>
          <w:szCs w:val="24"/>
        </w:rPr>
        <w:t xml:space="preserve"> de etter</w:t>
      </w:r>
      <w:r w:rsidR="006C3726">
        <w:rPr>
          <w:rFonts w:ascii="Times New Roman" w:hAnsi="Times New Roman" w:cs="Times New Roman"/>
          <w:sz w:val="24"/>
          <w:szCs w:val="24"/>
        </w:rPr>
        <w:t>følgende vurderingene</w:t>
      </w:r>
      <w:r w:rsidR="00DF3CC2">
        <w:rPr>
          <w:rFonts w:ascii="Times New Roman" w:hAnsi="Times New Roman" w:cs="Times New Roman"/>
          <w:sz w:val="24"/>
          <w:szCs w:val="24"/>
        </w:rPr>
        <w:t xml:space="preserve"> av prinsippene som </w:t>
      </w:r>
      <w:r w:rsidR="00385CE9">
        <w:rPr>
          <w:rFonts w:ascii="Times New Roman" w:hAnsi="Times New Roman" w:cs="Times New Roman"/>
          <w:sz w:val="24"/>
          <w:szCs w:val="24"/>
        </w:rPr>
        <w:t>bidrar til</w:t>
      </w:r>
      <w:r w:rsidR="00467493">
        <w:rPr>
          <w:rFonts w:ascii="Times New Roman" w:hAnsi="Times New Roman" w:cs="Times New Roman"/>
          <w:sz w:val="24"/>
          <w:szCs w:val="24"/>
        </w:rPr>
        <w:t xml:space="preserve"> å imøtekomme ønsket beitetrykk.</w:t>
      </w:r>
      <w:r w:rsidR="00385CE9">
        <w:rPr>
          <w:rFonts w:ascii="Times New Roman" w:hAnsi="Times New Roman" w:cs="Times New Roman"/>
          <w:sz w:val="24"/>
          <w:szCs w:val="24"/>
        </w:rPr>
        <w:t xml:space="preserve"> </w:t>
      </w:r>
      <w:r w:rsidR="00EA63D5">
        <w:rPr>
          <w:rFonts w:ascii="Times New Roman" w:hAnsi="Times New Roman" w:cs="Times New Roman"/>
          <w:sz w:val="24"/>
          <w:szCs w:val="24"/>
        </w:rPr>
        <w:t>Interessegruppene</w:t>
      </w:r>
      <w:r w:rsidR="00467493">
        <w:rPr>
          <w:rFonts w:ascii="Times New Roman" w:hAnsi="Times New Roman" w:cs="Times New Roman"/>
          <w:sz w:val="24"/>
          <w:szCs w:val="24"/>
        </w:rPr>
        <w:t xml:space="preserve"> framholdt at</w:t>
      </w:r>
      <w:r w:rsidR="003E106D">
        <w:rPr>
          <w:rFonts w:ascii="Times New Roman" w:hAnsi="Times New Roman" w:cs="Times New Roman"/>
          <w:sz w:val="24"/>
          <w:szCs w:val="24"/>
        </w:rPr>
        <w:t xml:space="preserve"> </w:t>
      </w:r>
      <w:r w:rsidR="00467493">
        <w:rPr>
          <w:rFonts w:ascii="Times New Roman" w:hAnsi="Times New Roman" w:cs="Times New Roman"/>
          <w:i/>
          <w:sz w:val="24"/>
          <w:szCs w:val="24"/>
        </w:rPr>
        <w:t>øk</w:t>
      </w:r>
      <w:r w:rsidR="00F05D9C" w:rsidRPr="00F05D9C">
        <w:rPr>
          <w:rFonts w:ascii="Times New Roman" w:hAnsi="Times New Roman" w:cs="Times New Roman"/>
          <w:i/>
          <w:sz w:val="24"/>
          <w:szCs w:val="24"/>
        </w:rPr>
        <w:t>ologi</w:t>
      </w:r>
      <w:r w:rsidR="00F05D9C">
        <w:rPr>
          <w:rFonts w:ascii="Times New Roman" w:hAnsi="Times New Roman" w:cs="Times New Roman"/>
          <w:sz w:val="24"/>
          <w:szCs w:val="24"/>
        </w:rPr>
        <w:t xml:space="preserve"> er grunnlaget for bærekraft, og et økosystem sin evne til å opprettholde viktige funksjoner over tid er en vesentlig pi</w:t>
      </w:r>
      <w:r w:rsidR="00AB14C4">
        <w:rPr>
          <w:rFonts w:ascii="Times New Roman" w:hAnsi="Times New Roman" w:cs="Times New Roman"/>
          <w:sz w:val="24"/>
          <w:szCs w:val="24"/>
        </w:rPr>
        <w:t>l</w:t>
      </w:r>
      <w:r w:rsidR="00F05D9C">
        <w:rPr>
          <w:rFonts w:ascii="Times New Roman" w:hAnsi="Times New Roman" w:cs="Times New Roman"/>
          <w:sz w:val="24"/>
          <w:szCs w:val="24"/>
        </w:rPr>
        <w:t>lar i begrepet. B</w:t>
      </w:r>
      <w:r w:rsidR="004916DE">
        <w:rPr>
          <w:rFonts w:ascii="Times New Roman" w:hAnsi="Times New Roman" w:cs="Times New Roman"/>
          <w:sz w:val="24"/>
          <w:szCs w:val="24"/>
        </w:rPr>
        <w:t>ærekraft handler også</w:t>
      </w:r>
      <w:r w:rsidR="00F05D9C">
        <w:rPr>
          <w:rFonts w:ascii="Times New Roman" w:hAnsi="Times New Roman" w:cs="Times New Roman"/>
          <w:sz w:val="24"/>
          <w:szCs w:val="24"/>
        </w:rPr>
        <w:t xml:space="preserve"> om </w:t>
      </w:r>
      <w:r w:rsidR="00F05D9C" w:rsidRPr="00F05D9C">
        <w:rPr>
          <w:rFonts w:ascii="Times New Roman" w:hAnsi="Times New Roman" w:cs="Times New Roman"/>
          <w:i/>
          <w:sz w:val="24"/>
          <w:szCs w:val="24"/>
        </w:rPr>
        <w:t>balanse og samspill</w:t>
      </w:r>
      <w:r w:rsidR="003E106D">
        <w:rPr>
          <w:rFonts w:ascii="Times New Roman" w:hAnsi="Times New Roman" w:cs="Times New Roman"/>
          <w:sz w:val="24"/>
          <w:szCs w:val="24"/>
        </w:rPr>
        <w:t xml:space="preserve">; </w:t>
      </w:r>
      <w:r w:rsidR="00F05D9C">
        <w:rPr>
          <w:rFonts w:ascii="Times New Roman" w:hAnsi="Times New Roman" w:cs="Times New Roman"/>
          <w:sz w:val="24"/>
          <w:szCs w:val="24"/>
        </w:rPr>
        <w:t>«… man må se ulike verdier og hensyn i sammenheng for å klare å f</w:t>
      </w:r>
      <w:r w:rsidR="00D451D4">
        <w:rPr>
          <w:rFonts w:ascii="Times New Roman" w:hAnsi="Times New Roman" w:cs="Times New Roman"/>
          <w:sz w:val="24"/>
          <w:szCs w:val="24"/>
        </w:rPr>
        <w:t>å dem til å bli bærekraftige» [12</w:t>
      </w:r>
      <w:r w:rsidR="00F05D9C">
        <w:rPr>
          <w:rFonts w:ascii="Times New Roman" w:hAnsi="Times New Roman" w:cs="Times New Roman"/>
          <w:sz w:val="24"/>
          <w:szCs w:val="24"/>
        </w:rPr>
        <w:t xml:space="preserve">]. </w:t>
      </w:r>
      <w:r w:rsidR="00467493">
        <w:rPr>
          <w:rFonts w:ascii="Times New Roman" w:hAnsi="Times New Roman" w:cs="Times New Roman"/>
          <w:sz w:val="24"/>
          <w:szCs w:val="24"/>
        </w:rPr>
        <w:t>Dette reflekterer forståelsen av beg</w:t>
      </w:r>
      <w:r w:rsidR="00AE1524">
        <w:rPr>
          <w:rFonts w:ascii="Times New Roman" w:hAnsi="Times New Roman" w:cs="Times New Roman"/>
          <w:sz w:val="24"/>
          <w:szCs w:val="24"/>
        </w:rPr>
        <w:t>repet i FN sine nye bærekraftmål fra 2015, som understreker at den sosiale og økonomiske utviklingen må skje innenfor rammer som er miljømessig holdbare</w:t>
      </w:r>
      <w:r w:rsidR="0040170C">
        <w:rPr>
          <w:rFonts w:ascii="Times New Roman" w:hAnsi="Times New Roman" w:cs="Times New Roman"/>
          <w:sz w:val="24"/>
          <w:szCs w:val="24"/>
        </w:rPr>
        <w:t xml:space="preserve"> (</w:t>
      </w:r>
      <w:r w:rsidR="0040170C" w:rsidRPr="0040170C">
        <w:rPr>
          <w:rFonts w:ascii="Times New Roman" w:hAnsi="Times New Roman" w:cs="Times New Roman"/>
          <w:sz w:val="24"/>
          <w:szCs w:val="24"/>
        </w:rPr>
        <w:t>https://sustainabledevelopment.un.org/sdgs</w:t>
      </w:r>
      <w:r w:rsidR="0040170C">
        <w:rPr>
          <w:rFonts w:ascii="Times New Roman" w:hAnsi="Times New Roman" w:cs="Times New Roman"/>
          <w:sz w:val="24"/>
          <w:szCs w:val="24"/>
        </w:rPr>
        <w:t>)</w:t>
      </w:r>
      <w:r w:rsidR="00AE1524">
        <w:rPr>
          <w:rFonts w:ascii="Times New Roman" w:hAnsi="Times New Roman" w:cs="Times New Roman"/>
          <w:sz w:val="24"/>
          <w:szCs w:val="24"/>
        </w:rPr>
        <w:t xml:space="preserve">. </w:t>
      </w:r>
      <w:r w:rsidR="00B51ACF">
        <w:rPr>
          <w:rFonts w:ascii="Times New Roman" w:hAnsi="Times New Roman" w:cs="Times New Roman"/>
          <w:sz w:val="24"/>
          <w:szCs w:val="24"/>
        </w:rPr>
        <w:t>Her er det vesentlig å påpek</w:t>
      </w:r>
      <w:r>
        <w:rPr>
          <w:rFonts w:ascii="Times New Roman" w:hAnsi="Times New Roman" w:cs="Times New Roman"/>
          <w:sz w:val="24"/>
          <w:szCs w:val="24"/>
        </w:rPr>
        <w:t>e at flere deltakere</w:t>
      </w:r>
      <w:r w:rsidR="005C2F58">
        <w:rPr>
          <w:rFonts w:ascii="Times New Roman" w:hAnsi="Times New Roman" w:cs="Times New Roman"/>
          <w:sz w:val="24"/>
          <w:szCs w:val="24"/>
        </w:rPr>
        <w:t xml:space="preserve"> framholdt en kompromissløs kobling</w:t>
      </w:r>
      <w:r w:rsidR="00B51ACF">
        <w:rPr>
          <w:rFonts w:ascii="Times New Roman" w:hAnsi="Times New Roman" w:cs="Times New Roman"/>
          <w:sz w:val="24"/>
          <w:szCs w:val="24"/>
        </w:rPr>
        <w:t xml:space="preserve"> mellom økologi og balanse og samspill, noe denne dialogen illustrerer: </w:t>
      </w:r>
    </w:p>
    <w:p w14:paraId="53EE0EBD" w14:textId="77777777" w:rsidR="009F5087" w:rsidRDefault="009F5087" w:rsidP="009F5087">
      <w:pPr>
        <w:autoSpaceDE w:val="0"/>
        <w:autoSpaceDN w:val="0"/>
        <w:adjustRightInd w:val="0"/>
        <w:spacing w:after="0" w:line="360" w:lineRule="auto"/>
        <w:ind w:left="708"/>
        <w:rPr>
          <w:rFonts w:ascii="Times New Roman" w:hAnsi="Times New Roman" w:cs="Times New Roman"/>
          <w:sz w:val="24"/>
          <w:szCs w:val="24"/>
        </w:rPr>
      </w:pPr>
    </w:p>
    <w:p w14:paraId="6E7ECCEF" w14:textId="4D705FE9" w:rsidR="00B51ACF" w:rsidRDefault="00B51ACF" w:rsidP="009F5087">
      <w:pPr>
        <w:autoSpaceDE w:val="0"/>
        <w:autoSpaceDN w:val="0"/>
        <w:adjustRightInd w:val="0"/>
        <w:spacing w:after="0" w:line="360" w:lineRule="auto"/>
        <w:ind w:left="708"/>
        <w:rPr>
          <w:rFonts w:ascii="Times New Roman" w:hAnsi="Times New Roman" w:cs="Times New Roman"/>
          <w:sz w:val="24"/>
          <w:szCs w:val="24"/>
        </w:rPr>
      </w:pPr>
      <w:r>
        <w:rPr>
          <w:rFonts w:ascii="Times New Roman" w:hAnsi="Times New Roman" w:cs="Times New Roman"/>
          <w:sz w:val="24"/>
          <w:szCs w:val="24"/>
        </w:rPr>
        <w:lastRenderedPageBreak/>
        <w:t>«Jeg er enig i at det er mange balanser og forskjellige ting, men hvis ikke den økologiske bærekraften er i bunn, så kan vi ikke snakke om bærekraftig økonomi eller bærekraftig kultur eller hva</w:t>
      </w:r>
      <w:r w:rsidR="00871067">
        <w:rPr>
          <w:rFonts w:ascii="Times New Roman" w:hAnsi="Times New Roman" w:cs="Times New Roman"/>
          <w:sz w:val="24"/>
          <w:szCs w:val="24"/>
        </w:rPr>
        <w:t xml:space="preserve"> det er for noe … hvis …</w:t>
      </w:r>
      <w:r w:rsidR="009F5087">
        <w:rPr>
          <w:rFonts w:ascii="Times New Roman" w:hAnsi="Times New Roman" w:cs="Times New Roman"/>
          <w:sz w:val="24"/>
          <w:szCs w:val="24"/>
        </w:rPr>
        <w:t xml:space="preserve"> ikke den økologiske bærekraft</w:t>
      </w:r>
      <w:r>
        <w:rPr>
          <w:rFonts w:ascii="Times New Roman" w:hAnsi="Times New Roman" w:cs="Times New Roman"/>
          <w:sz w:val="24"/>
          <w:szCs w:val="24"/>
        </w:rPr>
        <w:t xml:space="preserve">igheten er i </w:t>
      </w:r>
      <w:r w:rsidR="005C2F58">
        <w:rPr>
          <w:rFonts w:ascii="Times New Roman" w:hAnsi="Times New Roman" w:cs="Times New Roman"/>
          <w:sz w:val="24"/>
          <w:szCs w:val="24"/>
        </w:rPr>
        <w:t>bunn da blir det</w:t>
      </w:r>
      <w:r>
        <w:rPr>
          <w:rFonts w:ascii="Times New Roman" w:hAnsi="Times New Roman" w:cs="Times New Roman"/>
          <w:sz w:val="24"/>
          <w:szCs w:val="24"/>
        </w:rPr>
        <w:t xml:space="preserve"> … vi kan kanskje klare dette over tid, nei en stund, men til slutt så går det dårlig</w:t>
      </w:r>
      <w:r w:rsidR="009F5087">
        <w:rPr>
          <w:rFonts w:ascii="Times New Roman" w:hAnsi="Times New Roman" w:cs="Times New Roman"/>
          <w:sz w:val="24"/>
          <w:szCs w:val="24"/>
        </w:rPr>
        <w:t>.</w:t>
      </w:r>
      <w:r>
        <w:rPr>
          <w:rFonts w:ascii="Times New Roman" w:hAnsi="Times New Roman" w:cs="Times New Roman"/>
          <w:sz w:val="24"/>
          <w:szCs w:val="24"/>
        </w:rPr>
        <w:t>» [3]</w:t>
      </w:r>
    </w:p>
    <w:p w14:paraId="49EBA8E4" w14:textId="3AA0DBA2" w:rsidR="00B51ACF" w:rsidRDefault="00B51ACF" w:rsidP="009F5087">
      <w:pPr>
        <w:autoSpaceDE w:val="0"/>
        <w:autoSpaceDN w:val="0"/>
        <w:adjustRightInd w:val="0"/>
        <w:spacing w:after="0" w:line="360" w:lineRule="auto"/>
        <w:ind w:left="708"/>
        <w:rPr>
          <w:rFonts w:ascii="Times New Roman" w:hAnsi="Times New Roman" w:cs="Times New Roman"/>
          <w:sz w:val="24"/>
          <w:szCs w:val="24"/>
        </w:rPr>
      </w:pPr>
      <w:r>
        <w:rPr>
          <w:rFonts w:ascii="Times New Roman" w:hAnsi="Times New Roman" w:cs="Times New Roman"/>
          <w:sz w:val="24"/>
          <w:szCs w:val="24"/>
        </w:rPr>
        <w:t>«Nettopp, så det du sier altså … at det økologiske skal ligge litt i bunn her og den blir på en måte styrende, det er den som e</w:t>
      </w:r>
      <w:r w:rsidR="005C2F58">
        <w:rPr>
          <w:rFonts w:ascii="Times New Roman" w:hAnsi="Times New Roman" w:cs="Times New Roman"/>
          <w:sz w:val="24"/>
          <w:szCs w:val="24"/>
        </w:rPr>
        <w:t>r viktigere enn andre</w:t>
      </w:r>
      <w:r w:rsidR="009F5087">
        <w:rPr>
          <w:rFonts w:ascii="Times New Roman" w:hAnsi="Times New Roman" w:cs="Times New Roman"/>
          <w:sz w:val="24"/>
          <w:szCs w:val="24"/>
        </w:rPr>
        <w:t>.» [F</w:t>
      </w:r>
      <w:r>
        <w:rPr>
          <w:rFonts w:ascii="Times New Roman" w:hAnsi="Times New Roman" w:cs="Times New Roman"/>
          <w:sz w:val="24"/>
          <w:szCs w:val="24"/>
        </w:rPr>
        <w:t>asilitator]</w:t>
      </w:r>
    </w:p>
    <w:p w14:paraId="4101BDFA" w14:textId="40876705" w:rsidR="00B51ACF" w:rsidRDefault="00B51ACF" w:rsidP="009F5087">
      <w:pPr>
        <w:autoSpaceDE w:val="0"/>
        <w:autoSpaceDN w:val="0"/>
        <w:adjustRightInd w:val="0"/>
        <w:spacing w:after="0" w:line="360" w:lineRule="auto"/>
        <w:ind w:left="708"/>
        <w:rPr>
          <w:rFonts w:ascii="Times New Roman" w:hAnsi="Times New Roman" w:cs="Times New Roman"/>
          <w:sz w:val="24"/>
          <w:szCs w:val="24"/>
        </w:rPr>
      </w:pPr>
      <w:r>
        <w:rPr>
          <w:rFonts w:ascii="Times New Roman" w:hAnsi="Times New Roman" w:cs="Times New Roman"/>
          <w:sz w:val="24"/>
          <w:szCs w:val="24"/>
        </w:rPr>
        <w:t>«Ut fra mitt ståsted ja</w:t>
      </w:r>
      <w:r w:rsidR="009F5087">
        <w:rPr>
          <w:rFonts w:ascii="Times New Roman" w:hAnsi="Times New Roman" w:cs="Times New Roman"/>
          <w:sz w:val="24"/>
          <w:szCs w:val="24"/>
        </w:rPr>
        <w:t>.</w:t>
      </w:r>
      <w:r>
        <w:rPr>
          <w:rFonts w:ascii="Times New Roman" w:hAnsi="Times New Roman" w:cs="Times New Roman"/>
          <w:sz w:val="24"/>
          <w:szCs w:val="24"/>
        </w:rPr>
        <w:t>» [3]</w:t>
      </w:r>
    </w:p>
    <w:p w14:paraId="07AD311A" w14:textId="63759016" w:rsidR="00B51ACF" w:rsidRDefault="00B51ACF" w:rsidP="009F5087">
      <w:pPr>
        <w:autoSpaceDE w:val="0"/>
        <w:autoSpaceDN w:val="0"/>
        <w:adjustRightInd w:val="0"/>
        <w:spacing w:after="0" w:line="360" w:lineRule="auto"/>
        <w:ind w:left="708"/>
        <w:rPr>
          <w:rFonts w:ascii="Times New Roman" w:hAnsi="Times New Roman" w:cs="Times New Roman"/>
          <w:sz w:val="24"/>
          <w:szCs w:val="24"/>
        </w:rPr>
      </w:pPr>
      <w:r>
        <w:rPr>
          <w:rFonts w:ascii="Times New Roman" w:hAnsi="Times New Roman" w:cs="Times New Roman"/>
          <w:sz w:val="24"/>
          <w:szCs w:val="24"/>
        </w:rPr>
        <w:t>«Det [økologisk bærekraft]</w:t>
      </w:r>
      <w:r w:rsidR="009F5087">
        <w:rPr>
          <w:rFonts w:ascii="Times New Roman" w:hAnsi="Times New Roman" w:cs="Times New Roman"/>
          <w:sz w:val="24"/>
          <w:szCs w:val="24"/>
        </w:rPr>
        <w:t xml:space="preserve"> </w:t>
      </w:r>
      <w:r>
        <w:rPr>
          <w:rFonts w:ascii="Times New Roman" w:hAnsi="Times New Roman" w:cs="Times New Roman"/>
          <w:sz w:val="24"/>
          <w:szCs w:val="24"/>
        </w:rPr>
        <w:t xml:space="preserve">skal ikke ligge litt i bunn, den </w:t>
      </w:r>
      <w:r w:rsidRPr="009F5087">
        <w:rPr>
          <w:rFonts w:ascii="Times New Roman" w:hAnsi="Times New Roman" w:cs="Times New Roman"/>
          <w:i/>
          <w:sz w:val="24"/>
          <w:szCs w:val="24"/>
        </w:rPr>
        <w:t>er</w:t>
      </w:r>
      <w:r>
        <w:rPr>
          <w:rFonts w:ascii="Times New Roman" w:hAnsi="Times New Roman" w:cs="Times New Roman"/>
          <w:sz w:val="24"/>
          <w:szCs w:val="24"/>
        </w:rPr>
        <w:t xml:space="preserve"> i bunn</w:t>
      </w:r>
      <w:r w:rsidR="009F5087">
        <w:rPr>
          <w:rFonts w:ascii="Times New Roman" w:hAnsi="Times New Roman" w:cs="Times New Roman"/>
          <w:sz w:val="24"/>
          <w:szCs w:val="24"/>
        </w:rPr>
        <w:t>.</w:t>
      </w:r>
      <w:r>
        <w:rPr>
          <w:rFonts w:ascii="Times New Roman" w:hAnsi="Times New Roman" w:cs="Times New Roman"/>
          <w:sz w:val="24"/>
          <w:szCs w:val="24"/>
        </w:rPr>
        <w:t>» [5]</w:t>
      </w:r>
    </w:p>
    <w:p w14:paraId="74C25810" w14:textId="77777777" w:rsidR="00B51ACF" w:rsidRDefault="00B51ACF" w:rsidP="003C28B3">
      <w:pPr>
        <w:autoSpaceDE w:val="0"/>
        <w:autoSpaceDN w:val="0"/>
        <w:adjustRightInd w:val="0"/>
        <w:spacing w:after="0" w:line="360" w:lineRule="auto"/>
        <w:rPr>
          <w:rFonts w:ascii="Times New Roman" w:hAnsi="Times New Roman" w:cs="Times New Roman"/>
          <w:sz w:val="24"/>
          <w:szCs w:val="24"/>
        </w:rPr>
      </w:pPr>
    </w:p>
    <w:p w14:paraId="53DDB71B" w14:textId="2C09C90F" w:rsidR="00CD4D4F" w:rsidRDefault="00871067" w:rsidP="003C28B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Med dette som bakteppe betraktes</w:t>
      </w:r>
      <w:r w:rsidR="00F05D9C">
        <w:rPr>
          <w:rFonts w:ascii="Times New Roman" w:hAnsi="Times New Roman" w:cs="Times New Roman"/>
          <w:sz w:val="24"/>
          <w:szCs w:val="24"/>
        </w:rPr>
        <w:t xml:space="preserve"> bærekraft </w:t>
      </w:r>
      <w:r>
        <w:rPr>
          <w:rFonts w:ascii="Times New Roman" w:hAnsi="Times New Roman" w:cs="Times New Roman"/>
          <w:sz w:val="24"/>
          <w:szCs w:val="24"/>
        </w:rPr>
        <w:t xml:space="preserve">som </w:t>
      </w:r>
      <w:r w:rsidR="00F05D9C">
        <w:rPr>
          <w:rFonts w:ascii="Times New Roman" w:hAnsi="Times New Roman" w:cs="Times New Roman"/>
          <w:sz w:val="24"/>
          <w:szCs w:val="24"/>
        </w:rPr>
        <w:t xml:space="preserve">et </w:t>
      </w:r>
      <w:r w:rsidR="00F05D9C" w:rsidRPr="00F05D9C">
        <w:rPr>
          <w:rFonts w:ascii="Times New Roman" w:hAnsi="Times New Roman" w:cs="Times New Roman"/>
          <w:i/>
          <w:sz w:val="24"/>
          <w:szCs w:val="24"/>
        </w:rPr>
        <w:t>dynamisk</w:t>
      </w:r>
      <w:r w:rsidR="00F05D9C">
        <w:rPr>
          <w:rFonts w:ascii="Times New Roman" w:hAnsi="Times New Roman" w:cs="Times New Roman"/>
          <w:sz w:val="24"/>
          <w:szCs w:val="24"/>
        </w:rPr>
        <w:t xml:space="preserve"> begrep, dvs. i stor grad et bevegelig</w:t>
      </w:r>
      <w:r w:rsidR="00554CB9">
        <w:rPr>
          <w:rFonts w:ascii="Times New Roman" w:hAnsi="Times New Roman" w:cs="Times New Roman"/>
          <w:sz w:val="24"/>
          <w:szCs w:val="24"/>
        </w:rPr>
        <w:t>, kontekstavhengig</w:t>
      </w:r>
      <w:r w:rsidR="00F05D9C">
        <w:rPr>
          <w:rFonts w:ascii="Times New Roman" w:hAnsi="Times New Roman" w:cs="Times New Roman"/>
          <w:sz w:val="24"/>
          <w:szCs w:val="24"/>
        </w:rPr>
        <w:t xml:space="preserve"> mål. B</w:t>
      </w:r>
      <w:r w:rsidR="004916DE">
        <w:rPr>
          <w:rFonts w:ascii="Times New Roman" w:hAnsi="Times New Roman" w:cs="Times New Roman"/>
          <w:sz w:val="24"/>
          <w:szCs w:val="24"/>
        </w:rPr>
        <w:t>ærekraft er dessuten</w:t>
      </w:r>
      <w:r w:rsidR="00F05D9C">
        <w:rPr>
          <w:rFonts w:ascii="Times New Roman" w:hAnsi="Times New Roman" w:cs="Times New Roman"/>
          <w:sz w:val="24"/>
          <w:szCs w:val="24"/>
        </w:rPr>
        <w:t xml:space="preserve"> et </w:t>
      </w:r>
      <w:r w:rsidR="00F05D9C" w:rsidRPr="00DD6228">
        <w:rPr>
          <w:rFonts w:ascii="Times New Roman" w:hAnsi="Times New Roman" w:cs="Times New Roman"/>
          <w:i/>
          <w:sz w:val="24"/>
          <w:szCs w:val="24"/>
        </w:rPr>
        <w:t>valg</w:t>
      </w:r>
      <w:r w:rsidR="00F05D9C">
        <w:rPr>
          <w:rFonts w:ascii="Times New Roman" w:hAnsi="Times New Roman" w:cs="Times New Roman"/>
          <w:sz w:val="24"/>
          <w:szCs w:val="24"/>
        </w:rPr>
        <w:t xml:space="preserve">, </w:t>
      </w:r>
      <w:r w:rsidR="00F05D9C" w:rsidRPr="00AA7E31">
        <w:rPr>
          <w:rFonts w:ascii="Times New Roman" w:hAnsi="Times New Roman" w:cs="Times New Roman"/>
          <w:sz w:val="24"/>
          <w:szCs w:val="24"/>
        </w:rPr>
        <w:t xml:space="preserve">dvs. at det må tas hensyn og gjøres avveininger </w:t>
      </w:r>
      <w:r w:rsidR="00AA7E31" w:rsidRPr="00AA7E31">
        <w:rPr>
          <w:rFonts w:ascii="Times New Roman" w:hAnsi="Times New Roman" w:cs="Times New Roman"/>
          <w:sz w:val="24"/>
          <w:szCs w:val="24"/>
        </w:rPr>
        <w:t xml:space="preserve">både </w:t>
      </w:r>
      <w:r w:rsidR="00AA7E31">
        <w:rPr>
          <w:rFonts w:ascii="Times New Roman" w:hAnsi="Times New Roman" w:cs="Times New Roman"/>
          <w:sz w:val="24"/>
          <w:szCs w:val="24"/>
        </w:rPr>
        <w:t>mellom eksisterende</w:t>
      </w:r>
      <w:r w:rsidR="00F05D9C" w:rsidRPr="00AA7E31">
        <w:rPr>
          <w:rFonts w:ascii="Times New Roman" w:hAnsi="Times New Roman" w:cs="Times New Roman"/>
          <w:sz w:val="24"/>
          <w:szCs w:val="24"/>
        </w:rPr>
        <w:t xml:space="preserve"> interesser</w:t>
      </w:r>
      <w:r w:rsidR="00AA7E31" w:rsidRPr="00AA7E31">
        <w:rPr>
          <w:rFonts w:ascii="Times New Roman" w:hAnsi="Times New Roman" w:cs="Times New Roman"/>
          <w:sz w:val="24"/>
          <w:szCs w:val="24"/>
        </w:rPr>
        <w:t xml:space="preserve"> og over tid: </w:t>
      </w:r>
      <w:r w:rsidR="00AA7E31">
        <w:rPr>
          <w:rFonts w:ascii="Times New Roman" w:hAnsi="Times New Roman" w:cs="Times New Roman"/>
          <w:sz w:val="24"/>
          <w:szCs w:val="24"/>
        </w:rPr>
        <w:t>«M</w:t>
      </w:r>
      <w:r w:rsidR="00AA7E31" w:rsidRPr="00AA7E31">
        <w:rPr>
          <w:rFonts w:ascii="Times New Roman" w:hAnsi="Times New Roman" w:cs="Times New Roman"/>
          <w:sz w:val="24"/>
          <w:szCs w:val="24"/>
        </w:rPr>
        <w:t>enneske</w:t>
      </w:r>
      <w:r w:rsidR="00AA7E31">
        <w:rPr>
          <w:rFonts w:ascii="Times New Roman" w:hAnsi="Times New Roman" w:cs="Times New Roman"/>
          <w:sz w:val="24"/>
          <w:szCs w:val="24"/>
        </w:rPr>
        <w:t>t er jo så dominerende på jorda</w:t>
      </w:r>
      <w:r w:rsidR="00AA7E31" w:rsidRPr="00AA7E31">
        <w:rPr>
          <w:rFonts w:ascii="Times New Roman" w:hAnsi="Times New Roman" w:cs="Times New Roman"/>
          <w:sz w:val="24"/>
          <w:szCs w:val="24"/>
        </w:rPr>
        <w:t xml:space="preserve"> i dag</w:t>
      </w:r>
      <w:r w:rsidR="00AA7E31">
        <w:rPr>
          <w:rFonts w:ascii="Times New Roman" w:hAnsi="Times New Roman" w:cs="Times New Roman"/>
          <w:sz w:val="24"/>
          <w:szCs w:val="24"/>
        </w:rPr>
        <w:t>,</w:t>
      </w:r>
      <w:r w:rsidR="00AA7E31" w:rsidRPr="00AA7E31">
        <w:rPr>
          <w:rFonts w:ascii="Times New Roman" w:hAnsi="Times New Roman" w:cs="Times New Roman"/>
          <w:sz w:val="24"/>
          <w:szCs w:val="24"/>
        </w:rPr>
        <w:t xml:space="preserve"> så det er vi som kan velge om vi skal lage en bærekraftig utvikling eller ikke, men hvis vi fortsetter med det vi holde</w:t>
      </w:r>
      <w:r w:rsidR="00AA7E31">
        <w:rPr>
          <w:rFonts w:ascii="Times New Roman" w:hAnsi="Times New Roman" w:cs="Times New Roman"/>
          <w:sz w:val="24"/>
          <w:szCs w:val="24"/>
        </w:rPr>
        <w:t>r</w:t>
      </w:r>
      <w:r w:rsidR="00AA7E31" w:rsidRPr="00AA7E31">
        <w:rPr>
          <w:rFonts w:ascii="Times New Roman" w:hAnsi="Times New Roman" w:cs="Times New Roman"/>
          <w:sz w:val="24"/>
          <w:szCs w:val="24"/>
        </w:rPr>
        <w:t xml:space="preserve"> på med nå så gj</w:t>
      </w:r>
      <w:r w:rsidR="00AA7E31">
        <w:rPr>
          <w:rFonts w:ascii="Times New Roman" w:hAnsi="Times New Roman" w:cs="Times New Roman"/>
          <w:sz w:val="24"/>
          <w:szCs w:val="24"/>
        </w:rPr>
        <w:t>ør vi jo ikke det» [3]</w:t>
      </w:r>
      <w:r w:rsidR="00F05D9C" w:rsidRPr="00AA7E31">
        <w:rPr>
          <w:rFonts w:ascii="Times New Roman" w:hAnsi="Times New Roman" w:cs="Times New Roman"/>
          <w:sz w:val="24"/>
          <w:szCs w:val="24"/>
        </w:rPr>
        <w:t>. T</w:t>
      </w:r>
      <w:r w:rsidR="00F05D9C">
        <w:rPr>
          <w:rFonts w:ascii="Times New Roman" w:hAnsi="Times New Roman" w:cs="Times New Roman"/>
          <w:sz w:val="24"/>
          <w:szCs w:val="24"/>
        </w:rPr>
        <w:t xml:space="preserve">il sist, og som en logisk konsekvens, bærekraftbegrepet har </w:t>
      </w:r>
      <w:r w:rsidR="00F05D9C" w:rsidRPr="00DD6228">
        <w:rPr>
          <w:rFonts w:ascii="Times New Roman" w:hAnsi="Times New Roman" w:cs="Times New Roman"/>
          <w:i/>
          <w:sz w:val="24"/>
          <w:szCs w:val="24"/>
        </w:rPr>
        <w:t>begrensninger</w:t>
      </w:r>
      <w:r w:rsidR="00CD4D4F" w:rsidRPr="003E106D">
        <w:rPr>
          <w:rFonts w:ascii="Times New Roman" w:hAnsi="Times New Roman" w:cs="Times New Roman"/>
          <w:sz w:val="24"/>
          <w:szCs w:val="24"/>
        </w:rPr>
        <w:t xml:space="preserve"> </w:t>
      </w:r>
      <w:r w:rsidR="00CD4D4F">
        <w:rPr>
          <w:rFonts w:ascii="Times New Roman" w:hAnsi="Times New Roman" w:cs="Times New Roman"/>
          <w:sz w:val="24"/>
          <w:szCs w:val="24"/>
        </w:rPr>
        <w:t>fordi det må operasjonaliseres eller fylles med konkret innhold for å være et nyttig forvaltningsredskap.</w:t>
      </w:r>
      <w:r w:rsidR="00AA7E31">
        <w:rPr>
          <w:rFonts w:ascii="Times New Roman" w:hAnsi="Times New Roman" w:cs="Times New Roman"/>
          <w:sz w:val="24"/>
          <w:szCs w:val="24"/>
        </w:rPr>
        <w:t xml:space="preserve"> </w:t>
      </w:r>
      <w:r w:rsidR="00CD4D4F">
        <w:rPr>
          <w:rFonts w:ascii="Times New Roman" w:hAnsi="Times New Roman" w:cs="Times New Roman"/>
          <w:sz w:val="24"/>
          <w:szCs w:val="24"/>
        </w:rPr>
        <w:t>Begrepet legger imidlertid et helt nødvendig grunnlag for å kunne problematisere</w:t>
      </w:r>
      <w:r w:rsidR="00AA7E31">
        <w:rPr>
          <w:rFonts w:ascii="Times New Roman" w:hAnsi="Times New Roman" w:cs="Times New Roman"/>
          <w:sz w:val="24"/>
          <w:szCs w:val="24"/>
        </w:rPr>
        <w:t xml:space="preserve"> </w:t>
      </w:r>
      <w:r w:rsidR="00CD4D4F">
        <w:rPr>
          <w:rFonts w:ascii="Times New Roman" w:hAnsi="Times New Roman" w:cs="Times New Roman"/>
          <w:sz w:val="24"/>
          <w:szCs w:val="24"/>
        </w:rPr>
        <w:t xml:space="preserve">hva det innebærer å drive bærekraftig beitebruk </w:t>
      </w:r>
      <w:r w:rsidR="00AA7E31">
        <w:rPr>
          <w:rFonts w:ascii="Times New Roman" w:hAnsi="Times New Roman" w:cs="Times New Roman"/>
          <w:sz w:val="24"/>
          <w:szCs w:val="24"/>
        </w:rPr>
        <w:t>i fjellet</w:t>
      </w:r>
      <w:r w:rsidR="00CD4D4F">
        <w:rPr>
          <w:rFonts w:ascii="Times New Roman" w:hAnsi="Times New Roman" w:cs="Times New Roman"/>
          <w:sz w:val="24"/>
          <w:szCs w:val="24"/>
        </w:rPr>
        <w:t>. Det hjalp oss også med å løfte fram en overordnet kompleksitet i hvordan natur og samfunn legger føringer for beitepraksis.</w:t>
      </w:r>
    </w:p>
    <w:p w14:paraId="3094371F" w14:textId="6C08CE45" w:rsidR="00554CB9" w:rsidRPr="00430B12" w:rsidRDefault="00554CB9" w:rsidP="003C28B3">
      <w:pPr>
        <w:autoSpaceDE w:val="0"/>
        <w:autoSpaceDN w:val="0"/>
        <w:adjustRightInd w:val="0"/>
        <w:spacing w:after="0" w:line="360" w:lineRule="auto"/>
        <w:rPr>
          <w:rFonts w:ascii="Times New Roman" w:hAnsi="Times New Roman" w:cs="Times New Roman"/>
          <w:sz w:val="24"/>
          <w:szCs w:val="24"/>
        </w:rPr>
      </w:pPr>
    </w:p>
    <w:p w14:paraId="43F92E70" w14:textId="7E3BDA9E" w:rsidR="00820B43" w:rsidRPr="00430B12" w:rsidRDefault="00820B43" w:rsidP="003C28B3">
      <w:pPr>
        <w:autoSpaceDE w:val="0"/>
        <w:autoSpaceDN w:val="0"/>
        <w:adjustRightInd w:val="0"/>
        <w:spacing w:after="0" w:line="360" w:lineRule="auto"/>
        <w:rPr>
          <w:rFonts w:ascii="Times New Roman" w:hAnsi="Times New Roman" w:cs="Times New Roman"/>
          <w:i/>
          <w:sz w:val="24"/>
          <w:szCs w:val="24"/>
        </w:rPr>
      </w:pPr>
      <w:r w:rsidRPr="00430B12">
        <w:rPr>
          <w:rFonts w:ascii="Times New Roman" w:hAnsi="Times New Roman" w:cs="Times New Roman"/>
          <w:i/>
          <w:sz w:val="24"/>
          <w:szCs w:val="24"/>
        </w:rPr>
        <w:t>Hva er bærekraftig beitebruk?</w:t>
      </w:r>
    </w:p>
    <w:p w14:paraId="2354D136" w14:textId="77777777" w:rsidR="00820B43" w:rsidRPr="00430B12" w:rsidRDefault="00820B43" w:rsidP="003C28B3">
      <w:pPr>
        <w:autoSpaceDE w:val="0"/>
        <w:autoSpaceDN w:val="0"/>
        <w:adjustRightInd w:val="0"/>
        <w:spacing w:after="0" w:line="360" w:lineRule="auto"/>
        <w:rPr>
          <w:rFonts w:ascii="Times New Roman" w:hAnsi="Times New Roman" w:cs="Times New Roman"/>
          <w:sz w:val="24"/>
          <w:szCs w:val="24"/>
        </w:rPr>
      </w:pPr>
    </w:p>
    <w:p w14:paraId="499714F9" w14:textId="74E9FC9D" w:rsidR="004972D5" w:rsidRPr="00C15BDA" w:rsidRDefault="00CD4D4F" w:rsidP="003C28B3">
      <w:pPr>
        <w:spacing w:line="360" w:lineRule="auto"/>
        <w:rPr>
          <w:rFonts w:ascii="Times New Roman" w:hAnsi="Times New Roman" w:cs="Times New Roman"/>
          <w:sz w:val="24"/>
          <w:szCs w:val="24"/>
        </w:rPr>
      </w:pPr>
      <w:r w:rsidRPr="00430B12">
        <w:rPr>
          <w:rFonts w:ascii="Times New Roman" w:hAnsi="Times New Roman" w:cs="Times New Roman"/>
          <w:sz w:val="24"/>
          <w:szCs w:val="24"/>
        </w:rPr>
        <w:t>Kompleksiteten i bærekraft som prinsipp</w:t>
      </w:r>
      <w:r w:rsidR="00792F57" w:rsidRPr="00430B12">
        <w:rPr>
          <w:rFonts w:ascii="Times New Roman" w:hAnsi="Times New Roman" w:cs="Times New Roman"/>
          <w:sz w:val="24"/>
          <w:szCs w:val="24"/>
        </w:rPr>
        <w:t xml:space="preserve">, </w:t>
      </w:r>
      <w:r w:rsidR="00520C38" w:rsidRPr="00430B12">
        <w:rPr>
          <w:rFonts w:ascii="Times New Roman" w:hAnsi="Times New Roman" w:cs="Times New Roman"/>
          <w:sz w:val="24"/>
          <w:szCs w:val="24"/>
        </w:rPr>
        <w:t xml:space="preserve">‘forplanter’ seg </w:t>
      </w:r>
      <w:r w:rsidR="00A63930" w:rsidRPr="00430B12">
        <w:rPr>
          <w:rFonts w:ascii="Times New Roman" w:hAnsi="Times New Roman" w:cs="Times New Roman"/>
          <w:sz w:val="24"/>
          <w:szCs w:val="24"/>
        </w:rPr>
        <w:t xml:space="preserve">logisk </w:t>
      </w:r>
      <w:r w:rsidR="00792F57" w:rsidRPr="00430B12">
        <w:rPr>
          <w:rFonts w:ascii="Times New Roman" w:hAnsi="Times New Roman" w:cs="Times New Roman"/>
          <w:sz w:val="24"/>
          <w:szCs w:val="24"/>
        </w:rPr>
        <w:t>i betraktn</w:t>
      </w:r>
      <w:r w:rsidR="006C3726" w:rsidRPr="00430B12">
        <w:rPr>
          <w:rFonts w:ascii="Times New Roman" w:hAnsi="Times New Roman" w:cs="Times New Roman"/>
          <w:sz w:val="24"/>
          <w:szCs w:val="24"/>
        </w:rPr>
        <w:t>i</w:t>
      </w:r>
      <w:r w:rsidR="00792F57" w:rsidRPr="00430B12">
        <w:rPr>
          <w:rFonts w:ascii="Times New Roman" w:hAnsi="Times New Roman" w:cs="Times New Roman"/>
          <w:sz w:val="24"/>
          <w:szCs w:val="24"/>
        </w:rPr>
        <w:t>n</w:t>
      </w:r>
      <w:r w:rsidR="006C3726" w:rsidRPr="00430B12">
        <w:rPr>
          <w:rFonts w:ascii="Times New Roman" w:hAnsi="Times New Roman" w:cs="Times New Roman"/>
          <w:sz w:val="24"/>
          <w:szCs w:val="24"/>
        </w:rPr>
        <w:t xml:space="preserve">gene </w:t>
      </w:r>
      <w:r w:rsidR="00792F57" w:rsidRPr="00430B12">
        <w:rPr>
          <w:rFonts w:ascii="Times New Roman" w:hAnsi="Times New Roman" w:cs="Times New Roman"/>
          <w:sz w:val="24"/>
          <w:szCs w:val="24"/>
        </w:rPr>
        <w:t>om bærekraftig</w:t>
      </w:r>
      <w:r w:rsidR="006C3726" w:rsidRPr="00430B12">
        <w:rPr>
          <w:rFonts w:ascii="Times New Roman" w:hAnsi="Times New Roman" w:cs="Times New Roman"/>
          <w:sz w:val="24"/>
          <w:szCs w:val="24"/>
        </w:rPr>
        <w:t xml:space="preserve"> beitebruk</w:t>
      </w:r>
      <w:r w:rsidR="00792F57" w:rsidRPr="00430B12">
        <w:rPr>
          <w:rFonts w:ascii="Times New Roman" w:hAnsi="Times New Roman" w:cs="Times New Roman"/>
          <w:sz w:val="24"/>
          <w:szCs w:val="24"/>
        </w:rPr>
        <w:t xml:space="preserve"> i fjellet.</w:t>
      </w:r>
      <w:r w:rsidR="00554CB9" w:rsidRPr="00430B12">
        <w:rPr>
          <w:rFonts w:ascii="Times New Roman" w:hAnsi="Times New Roman" w:cs="Times New Roman"/>
          <w:sz w:val="24"/>
          <w:szCs w:val="24"/>
        </w:rPr>
        <w:t xml:space="preserve"> På samme vis</w:t>
      </w:r>
      <w:r w:rsidR="00520C38" w:rsidRPr="00430B12">
        <w:rPr>
          <w:rFonts w:ascii="Times New Roman" w:hAnsi="Times New Roman" w:cs="Times New Roman"/>
          <w:sz w:val="24"/>
          <w:szCs w:val="24"/>
        </w:rPr>
        <w:t xml:space="preserve"> </w:t>
      </w:r>
      <w:r w:rsidR="00554CB9" w:rsidRPr="00430B12">
        <w:rPr>
          <w:rFonts w:ascii="Times New Roman" w:hAnsi="Times New Roman" w:cs="Times New Roman"/>
          <w:sz w:val="24"/>
          <w:szCs w:val="24"/>
        </w:rPr>
        <w:t xml:space="preserve">som ovenfor </w:t>
      </w:r>
      <w:r w:rsidR="00520C38" w:rsidRPr="00430B12">
        <w:rPr>
          <w:rFonts w:ascii="Times New Roman" w:hAnsi="Times New Roman" w:cs="Times New Roman"/>
          <w:sz w:val="24"/>
          <w:szCs w:val="24"/>
        </w:rPr>
        <w:t xml:space="preserve">utfordret </w:t>
      </w:r>
      <w:r w:rsidR="00554CB9" w:rsidRPr="00430B12">
        <w:rPr>
          <w:rFonts w:ascii="Times New Roman" w:hAnsi="Times New Roman" w:cs="Times New Roman"/>
          <w:sz w:val="24"/>
          <w:szCs w:val="24"/>
        </w:rPr>
        <w:t xml:space="preserve">vi </w:t>
      </w:r>
      <w:r w:rsidR="00EA63D5">
        <w:rPr>
          <w:rFonts w:ascii="Times New Roman" w:hAnsi="Times New Roman" w:cs="Times New Roman"/>
          <w:sz w:val="24"/>
          <w:szCs w:val="24"/>
        </w:rPr>
        <w:t>interessegruppene</w:t>
      </w:r>
      <w:r w:rsidR="00520C38" w:rsidRPr="00430B12">
        <w:rPr>
          <w:rFonts w:ascii="Times New Roman" w:hAnsi="Times New Roman" w:cs="Times New Roman"/>
          <w:sz w:val="24"/>
          <w:szCs w:val="24"/>
        </w:rPr>
        <w:t xml:space="preserve"> til å formulere sentrale aspekter ved en beitebruk som er bærekraftig på sikt. Også her </w:t>
      </w:r>
      <w:r w:rsidR="004548D3" w:rsidRPr="00430B12">
        <w:rPr>
          <w:rFonts w:ascii="Times New Roman" w:hAnsi="Times New Roman" w:cs="Times New Roman"/>
          <w:sz w:val="24"/>
          <w:szCs w:val="24"/>
        </w:rPr>
        <w:t>ble det identifisert fem prinsipper</w:t>
      </w:r>
      <w:r w:rsidR="006640AA">
        <w:rPr>
          <w:rFonts w:ascii="Times New Roman" w:hAnsi="Times New Roman" w:cs="Times New Roman"/>
          <w:sz w:val="24"/>
          <w:szCs w:val="24"/>
        </w:rPr>
        <w:t>, og det er verdt å merke seg at enigheten i gruppa var stor</w:t>
      </w:r>
      <w:r w:rsidR="00A53FB5" w:rsidRPr="00430B12">
        <w:rPr>
          <w:rFonts w:ascii="Times New Roman" w:hAnsi="Times New Roman" w:cs="Times New Roman"/>
          <w:sz w:val="24"/>
          <w:szCs w:val="24"/>
        </w:rPr>
        <w:t xml:space="preserve">: Bærekraftig beitebruk er et </w:t>
      </w:r>
      <w:r w:rsidR="00A53FB5" w:rsidRPr="00430B12">
        <w:rPr>
          <w:rFonts w:ascii="Times New Roman" w:hAnsi="Times New Roman" w:cs="Times New Roman"/>
          <w:i/>
          <w:sz w:val="24"/>
          <w:szCs w:val="24"/>
        </w:rPr>
        <w:t>ansvar</w:t>
      </w:r>
      <w:r w:rsidR="00A53FB5" w:rsidRPr="00430B12">
        <w:rPr>
          <w:rFonts w:ascii="Times New Roman" w:hAnsi="Times New Roman" w:cs="Times New Roman"/>
          <w:sz w:val="24"/>
          <w:szCs w:val="24"/>
        </w:rPr>
        <w:t xml:space="preserve"> for kommende generasjoner, noe som innebærer at det er avgjørende at man i dag bruker fjellet til beite for å unngå gjengroing og forringelse av beiteområdene</w:t>
      </w:r>
      <w:r w:rsidR="00430B12" w:rsidRPr="00430B12">
        <w:rPr>
          <w:rFonts w:ascii="Times New Roman" w:hAnsi="Times New Roman" w:cs="Times New Roman"/>
          <w:sz w:val="24"/>
          <w:szCs w:val="24"/>
        </w:rPr>
        <w:t>: «… for å ivareta beitebruken for kommende generasjoner så må du faktisk beite arealet» [2]</w:t>
      </w:r>
      <w:r w:rsidR="00520C38" w:rsidRPr="00430B12">
        <w:rPr>
          <w:rFonts w:ascii="Times New Roman" w:hAnsi="Times New Roman" w:cs="Times New Roman"/>
          <w:sz w:val="24"/>
          <w:szCs w:val="24"/>
        </w:rPr>
        <w:t xml:space="preserve">. </w:t>
      </w:r>
      <w:r w:rsidR="00A53FB5" w:rsidRPr="00430B12">
        <w:rPr>
          <w:rFonts w:ascii="Times New Roman" w:hAnsi="Times New Roman" w:cs="Times New Roman"/>
          <w:sz w:val="24"/>
          <w:szCs w:val="24"/>
        </w:rPr>
        <w:t xml:space="preserve">Dette </w:t>
      </w:r>
      <w:r w:rsidR="004916DE" w:rsidRPr="00430B12">
        <w:rPr>
          <w:rFonts w:ascii="Times New Roman" w:hAnsi="Times New Roman" w:cs="Times New Roman"/>
          <w:sz w:val="24"/>
          <w:szCs w:val="24"/>
        </w:rPr>
        <w:t xml:space="preserve">innebærer å ikke </w:t>
      </w:r>
      <w:r w:rsidR="00A53FB5" w:rsidRPr="00430B12">
        <w:rPr>
          <w:rFonts w:ascii="Times New Roman" w:hAnsi="Times New Roman" w:cs="Times New Roman"/>
          <w:sz w:val="24"/>
          <w:szCs w:val="24"/>
        </w:rPr>
        <w:t xml:space="preserve">gå på akkord med naturmangfoldet – </w:t>
      </w:r>
      <w:r w:rsidR="00A53FB5" w:rsidRPr="00430B12">
        <w:rPr>
          <w:rFonts w:ascii="Times New Roman" w:hAnsi="Times New Roman" w:cs="Times New Roman"/>
          <w:i/>
          <w:sz w:val="24"/>
          <w:szCs w:val="24"/>
        </w:rPr>
        <w:t>føre-var-prinsippet</w:t>
      </w:r>
      <w:r w:rsidR="00A53FB5" w:rsidRPr="00430B12">
        <w:rPr>
          <w:rFonts w:ascii="Times New Roman" w:hAnsi="Times New Roman" w:cs="Times New Roman"/>
          <w:sz w:val="24"/>
          <w:szCs w:val="24"/>
        </w:rPr>
        <w:t xml:space="preserve"> skal brukes og baseres på erfaring og kunnskap om de økologiske effektene av beiting. </w:t>
      </w:r>
      <w:r w:rsidR="00A53FB5" w:rsidRPr="00430B12">
        <w:rPr>
          <w:rFonts w:ascii="Times New Roman" w:hAnsi="Times New Roman" w:cs="Times New Roman"/>
          <w:i/>
          <w:sz w:val="24"/>
          <w:szCs w:val="24"/>
        </w:rPr>
        <w:t>Produksjonen av mat skal derfor ikke forringe naturgrunnlaget</w:t>
      </w:r>
      <w:r w:rsidR="00A53FB5" w:rsidRPr="003E106D">
        <w:rPr>
          <w:rFonts w:ascii="Times New Roman" w:hAnsi="Times New Roman" w:cs="Times New Roman"/>
          <w:sz w:val="24"/>
          <w:szCs w:val="24"/>
        </w:rPr>
        <w:t>.</w:t>
      </w:r>
      <w:r w:rsidR="00A53FB5" w:rsidRPr="00430B12">
        <w:rPr>
          <w:rFonts w:ascii="Times New Roman" w:hAnsi="Times New Roman" w:cs="Times New Roman"/>
          <w:sz w:val="24"/>
          <w:szCs w:val="24"/>
        </w:rPr>
        <w:t xml:space="preserve"> Selv om hove</w:t>
      </w:r>
      <w:r w:rsidR="00356447" w:rsidRPr="00430B12">
        <w:rPr>
          <w:rFonts w:ascii="Times New Roman" w:hAnsi="Times New Roman" w:cs="Times New Roman"/>
          <w:sz w:val="24"/>
          <w:szCs w:val="24"/>
        </w:rPr>
        <w:t>d</w:t>
      </w:r>
      <w:r w:rsidR="00A53FB5" w:rsidRPr="00430B12">
        <w:rPr>
          <w:rFonts w:ascii="Times New Roman" w:hAnsi="Times New Roman" w:cs="Times New Roman"/>
          <w:sz w:val="24"/>
          <w:szCs w:val="24"/>
        </w:rPr>
        <w:t xml:space="preserve">målet med beitebruk er matproduksjon, er det viktig å ta andre hensyn bl.a. til at arter kan bli borte </w:t>
      </w:r>
      <w:r w:rsidR="00A53FB5" w:rsidRPr="00430B12">
        <w:rPr>
          <w:rFonts w:ascii="Times New Roman" w:hAnsi="Times New Roman" w:cs="Times New Roman"/>
          <w:sz w:val="24"/>
          <w:szCs w:val="24"/>
        </w:rPr>
        <w:lastRenderedPageBreak/>
        <w:t>pga. beiting</w:t>
      </w:r>
      <w:r w:rsidR="000E7714" w:rsidRPr="00430B12">
        <w:rPr>
          <w:rFonts w:ascii="Times New Roman" w:hAnsi="Times New Roman" w:cs="Times New Roman"/>
          <w:sz w:val="24"/>
          <w:szCs w:val="24"/>
        </w:rPr>
        <w:t xml:space="preserve">: </w:t>
      </w:r>
      <w:r w:rsidR="00EA63D5">
        <w:rPr>
          <w:rFonts w:ascii="Times New Roman" w:hAnsi="Times New Roman" w:cs="Times New Roman"/>
          <w:sz w:val="24"/>
          <w:szCs w:val="24"/>
          <w:lang w:val="da-DK"/>
        </w:rPr>
        <w:t>”</w:t>
      </w:r>
      <w:r w:rsidR="000E7714" w:rsidRPr="00430B12">
        <w:rPr>
          <w:rFonts w:ascii="Times New Roman" w:hAnsi="Times New Roman" w:cs="Times New Roman"/>
          <w:sz w:val="24"/>
          <w:szCs w:val="24"/>
          <w:lang w:val="da-DK"/>
        </w:rPr>
        <w:t>... vi kan godt ha en bærekraftig utvikling der vi har masse sau, men det vil gå ut over noe annet. Da må jeg spørre om det er bærekraftig, i og med at du tar fra andre valgmuligheter for framtida” [3]</w:t>
      </w:r>
      <w:r w:rsidR="00A53FB5" w:rsidRPr="00430B12">
        <w:rPr>
          <w:rFonts w:ascii="Times New Roman" w:hAnsi="Times New Roman" w:cs="Times New Roman"/>
          <w:sz w:val="24"/>
          <w:szCs w:val="24"/>
        </w:rPr>
        <w:t xml:space="preserve">. Videre er bærekraftig beitebruk et </w:t>
      </w:r>
      <w:r w:rsidR="00A53FB5" w:rsidRPr="00430B12">
        <w:rPr>
          <w:rFonts w:ascii="Times New Roman" w:hAnsi="Times New Roman" w:cs="Times New Roman"/>
          <w:i/>
          <w:sz w:val="24"/>
          <w:szCs w:val="24"/>
        </w:rPr>
        <w:t>geografisk spørsmål</w:t>
      </w:r>
      <w:r w:rsidR="00A53FB5" w:rsidRPr="00430B12">
        <w:rPr>
          <w:rFonts w:ascii="Times New Roman" w:hAnsi="Times New Roman" w:cs="Times New Roman"/>
          <w:sz w:val="24"/>
          <w:szCs w:val="24"/>
        </w:rPr>
        <w:t>. Hvilke og hvor mange dyr, og hvilke arter og naturtyper som finnes, må avveies</w:t>
      </w:r>
      <w:r w:rsidR="00430B12" w:rsidRPr="00430B12">
        <w:rPr>
          <w:rFonts w:ascii="Times New Roman" w:hAnsi="Times New Roman" w:cs="Times New Roman"/>
          <w:sz w:val="24"/>
          <w:szCs w:val="24"/>
        </w:rPr>
        <w:t>. Dette er et poeng som framhold</w:t>
      </w:r>
      <w:r w:rsidR="005C2F58">
        <w:rPr>
          <w:rFonts w:ascii="Times New Roman" w:hAnsi="Times New Roman" w:cs="Times New Roman"/>
          <w:sz w:val="24"/>
          <w:szCs w:val="24"/>
        </w:rPr>
        <w:t>es av flere</w:t>
      </w:r>
      <w:r w:rsidR="000E7714" w:rsidRPr="00430B12">
        <w:rPr>
          <w:rFonts w:ascii="Times New Roman" w:hAnsi="Times New Roman" w:cs="Times New Roman"/>
          <w:sz w:val="24"/>
          <w:szCs w:val="24"/>
        </w:rPr>
        <w:t xml:space="preserve">: </w:t>
      </w:r>
      <w:r w:rsidR="00430B12" w:rsidRPr="00430B12">
        <w:rPr>
          <w:rFonts w:ascii="Times New Roman" w:hAnsi="Times New Roman" w:cs="Times New Roman"/>
          <w:sz w:val="24"/>
          <w:szCs w:val="24"/>
          <w:lang w:val="da-DK"/>
        </w:rPr>
        <w:t>”</w:t>
      </w:r>
      <w:r w:rsidR="00A63930" w:rsidRPr="00430B12">
        <w:rPr>
          <w:rFonts w:ascii="Times New Roman" w:hAnsi="Times New Roman" w:cs="Times New Roman"/>
          <w:sz w:val="24"/>
          <w:szCs w:val="24"/>
          <w:lang w:val="da-DK"/>
        </w:rPr>
        <w:t>... hva som er bærekraftig er</w:t>
      </w:r>
      <w:r w:rsidR="000E7714" w:rsidRPr="00430B12">
        <w:rPr>
          <w:rFonts w:ascii="Times New Roman" w:hAnsi="Times New Roman" w:cs="Times New Roman"/>
          <w:sz w:val="24"/>
          <w:szCs w:val="24"/>
          <w:lang w:val="da-DK"/>
        </w:rPr>
        <w:t xml:space="preserve"> geografisk betinget, og hva slags naturtyper har vi her og der, og hva slags type beitedyr har vi og andre viltarter ..., så blir det jo helt avhengig av hvor du er i landet for eksempel, og hva slags mål du har, hva sl</w:t>
      </w:r>
      <w:r w:rsidR="00430B12" w:rsidRPr="00430B12">
        <w:rPr>
          <w:rFonts w:ascii="Times New Roman" w:hAnsi="Times New Roman" w:cs="Times New Roman"/>
          <w:sz w:val="24"/>
          <w:szCs w:val="24"/>
          <w:lang w:val="da-DK"/>
        </w:rPr>
        <w:t>ags type beitedyr du skal ha” [7</w:t>
      </w:r>
      <w:r w:rsidR="000E7714" w:rsidRPr="00430B12">
        <w:rPr>
          <w:rFonts w:ascii="Times New Roman" w:hAnsi="Times New Roman" w:cs="Times New Roman"/>
          <w:sz w:val="24"/>
          <w:szCs w:val="24"/>
          <w:lang w:val="da-DK"/>
        </w:rPr>
        <w:t>]</w:t>
      </w:r>
      <w:r w:rsidR="00430B12" w:rsidRPr="00430B12">
        <w:rPr>
          <w:rFonts w:ascii="Times New Roman" w:hAnsi="Times New Roman" w:cs="Times New Roman"/>
          <w:sz w:val="24"/>
          <w:szCs w:val="24"/>
          <w:lang w:val="da-DK"/>
        </w:rPr>
        <w:t xml:space="preserve">, og </w:t>
      </w:r>
      <w:r w:rsidR="00430B12">
        <w:rPr>
          <w:rFonts w:ascii="Times New Roman" w:hAnsi="Times New Roman" w:cs="Times New Roman"/>
          <w:sz w:val="24"/>
          <w:szCs w:val="24"/>
          <w:lang w:val="da-DK"/>
        </w:rPr>
        <w:t>”</w:t>
      </w:r>
      <w:r w:rsidR="00430B12">
        <w:rPr>
          <w:rFonts w:ascii="Times New Roman" w:hAnsi="Times New Roman" w:cs="Times New Roman"/>
          <w:sz w:val="24"/>
          <w:szCs w:val="24"/>
        </w:rPr>
        <w:t xml:space="preserve">Så det må … </w:t>
      </w:r>
      <w:r w:rsidR="00430B12" w:rsidRPr="00430B12">
        <w:rPr>
          <w:rFonts w:ascii="Times New Roman" w:hAnsi="Times New Roman" w:cs="Times New Roman"/>
          <w:sz w:val="24"/>
          <w:szCs w:val="24"/>
        </w:rPr>
        <w:t>være sp</w:t>
      </w:r>
      <w:r w:rsidR="00430B12">
        <w:rPr>
          <w:rFonts w:ascii="Times New Roman" w:hAnsi="Times New Roman" w:cs="Times New Roman"/>
          <w:sz w:val="24"/>
          <w:szCs w:val="24"/>
        </w:rPr>
        <w:t xml:space="preserve">esifikt på hvilket areal </w:t>
      </w:r>
      <w:r w:rsidR="00430B12" w:rsidRPr="00430B12">
        <w:rPr>
          <w:rFonts w:ascii="Times New Roman" w:hAnsi="Times New Roman" w:cs="Times New Roman"/>
          <w:sz w:val="24"/>
          <w:szCs w:val="24"/>
        </w:rPr>
        <w:t xml:space="preserve">vi snakker om, og en bærekraftig beitebruk må ha i seg den nyanseringen, det er mitt poeng i alle </w:t>
      </w:r>
      <w:r w:rsidR="00430B12">
        <w:rPr>
          <w:rFonts w:ascii="Times New Roman" w:hAnsi="Times New Roman" w:cs="Times New Roman"/>
          <w:sz w:val="24"/>
          <w:szCs w:val="24"/>
        </w:rPr>
        <w:t xml:space="preserve">fall. For å være bærekraftig så må </w:t>
      </w:r>
      <w:r w:rsidR="00430B12" w:rsidRPr="00430B12">
        <w:rPr>
          <w:rFonts w:ascii="Times New Roman" w:hAnsi="Times New Roman" w:cs="Times New Roman"/>
          <w:sz w:val="24"/>
          <w:szCs w:val="24"/>
        </w:rPr>
        <w:t>beitebruk i fjellet ta med seg de nyansene der, at det ikke er alle areal som skal ha moderat beitetrykk, det er ikke alle som skal ha høyt, det skal være forskjellig tilpasset kunnskapen</w:t>
      </w:r>
      <w:r w:rsidR="00430B12">
        <w:rPr>
          <w:rFonts w:ascii="Times New Roman" w:hAnsi="Times New Roman" w:cs="Times New Roman"/>
          <w:sz w:val="24"/>
          <w:szCs w:val="24"/>
        </w:rPr>
        <w:t>»</w:t>
      </w:r>
      <w:r w:rsidR="00430B12" w:rsidRPr="00430B12">
        <w:rPr>
          <w:rFonts w:ascii="Times New Roman" w:hAnsi="Times New Roman" w:cs="Times New Roman"/>
          <w:sz w:val="24"/>
          <w:szCs w:val="24"/>
        </w:rPr>
        <w:t xml:space="preserve"> [13]</w:t>
      </w:r>
      <w:r w:rsidR="00A53FB5" w:rsidRPr="00430B12">
        <w:rPr>
          <w:rFonts w:ascii="Times New Roman" w:hAnsi="Times New Roman" w:cs="Times New Roman"/>
          <w:sz w:val="24"/>
          <w:szCs w:val="24"/>
        </w:rPr>
        <w:t xml:space="preserve">. Til sist, </w:t>
      </w:r>
      <w:r w:rsidR="00A53FB5" w:rsidRPr="00430B12">
        <w:rPr>
          <w:rFonts w:ascii="Times New Roman" w:hAnsi="Times New Roman" w:cs="Times New Roman"/>
          <w:i/>
          <w:sz w:val="24"/>
          <w:szCs w:val="24"/>
        </w:rPr>
        <w:t xml:space="preserve">kulturarv er </w:t>
      </w:r>
      <w:r w:rsidR="00430B12">
        <w:rPr>
          <w:rFonts w:ascii="Times New Roman" w:hAnsi="Times New Roman" w:cs="Times New Roman"/>
          <w:i/>
          <w:sz w:val="24"/>
          <w:szCs w:val="24"/>
        </w:rPr>
        <w:t xml:space="preserve">en sentral </w:t>
      </w:r>
      <w:r w:rsidR="00A53FB5" w:rsidRPr="00430B12">
        <w:rPr>
          <w:rFonts w:ascii="Times New Roman" w:hAnsi="Times New Roman" w:cs="Times New Roman"/>
          <w:i/>
          <w:sz w:val="24"/>
          <w:szCs w:val="24"/>
        </w:rPr>
        <w:t>ramme for bærekraftig beitebruk</w:t>
      </w:r>
      <w:r w:rsidR="00A53FB5" w:rsidRPr="00430B12">
        <w:rPr>
          <w:rFonts w:ascii="Times New Roman" w:hAnsi="Times New Roman" w:cs="Times New Roman"/>
          <w:sz w:val="24"/>
          <w:szCs w:val="24"/>
        </w:rPr>
        <w:t xml:space="preserve">: </w:t>
      </w:r>
      <w:r w:rsidR="00A53FB5" w:rsidRPr="004972D5">
        <w:rPr>
          <w:rFonts w:ascii="Times New Roman" w:hAnsi="Times New Roman" w:cs="Times New Roman"/>
          <w:sz w:val="24"/>
          <w:szCs w:val="24"/>
        </w:rPr>
        <w:t>«Kulturell praksis må ligge inne i det, altså knowhow til å nytte utmarksressursen på en bærekraftig måte» [16].</w:t>
      </w:r>
      <w:r w:rsidR="00D04CF5" w:rsidRPr="004972D5">
        <w:rPr>
          <w:rFonts w:ascii="Times New Roman" w:hAnsi="Times New Roman" w:cs="Times New Roman"/>
          <w:sz w:val="24"/>
          <w:szCs w:val="24"/>
        </w:rPr>
        <w:t xml:space="preserve"> </w:t>
      </w:r>
      <w:r w:rsidR="00A22F40">
        <w:rPr>
          <w:rFonts w:ascii="Times New Roman" w:hAnsi="Times New Roman" w:cs="Times New Roman"/>
          <w:sz w:val="24"/>
          <w:szCs w:val="24"/>
        </w:rPr>
        <w:t>Flere av deltakerne</w:t>
      </w:r>
      <w:r w:rsidR="004972D5" w:rsidRPr="004972D5">
        <w:rPr>
          <w:rFonts w:ascii="Times New Roman" w:hAnsi="Times New Roman" w:cs="Times New Roman"/>
          <w:sz w:val="24"/>
          <w:szCs w:val="24"/>
        </w:rPr>
        <w:t xml:space="preserve"> understreket betydningen av nedarvet kunnskap og at slik kunnskap </w:t>
      </w:r>
      <w:r w:rsidR="004972D5">
        <w:rPr>
          <w:rFonts w:ascii="Times New Roman" w:hAnsi="Times New Roman" w:cs="Times New Roman"/>
          <w:sz w:val="24"/>
          <w:szCs w:val="24"/>
        </w:rPr>
        <w:t>tidligere</w:t>
      </w:r>
      <w:r w:rsidR="004972D5" w:rsidRPr="004972D5">
        <w:rPr>
          <w:rFonts w:ascii="Times New Roman" w:hAnsi="Times New Roman" w:cs="Times New Roman"/>
          <w:sz w:val="24"/>
          <w:szCs w:val="24"/>
        </w:rPr>
        <w:t xml:space="preserve"> har bidratt til å</w:t>
      </w:r>
      <w:r w:rsidR="004972D5">
        <w:rPr>
          <w:rFonts w:ascii="Times New Roman" w:hAnsi="Times New Roman" w:cs="Times New Roman"/>
          <w:sz w:val="24"/>
          <w:szCs w:val="24"/>
        </w:rPr>
        <w:t xml:space="preserve"> balansere </w:t>
      </w:r>
      <w:r w:rsidR="004972D5" w:rsidRPr="004972D5">
        <w:rPr>
          <w:rFonts w:ascii="Times New Roman" w:hAnsi="Times New Roman" w:cs="Times New Roman"/>
          <w:sz w:val="24"/>
          <w:szCs w:val="24"/>
        </w:rPr>
        <w:t xml:space="preserve">ulike hensyn: «… det er ganske ofte det er den gamle knowhowen som sier noe om hvor mye dyr som </w:t>
      </w:r>
      <w:r w:rsidR="008946FC">
        <w:rPr>
          <w:rFonts w:ascii="Times New Roman" w:hAnsi="Times New Roman" w:cs="Times New Roman"/>
          <w:sz w:val="24"/>
          <w:szCs w:val="24"/>
        </w:rPr>
        <w:t>tåles, hva er det som har gått og</w:t>
      </w:r>
      <w:r w:rsidR="004972D5" w:rsidRPr="004972D5">
        <w:rPr>
          <w:rFonts w:ascii="Times New Roman" w:hAnsi="Times New Roman" w:cs="Times New Roman"/>
          <w:sz w:val="24"/>
          <w:szCs w:val="24"/>
        </w:rPr>
        <w:t xml:space="preserve"> beitet her før, hva er det som har gjort at en har fått en balanse eller et system her som faktisk er </w:t>
      </w:r>
      <w:r w:rsidR="004972D5">
        <w:rPr>
          <w:rFonts w:ascii="Times New Roman" w:hAnsi="Times New Roman" w:cs="Times New Roman"/>
          <w:sz w:val="24"/>
          <w:szCs w:val="24"/>
        </w:rPr>
        <w:t xml:space="preserve">i </w:t>
      </w:r>
      <w:r w:rsidR="004972D5" w:rsidRPr="004972D5">
        <w:rPr>
          <w:rFonts w:ascii="Times New Roman" w:hAnsi="Times New Roman" w:cs="Times New Roman"/>
          <w:sz w:val="24"/>
          <w:szCs w:val="24"/>
        </w:rPr>
        <w:t xml:space="preserve">balanse» [13]. </w:t>
      </w:r>
      <w:r w:rsidR="004972D5">
        <w:rPr>
          <w:rFonts w:ascii="Times New Roman" w:hAnsi="Times New Roman" w:cs="Times New Roman"/>
          <w:sz w:val="24"/>
          <w:szCs w:val="24"/>
        </w:rPr>
        <w:t>Kunnskap, i</w:t>
      </w:r>
      <w:r w:rsidR="00D04CF5" w:rsidRPr="00430B12">
        <w:rPr>
          <w:rFonts w:ascii="Times New Roman" w:hAnsi="Times New Roman" w:cs="Times New Roman"/>
          <w:sz w:val="24"/>
          <w:szCs w:val="24"/>
        </w:rPr>
        <w:t>dentitet og tradisjon</w:t>
      </w:r>
      <w:r w:rsidR="004972D5">
        <w:rPr>
          <w:rFonts w:ascii="Times New Roman" w:hAnsi="Times New Roman" w:cs="Times New Roman"/>
          <w:sz w:val="24"/>
          <w:szCs w:val="24"/>
        </w:rPr>
        <w:t>er</w:t>
      </w:r>
      <w:r w:rsidR="00A53FB5" w:rsidRPr="00430B12">
        <w:rPr>
          <w:rFonts w:ascii="Times New Roman" w:hAnsi="Times New Roman" w:cs="Times New Roman"/>
          <w:sz w:val="24"/>
          <w:szCs w:val="24"/>
        </w:rPr>
        <w:t xml:space="preserve"> </w:t>
      </w:r>
      <w:r w:rsidR="00D04CF5" w:rsidRPr="00430B12">
        <w:rPr>
          <w:rFonts w:ascii="Times New Roman" w:hAnsi="Times New Roman" w:cs="Times New Roman"/>
          <w:sz w:val="24"/>
          <w:szCs w:val="24"/>
        </w:rPr>
        <w:t>er sosiale</w:t>
      </w:r>
      <w:r w:rsidR="004D0DB9" w:rsidRPr="00430B12">
        <w:rPr>
          <w:rFonts w:ascii="Times New Roman" w:hAnsi="Times New Roman" w:cs="Times New Roman"/>
          <w:sz w:val="24"/>
          <w:szCs w:val="24"/>
        </w:rPr>
        <w:t xml:space="preserve"> og kulturelle verdier som derfor</w:t>
      </w:r>
      <w:r w:rsidR="00D04CF5" w:rsidRPr="00430B12">
        <w:rPr>
          <w:rFonts w:ascii="Times New Roman" w:hAnsi="Times New Roman" w:cs="Times New Roman"/>
          <w:sz w:val="24"/>
          <w:szCs w:val="24"/>
        </w:rPr>
        <w:t xml:space="preserve"> legger sterke føringer for beitepraksiser</w:t>
      </w:r>
      <w:r w:rsidR="004972D5">
        <w:rPr>
          <w:rFonts w:ascii="Times New Roman" w:hAnsi="Times New Roman" w:cs="Times New Roman"/>
          <w:sz w:val="24"/>
          <w:szCs w:val="24"/>
        </w:rPr>
        <w:t xml:space="preserve">, og som igjen peker tilbake til </w:t>
      </w:r>
      <w:r w:rsidR="000E7714" w:rsidRPr="00430B12">
        <w:rPr>
          <w:rFonts w:ascii="Times New Roman" w:hAnsi="Times New Roman" w:cs="Times New Roman"/>
          <w:sz w:val="24"/>
          <w:szCs w:val="24"/>
          <w:lang w:val="da-DK"/>
        </w:rPr>
        <w:t>forholdet mellom, og grunnleggende</w:t>
      </w:r>
      <w:r w:rsidR="004D0DB9" w:rsidRPr="00430B12">
        <w:rPr>
          <w:rFonts w:ascii="Times New Roman" w:hAnsi="Times New Roman" w:cs="Times New Roman"/>
          <w:sz w:val="24"/>
          <w:szCs w:val="24"/>
          <w:lang w:val="da-DK"/>
        </w:rPr>
        <w:t xml:space="preserve"> dilemmaer knyttet til menneske</w:t>
      </w:r>
      <w:r w:rsidR="000E7714" w:rsidRPr="00430B12">
        <w:rPr>
          <w:rFonts w:ascii="Times New Roman" w:hAnsi="Times New Roman" w:cs="Times New Roman"/>
          <w:sz w:val="24"/>
          <w:szCs w:val="24"/>
          <w:lang w:val="da-DK"/>
        </w:rPr>
        <w:t xml:space="preserve"> </w:t>
      </w:r>
      <w:r w:rsidR="004972D5">
        <w:rPr>
          <w:rFonts w:ascii="Times New Roman" w:hAnsi="Times New Roman" w:cs="Times New Roman"/>
          <w:sz w:val="24"/>
          <w:szCs w:val="24"/>
          <w:lang w:val="da-DK"/>
        </w:rPr>
        <w:t>og natur</w:t>
      </w:r>
      <w:r w:rsidR="000E7714" w:rsidRPr="00430B12">
        <w:rPr>
          <w:rFonts w:ascii="Times New Roman" w:hAnsi="Times New Roman" w:cs="Times New Roman"/>
          <w:sz w:val="24"/>
          <w:szCs w:val="24"/>
          <w:lang w:val="da-DK"/>
        </w:rPr>
        <w:t>.</w:t>
      </w:r>
      <w:r w:rsidR="000E7714" w:rsidRPr="00430B12">
        <w:rPr>
          <w:rFonts w:ascii="Times New Roman" w:hAnsi="Times New Roman" w:cs="Times New Roman"/>
          <w:sz w:val="24"/>
          <w:szCs w:val="24"/>
        </w:rPr>
        <w:t xml:space="preserve"> </w:t>
      </w:r>
      <w:r w:rsidR="001D6D6C" w:rsidRPr="00430B12">
        <w:rPr>
          <w:rFonts w:ascii="Times New Roman" w:hAnsi="Times New Roman" w:cs="Times New Roman"/>
          <w:sz w:val="24"/>
          <w:szCs w:val="24"/>
        </w:rPr>
        <w:t>O</w:t>
      </w:r>
      <w:r w:rsidR="00D04CF5" w:rsidRPr="00430B12">
        <w:rPr>
          <w:rFonts w:ascii="Times New Roman" w:hAnsi="Times New Roman" w:cs="Times New Roman"/>
          <w:sz w:val="24"/>
          <w:szCs w:val="24"/>
        </w:rPr>
        <w:t xml:space="preserve">gså </w:t>
      </w:r>
      <w:r w:rsidR="00D46CE5" w:rsidRPr="00430B12">
        <w:rPr>
          <w:rFonts w:ascii="Times New Roman" w:hAnsi="Times New Roman" w:cs="Times New Roman"/>
          <w:sz w:val="24"/>
          <w:szCs w:val="24"/>
        </w:rPr>
        <w:t xml:space="preserve">her snakker </w:t>
      </w:r>
      <w:r w:rsidR="00EA63D5">
        <w:rPr>
          <w:rFonts w:ascii="Times New Roman" w:hAnsi="Times New Roman" w:cs="Times New Roman"/>
          <w:sz w:val="24"/>
          <w:szCs w:val="24"/>
        </w:rPr>
        <w:t>deltakerne</w:t>
      </w:r>
      <w:r w:rsidR="004972D5">
        <w:rPr>
          <w:rFonts w:ascii="Times New Roman" w:hAnsi="Times New Roman" w:cs="Times New Roman"/>
          <w:sz w:val="24"/>
          <w:szCs w:val="24"/>
        </w:rPr>
        <w:t xml:space="preserve"> om bevegelige mål, og det er særlig</w:t>
      </w:r>
      <w:r w:rsidR="00D04CF5" w:rsidRPr="00430B12">
        <w:rPr>
          <w:rFonts w:ascii="Times New Roman" w:hAnsi="Times New Roman" w:cs="Times New Roman"/>
          <w:sz w:val="24"/>
          <w:szCs w:val="24"/>
        </w:rPr>
        <w:t xml:space="preserve"> </w:t>
      </w:r>
      <w:r w:rsidR="00D04CF5" w:rsidRPr="00430B12">
        <w:rPr>
          <w:rFonts w:ascii="Times New Roman" w:hAnsi="Times New Roman" w:cs="Times New Roman"/>
          <w:sz w:val="24"/>
          <w:szCs w:val="24"/>
          <w:lang w:val="da-DK"/>
        </w:rPr>
        <w:t>geografiske o</w:t>
      </w:r>
      <w:r w:rsidR="004972D5">
        <w:rPr>
          <w:rFonts w:ascii="Times New Roman" w:hAnsi="Times New Roman" w:cs="Times New Roman"/>
          <w:sz w:val="24"/>
          <w:szCs w:val="24"/>
          <w:lang w:val="da-DK"/>
        </w:rPr>
        <w:t>g temporære problemstillinger som representerer</w:t>
      </w:r>
      <w:r w:rsidR="00D04CF5" w:rsidRPr="00430B12">
        <w:rPr>
          <w:rFonts w:ascii="Times New Roman" w:hAnsi="Times New Roman" w:cs="Times New Roman"/>
          <w:sz w:val="24"/>
          <w:szCs w:val="24"/>
          <w:lang w:val="da-DK"/>
        </w:rPr>
        <w:t xml:space="preserve"> grunnleggend</w:t>
      </w:r>
      <w:r w:rsidR="00D46CE5" w:rsidRPr="00430B12">
        <w:rPr>
          <w:rFonts w:ascii="Times New Roman" w:hAnsi="Times New Roman" w:cs="Times New Roman"/>
          <w:sz w:val="24"/>
          <w:szCs w:val="24"/>
          <w:lang w:val="da-DK"/>
        </w:rPr>
        <w:t>e ut</w:t>
      </w:r>
      <w:r w:rsidR="004916DE" w:rsidRPr="00430B12">
        <w:rPr>
          <w:rFonts w:ascii="Times New Roman" w:hAnsi="Times New Roman" w:cs="Times New Roman"/>
          <w:sz w:val="24"/>
          <w:szCs w:val="24"/>
          <w:lang w:val="da-DK"/>
        </w:rPr>
        <w:t>fordringer</w:t>
      </w:r>
      <w:r w:rsidR="004972D5">
        <w:rPr>
          <w:rFonts w:ascii="Times New Roman" w:hAnsi="Times New Roman" w:cs="Times New Roman"/>
          <w:sz w:val="24"/>
          <w:szCs w:val="24"/>
          <w:lang w:val="da-DK"/>
        </w:rPr>
        <w:t xml:space="preserve"> knyttet til bærekraftig beitebruk</w:t>
      </w:r>
      <w:r w:rsidR="004916DE" w:rsidRPr="00430B12">
        <w:rPr>
          <w:rFonts w:ascii="Times New Roman" w:hAnsi="Times New Roman" w:cs="Times New Roman"/>
          <w:sz w:val="24"/>
          <w:szCs w:val="24"/>
          <w:lang w:val="da-DK"/>
        </w:rPr>
        <w:t>, ikke minst gitt de</w:t>
      </w:r>
      <w:r w:rsidR="00D04CF5" w:rsidRPr="00430B12">
        <w:rPr>
          <w:rFonts w:ascii="Times New Roman" w:hAnsi="Times New Roman" w:cs="Times New Roman"/>
          <w:sz w:val="24"/>
          <w:szCs w:val="24"/>
          <w:lang w:val="da-DK"/>
        </w:rPr>
        <w:t xml:space="preserve"> etiske og</w:t>
      </w:r>
      <w:r w:rsidR="00D04CF5" w:rsidRPr="00E366D8">
        <w:rPr>
          <w:rFonts w:ascii="Times New Roman" w:hAnsi="Times New Roman" w:cs="Times New Roman"/>
          <w:sz w:val="24"/>
          <w:szCs w:val="24"/>
          <w:lang w:val="da-DK"/>
        </w:rPr>
        <w:t xml:space="preserve"> </w:t>
      </w:r>
      <w:r w:rsidR="004916DE">
        <w:rPr>
          <w:rFonts w:ascii="Times New Roman" w:hAnsi="Times New Roman" w:cs="Times New Roman"/>
          <w:sz w:val="24"/>
          <w:szCs w:val="24"/>
          <w:lang w:val="da-DK"/>
        </w:rPr>
        <w:t>identitetsmessige vurderingene</w:t>
      </w:r>
      <w:r w:rsidR="000E7714">
        <w:rPr>
          <w:rFonts w:ascii="Times New Roman" w:hAnsi="Times New Roman" w:cs="Times New Roman"/>
          <w:sz w:val="24"/>
          <w:szCs w:val="24"/>
          <w:lang w:val="da-DK"/>
        </w:rPr>
        <w:t xml:space="preserve">. </w:t>
      </w:r>
    </w:p>
    <w:p w14:paraId="3A34E871" w14:textId="6F4543F9" w:rsidR="00CD4D4F" w:rsidRDefault="004972D5" w:rsidP="003C28B3">
      <w:pPr>
        <w:spacing w:line="360" w:lineRule="auto"/>
        <w:rPr>
          <w:rFonts w:ascii="Times New Roman" w:hAnsi="Times New Roman" w:cs="Times New Roman"/>
          <w:sz w:val="24"/>
          <w:szCs w:val="24"/>
        </w:rPr>
      </w:pPr>
      <w:r>
        <w:rPr>
          <w:rFonts w:ascii="Times New Roman" w:hAnsi="Times New Roman" w:cs="Times New Roman"/>
          <w:sz w:val="24"/>
          <w:szCs w:val="24"/>
          <w:lang w:val="da-DK"/>
        </w:rPr>
        <w:t xml:space="preserve">Selv om </w:t>
      </w:r>
      <w:r w:rsidR="00EA63D5">
        <w:rPr>
          <w:rFonts w:ascii="Times New Roman" w:hAnsi="Times New Roman" w:cs="Times New Roman"/>
          <w:sz w:val="24"/>
          <w:szCs w:val="24"/>
          <w:lang w:val="da-DK"/>
        </w:rPr>
        <w:t>interessegruppene</w:t>
      </w:r>
      <w:r>
        <w:rPr>
          <w:rFonts w:ascii="Times New Roman" w:hAnsi="Times New Roman" w:cs="Times New Roman"/>
          <w:sz w:val="24"/>
          <w:szCs w:val="24"/>
          <w:lang w:val="da-DK"/>
        </w:rPr>
        <w:t xml:space="preserve"> på dette stadiet var på sporet av en konkretisering av bærekraftig beitebruk, demonstrerer vurderingene at</w:t>
      </w:r>
      <w:r w:rsidR="00CD4D4F">
        <w:rPr>
          <w:rFonts w:ascii="Times New Roman" w:hAnsi="Times New Roman" w:cs="Times New Roman"/>
          <w:sz w:val="24"/>
          <w:szCs w:val="24"/>
        </w:rPr>
        <w:t xml:space="preserve"> e</w:t>
      </w:r>
      <w:r w:rsidR="000B4052">
        <w:rPr>
          <w:rFonts w:ascii="Times New Roman" w:hAnsi="Times New Roman" w:cs="Times New Roman"/>
          <w:sz w:val="24"/>
          <w:szCs w:val="24"/>
        </w:rPr>
        <w:t>k</w:t>
      </w:r>
      <w:r w:rsidR="00CD4D4F">
        <w:rPr>
          <w:rFonts w:ascii="Times New Roman" w:hAnsi="Times New Roman" w:cs="Times New Roman"/>
          <w:sz w:val="24"/>
          <w:szCs w:val="24"/>
        </w:rPr>
        <w:t>sakte svar på hvor grensen for ressursutnytting går, f.eks. hvilke tettheter av dyr pr. arealenhet som er miljømessig holdbare</w:t>
      </w:r>
      <w:r>
        <w:rPr>
          <w:rFonts w:ascii="Times New Roman" w:hAnsi="Times New Roman" w:cs="Times New Roman"/>
          <w:sz w:val="24"/>
          <w:szCs w:val="24"/>
        </w:rPr>
        <w:t>, er svært vanskelig å</w:t>
      </w:r>
      <w:r w:rsidR="00AB14C4">
        <w:rPr>
          <w:rFonts w:ascii="Times New Roman" w:hAnsi="Times New Roman" w:cs="Times New Roman"/>
          <w:sz w:val="24"/>
          <w:szCs w:val="24"/>
        </w:rPr>
        <w:t xml:space="preserve"> gi</w:t>
      </w:r>
      <w:r w:rsidR="00CD4D4F">
        <w:rPr>
          <w:rFonts w:ascii="Times New Roman" w:hAnsi="Times New Roman" w:cs="Times New Roman"/>
          <w:sz w:val="24"/>
          <w:szCs w:val="24"/>
        </w:rPr>
        <w:t xml:space="preserve">. </w:t>
      </w:r>
    </w:p>
    <w:p w14:paraId="6EDE2146" w14:textId="77777777" w:rsidR="005C2F58" w:rsidRDefault="005C2F58" w:rsidP="003C28B3">
      <w:pPr>
        <w:spacing w:line="360" w:lineRule="auto"/>
        <w:rPr>
          <w:rFonts w:ascii="Times New Roman" w:hAnsi="Times New Roman" w:cs="Times New Roman"/>
          <w:sz w:val="24"/>
          <w:szCs w:val="24"/>
        </w:rPr>
      </w:pPr>
    </w:p>
    <w:p w14:paraId="45B95F09" w14:textId="0C1E0E20" w:rsidR="00820B43" w:rsidRPr="00820B43" w:rsidRDefault="006E05E0" w:rsidP="003C28B3">
      <w:pPr>
        <w:spacing w:line="360" w:lineRule="auto"/>
        <w:rPr>
          <w:rFonts w:ascii="Times New Roman" w:hAnsi="Times New Roman" w:cs="Times New Roman"/>
          <w:i/>
          <w:sz w:val="24"/>
          <w:szCs w:val="24"/>
        </w:rPr>
      </w:pPr>
      <w:r>
        <w:rPr>
          <w:rFonts w:ascii="Times New Roman" w:hAnsi="Times New Roman" w:cs="Times New Roman"/>
          <w:i/>
          <w:sz w:val="24"/>
          <w:szCs w:val="24"/>
        </w:rPr>
        <w:t>Kan det settes t</w:t>
      </w:r>
      <w:r w:rsidR="00820B43" w:rsidRPr="00820B43">
        <w:rPr>
          <w:rFonts w:ascii="Times New Roman" w:hAnsi="Times New Roman" w:cs="Times New Roman"/>
          <w:i/>
          <w:sz w:val="24"/>
          <w:szCs w:val="24"/>
        </w:rPr>
        <w:t>ålegrenser for beitebruk</w:t>
      </w:r>
      <w:r>
        <w:rPr>
          <w:rFonts w:ascii="Times New Roman" w:hAnsi="Times New Roman" w:cs="Times New Roman"/>
          <w:i/>
          <w:sz w:val="24"/>
          <w:szCs w:val="24"/>
        </w:rPr>
        <w:t>?</w:t>
      </w:r>
    </w:p>
    <w:p w14:paraId="3BF21BE0" w14:textId="606900B1" w:rsidR="007E7E06" w:rsidRDefault="004916DE" w:rsidP="003C28B3">
      <w:pPr>
        <w:spacing w:line="360" w:lineRule="auto"/>
        <w:rPr>
          <w:rFonts w:ascii="Times New Roman" w:hAnsi="Times New Roman" w:cs="Times New Roman"/>
          <w:sz w:val="24"/>
          <w:szCs w:val="24"/>
        </w:rPr>
      </w:pPr>
      <w:r>
        <w:rPr>
          <w:rFonts w:ascii="Times New Roman" w:hAnsi="Times New Roman" w:cs="Times New Roman"/>
          <w:sz w:val="24"/>
          <w:szCs w:val="24"/>
        </w:rPr>
        <w:t xml:space="preserve">Dette ledet oss </w:t>
      </w:r>
      <w:r w:rsidR="0031587E">
        <w:rPr>
          <w:rFonts w:ascii="Times New Roman" w:hAnsi="Times New Roman" w:cs="Times New Roman"/>
          <w:sz w:val="24"/>
          <w:szCs w:val="24"/>
        </w:rPr>
        <w:t xml:space="preserve">derfor </w:t>
      </w:r>
      <w:r>
        <w:rPr>
          <w:rFonts w:ascii="Times New Roman" w:hAnsi="Times New Roman" w:cs="Times New Roman"/>
          <w:sz w:val="24"/>
          <w:szCs w:val="24"/>
        </w:rPr>
        <w:t xml:space="preserve">videre til en diskusjon om tålegrenser for beitebruk. </w:t>
      </w:r>
      <w:r w:rsidRPr="00E366D8">
        <w:rPr>
          <w:rFonts w:ascii="Times New Roman" w:hAnsi="Times New Roman" w:cs="Times New Roman"/>
          <w:sz w:val="24"/>
          <w:szCs w:val="24"/>
          <w:lang w:val="da-DK"/>
        </w:rPr>
        <w:t>Det overordnete perspektivet fr</w:t>
      </w:r>
      <w:r w:rsidRPr="00E366D8">
        <w:rPr>
          <w:rFonts w:ascii="Times New Roman" w:hAnsi="Times New Roman" w:cs="Times New Roman"/>
          <w:sz w:val="24"/>
          <w:szCs w:val="24"/>
        </w:rPr>
        <w:t xml:space="preserve">emlagt av gruppen </w:t>
      </w:r>
      <w:r w:rsidR="00EA63D5">
        <w:rPr>
          <w:rFonts w:ascii="Times New Roman" w:hAnsi="Times New Roman" w:cs="Times New Roman"/>
          <w:sz w:val="24"/>
          <w:szCs w:val="24"/>
        </w:rPr>
        <w:t xml:space="preserve">som helhet </w:t>
      </w:r>
      <w:r w:rsidRPr="00E366D8">
        <w:rPr>
          <w:rFonts w:ascii="Times New Roman" w:hAnsi="Times New Roman" w:cs="Times New Roman"/>
          <w:sz w:val="24"/>
          <w:szCs w:val="24"/>
        </w:rPr>
        <w:t xml:space="preserve">er </w:t>
      </w:r>
      <w:r>
        <w:rPr>
          <w:rFonts w:ascii="Times New Roman" w:hAnsi="Times New Roman" w:cs="Times New Roman"/>
          <w:sz w:val="24"/>
          <w:szCs w:val="24"/>
        </w:rPr>
        <w:t xml:space="preserve">altså </w:t>
      </w:r>
      <w:r w:rsidRPr="00E366D8">
        <w:rPr>
          <w:rFonts w:ascii="Times New Roman" w:hAnsi="Times New Roman" w:cs="Times New Roman"/>
          <w:sz w:val="24"/>
          <w:szCs w:val="24"/>
        </w:rPr>
        <w:t>at det er rom for mer beiting i fjellet, men som demonstrert over, s</w:t>
      </w:r>
      <w:r w:rsidRPr="00E366D8">
        <w:rPr>
          <w:rFonts w:ascii="Times New Roman" w:hAnsi="Times New Roman" w:cs="Times New Roman"/>
          <w:sz w:val="24"/>
          <w:szCs w:val="24"/>
          <w:lang w:val="da-DK"/>
        </w:rPr>
        <w:t>å</w:t>
      </w:r>
      <w:r w:rsidR="0031587E">
        <w:rPr>
          <w:rFonts w:ascii="Times New Roman" w:hAnsi="Times New Roman" w:cs="Times New Roman"/>
          <w:sz w:val="24"/>
          <w:szCs w:val="24"/>
        </w:rPr>
        <w:t xml:space="preserve"> ble det framholdt</w:t>
      </w:r>
      <w:r w:rsidRPr="00E366D8">
        <w:rPr>
          <w:rFonts w:ascii="Times New Roman" w:hAnsi="Times New Roman" w:cs="Times New Roman"/>
          <w:sz w:val="24"/>
          <w:szCs w:val="24"/>
        </w:rPr>
        <w:t xml:space="preserve"> at det ogs</w:t>
      </w:r>
      <w:r w:rsidRPr="00E366D8">
        <w:rPr>
          <w:rFonts w:ascii="Times New Roman" w:hAnsi="Times New Roman" w:cs="Times New Roman"/>
          <w:sz w:val="24"/>
          <w:szCs w:val="24"/>
          <w:lang w:val="da-DK"/>
        </w:rPr>
        <w:t xml:space="preserve">å </w:t>
      </w:r>
      <w:r w:rsidRPr="00E366D8">
        <w:rPr>
          <w:rFonts w:ascii="Times New Roman" w:hAnsi="Times New Roman" w:cs="Times New Roman"/>
          <w:sz w:val="24"/>
          <w:szCs w:val="24"/>
        </w:rPr>
        <w:t>er grenser for hvor mye bei</w:t>
      </w:r>
      <w:r w:rsidRPr="00E366D8">
        <w:rPr>
          <w:rFonts w:ascii="Times New Roman" w:hAnsi="Times New Roman" w:cs="Times New Roman"/>
          <w:sz w:val="24"/>
          <w:szCs w:val="24"/>
        </w:rPr>
        <w:softHyphen/>
        <w:t xml:space="preserve">ting </w:t>
      </w:r>
      <w:r w:rsidRPr="00E366D8">
        <w:rPr>
          <w:rFonts w:ascii="Times New Roman" w:hAnsi="Times New Roman" w:cs="Times New Roman"/>
          <w:sz w:val="24"/>
          <w:szCs w:val="24"/>
        </w:rPr>
        <w:lastRenderedPageBreak/>
        <w:t>fjellet t</w:t>
      </w:r>
      <w:r w:rsidRPr="00E366D8">
        <w:rPr>
          <w:rFonts w:ascii="Times New Roman" w:hAnsi="Times New Roman" w:cs="Times New Roman"/>
          <w:sz w:val="24"/>
          <w:szCs w:val="24"/>
          <w:lang w:val="da-DK"/>
        </w:rPr>
        <w:t>å</w:t>
      </w:r>
      <w:r w:rsidRPr="00E366D8">
        <w:rPr>
          <w:rFonts w:ascii="Times New Roman" w:hAnsi="Times New Roman" w:cs="Times New Roman"/>
          <w:sz w:val="24"/>
          <w:szCs w:val="24"/>
        </w:rPr>
        <w:t xml:space="preserve">ler. I en plenumsdialog </w:t>
      </w:r>
      <w:r w:rsidRPr="00E366D8">
        <w:rPr>
          <w:rFonts w:ascii="Times New Roman" w:hAnsi="Times New Roman" w:cs="Times New Roman"/>
          <w:sz w:val="24"/>
          <w:szCs w:val="24"/>
          <w:lang w:val="da-DK"/>
        </w:rPr>
        <w:t xml:space="preserve">under </w:t>
      </w:r>
      <w:r w:rsidRPr="00E366D8">
        <w:rPr>
          <w:rFonts w:ascii="Times New Roman" w:hAnsi="Times New Roman" w:cs="Times New Roman"/>
          <w:sz w:val="24"/>
          <w:szCs w:val="24"/>
        </w:rPr>
        <w:t xml:space="preserve">tredje </w:t>
      </w:r>
      <w:r w:rsidR="007E7E06">
        <w:rPr>
          <w:rFonts w:ascii="Times New Roman" w:hAnsi="Times New Roman" w:cs="Times New Roman"/>
          <w:sz w:val="24"/>
          <w:szCs w:val="24"/>
        </w:rPr>
        <w:t xml:space="preserve">workshop </w:t>
      </w:r>
      <w:r w:rsidR="008A2EF1">
        <w:rPr>
          <w:rFonts w:ascii="Times New Roman" w:hAnsi="Times New Roman" w:cs="Times New Roman"/>
          <w:sz w:val="24"/>
          <w:szCs w:val="24"/>
        </w:rPr>
        <w:t xml:space="preserve">diskuterte </w:t>
      </w:r>
      <w:r w:rsidR="007E7E06">
        <w:rPr>
          <w:rFonts w:ascii="Times New Roman" w:hAnsi="Times New Roman" w:cs="Times New Roman"/>
          <w:sz w:val="24"/>
          <w:szCs w:val="24"/>
        </w:rPr>
        <w:t>deltakerne</w:t>
      </w:r>
      <w:r w:rsidR="00891F9D">
        <w:rPr>
          <w:rFonts w:ascii="Times New Roman" w:hAnsi="Times New Roman" w:cs="Times New Roman"/>
          <w:sz w:val="24"/>
          <w:szCs w:val="24"/>
        </w:rPr>
        <w:t xml:space="preserve"> </w:t>
      </w:r>
      <w:r w:rsidRPr="00E366D8">
        <w:rPr>
          <w:rFonts w:ascii="Times New Roman" w:hAnsi="Times New Roman" w:cs="Times New Roman"/>
          <w:sz w:val="24"/>
          <w:szCs w:val="24"/>
        </w:rPr>
        <w:t xml:space="preserve">hva de legger i </w:t>
      </w:r>
      <w:r w:rsidRPr="005E1FDB">
        <w:rPr>
          <w:rFonts w:ascii="Times New Roman" w:hAnsi="Times New Roman" w:cs="Times New Roman"/>
          <w:sz w:val="24"/>
          <w:szCs w:val="24"/>
        </w:rPr>
        <w:t>«</w:t>
      </w:r>
      <w:r w:rsidRPr="00E366D8">
        <w:rPr>
          <w:rFonts w:ascii="Times New Roman" w:hAnsi="Times New Roman" w:cs="Times New Roman"/>
          <w:sz w:val="24"/>
          <w:szCs w:val="24"/>
        </w:rPr>
        <w:t>t</w:t>
      </w:r>
      <w:r w:rsidRPr="00E366D8">
        <w:rPr>
          <w:rFonts w:ascii="Times New Roman" w:hAnsi="Times New Roman" w:cs="Times New Roman"/>
          <w:sz w:val="24"/>
          <w:szCs w:val="24"/>
          <w:lang w:val="da-DK"/>
        </w:rPr>
        <w:t>å</w:t>
      </w:r>
      <w:r w:rsidRPr="00E366D8">
        <w:rPr>
          <w:rFonts w:ascii="Times New Roman" w:hAnsi="Times New Roman" w:cs="Times New Roman"/>
          <w:sz w:val="24"/>
          <w:szCs w:val="24"/>
        </w:rPr>
        <w:t>legrenser</w:t>
      </w:r>
      <w:r w:rsidRPr="005E1FDB">
        <w:rPr>
          <w:rFonts w:ascii="Times New Roman" w:hAnsi="Times New Roman" w:cs="Times New Roman"/>
          <w:sz w:val="24"/>
          <w:szCs w:val="24"/>
        </w:rPr>
        <w:t>»</w:t>
      </w:r>
      <w:r w:rsidRPr="00E366D8">
        <w:rPr>
          <w:rFonts w:ascii="Times New Roman" w:hAnsi="Times New Roman" w:cs="Times New Roman"/>
          <w:sz w:val="24"/>
          <w:szCs w:val="24"/>
        </w:rPr>
        <w:t xml:space="preserve">. </w:t>
      </w:r>
    </w:p>
    <w:p w14:paraId="00CDADED" w14:textId="50D8110E" w:rsidR="004916DE" w:rsidRPr="00E366D8" w:rsidRDefault="004916DE" w:rsidP="003C28B3">
      <w:pPr>
        <w:spacing w:line="360" w:lineRule="auto"/>
        <w:rPr>
          <w:rFonts w:ascii="Times New Roman" w:hAnsi="Times New Roman" w:cs="Times New Roman"/>
          <w:sz w:val="24"/>
          <w:szCs w:val="24"/>
        </w:rPr>
      </w:pPr>
      <w:r>
        <w:rPr>
          <w:rFonts w:ascii="Times New Roman" w:hAnsi="Times New Roman" w:cs="Times New Roman"/>
          <w:sz w:val="24"/>
          <w:szCs w:val="24"/>
        </w:rPr>
        <w:t xml:space="preserve">For det første, </w:t>
      </w:r>
      <w:r w:rsidRPr="00E57DDE">
        <w:rPr>
          <w:rFonts w:ascii="Times New Roman" w:hAnsi="Times New Roman" w:cs="Times New Roman"/>
          <w:sz w:val="24"/>
          <w:szCs w:val="24"/>
        </w:rPr>
        <w:t>en tålegrense er en subjektiv st</w:t>
      </w:r>
      <w:r w:rsidRPr="00E57DDE">
        <w:rPr>
          <w:rFonts w:ascii="Times New Roman" w:hAnsi="Times New Roman" w:cs="Times New Roman"/>
          <w:sz w:val="24"/>
          <w:szCs w:val="24"/>
          <w:lang w:val="da-DK"/>
        </w:rPr>
        <w:t>ø</w:t>
      </w:r>
      <w:r w:rsidRPr="00E57DDE">
        <w:rPr>
          <w:rFonts w:ascii="Times New Roman" w:hAnsi="Times New Roman" w:cs="Times New Roman"/>
          <w:sz w:val="24"/>
          <w:szCs w:val="24"/>
        </w:rPr>
        <w:t xml:space="preserve">rrelse som er vanskelig </w:t>
      </w:r>
      <w:r w:rsidRPr="00E57DDE">
        <w:rPr>
          <w:rFonts w:ascii="Times New Roman" w:hAnsi="Times New Roman" w:cs="Times New Roman"/>
          <w:sz w:val="24"/>
          <w:szCs w:val="24"/>
          <w:lang w:val="da-DK"/>
        </w:rPr>
        <w:t>å</w:t>
      </w:r>
      <w:r w:rsidRPr="00E57DDE">
        <w:rPr>
          <w:rFonts w:ascii="Times New Roman" w:hAnsi="Times New Roman" w:cs="Times New Roman"/>
          <w:bCs/>
          <w:sz w:val="24"/>
          <w:szCs w:val="24"/>
        </w:rPr>
        <w:t xml:space="preserve"> </w:t>
      </w:r>
      <w:r w:rsidRPr="00E57DDE">
        <w:rPr>
          <w:rFonts w:ascii="Times New Roman" w:hAnsi="Times New Roman" w:cs="Times New Roman"/>
          <w:sz w:val="24"/>
          <w:szCs w:val="24"/>
          <w:lang w:val="sv-SE"/>
        </w:rPr>
        <w:t>tallfeste</w:t>
      </w:r>
      <w:r w:rsidR="00EF7224">
        <w:rPr>
          <w:rFonts w:ascii="Times New Roman" w:hAnsi="Times New Roman" w:cs="Times New Roman"/>
          <w:sz w:val="24"/>
          <w:szCs w:val="24"/>
          <w:lang w:val="sv-SE"/>
        </w:rPr>
        <w:t>: ”Det med tålegrense, altså det der er jo en sånn subjektiv størrelse. ... hva er nok, hva er for mye, du kan ikke sette noe tall på det. Så her er det faktisk naturgrunnlaget som er målestokken. Når blir den naturlige variasjonen forringet, det er jo det vi snakker om, og å begynne å tallfeste det, det er faktisk ikke mulig” [4]</w:t>
      </w:r>
      <w:r w:rsidR="00EF7224">
        <w:rPr>
          <w:rFonts w:ascii="Times New Roman" w:hAnsi="Times New Roman" w:cs="Times New Roman"/>
          <w:sz w:val="24"/>
          <w:szCs w:val="24"/>
        </w:rPr>
        <w:t>. I gruppa</w:t>
      </w:r>
      <w:r w:rsidRPr="00E366D8">
        <w:rPr>
          <w:rFonts w:ascii="Times New Roman" w:hAnsi="Times New Roman" w:cs="Times New Roman"/>
          <w:sz w:val="24"/>
          <w:szCs w:val="24"/>
        </w:rPr>
        <w:t xml:space="preserve"> kom det </w:t>
      </w:r>
      <w:r w:rsidR="00EF7224">
        <w:rPr>
          <w:rFonts w:ascii="Times New Roman" w:hAnsi="Times New Roman" w:cs="Times New Roman"/>
          <w:sz w:val="24"/>
          <w:szCs w:val="24"/>
        </w:rPr>
        <w:t xml:space="preserve">videre </w:t>
      </w:r>
      <w:r w:rsidRPr="00E366D8">
        <w:rPr>
          <w:rFonts w:ascii="Times New Roman" w:hAnsi="Times New Roman" w:cs="Times New Roman"/>
          <w:sz w:val="24"/>
          <w:szCs w:val="24"/>
        </w:rPr>
        <w:t>tydelig fram at det er naturmangfoldet i sin helhet som er det interessante, og ikke t</w:t>
      </w:r>
      <w:r w:rsidRPr="00E366D8">
        <w:rPr>
          <w:rFonts w:ascii="Times New Roman" w:hAnsi="Times New Roman" w:cs="Times New Roman"/>
          <w:sz w:val="24"/>
          <w:szCs w:val="24"/>
          <w:lang w:val="da-DK"/>
        </w:rPr>
        <w:t>å</w:t>
      </w:r>
      <w:r w:rsidRPr="00E366D8">
        <w:rPr>
          <w:rFonts w:ascii="Times New Roman" w:hAnsi="Times New Roman" w:cs="Times New Roman"/>
          <w:sz w:val="24"/>
          <w:szCs w:val="24"/>
        </w:rPr>
        <w:t>legrenser i seg selv</w:t>
      </w:r>
      <w:r w:rsidR="00EF7224">
        <w:rPr>
          <w:rFonts w:ascii="Times New Roman" w:hAnsi="Times New Roman" w:cs="Times New Roman"/>
          <w:sz w:val="24"/>
          <w:szCs w:val="24"/>
        </w:rPr>
        <w:t>, heller ikke</w:t>
      </w:r>
      <w:r w:rsidRPr="00E366D8">
        <w:rPr>
          <w:rFonts w:ascii="Times New Roman" w:hAnsi="Times New Roman" w:cs="Times New Roman"/>
          <w:sz w:val="24"/>
          <w:szCs w:val="24"/>
        </w:rPr>
        <w:t xml:space="preserve"> for enkeltarter. </w:t>
      </w:r>
      <w:r w:rsidR="00E57DDE">
        <w:rPr>
          <w:rFonts w:ascii="Times New Roman" w:hAnsi="Times New Roman" w:cs="Times New Roman"/>
          <w:sz w:val="24"/>
          <w:szCs w:val="24"/>
        </w:rPr>
        <w:t>For det andre</w:t>
      </w:r>
      <w:r w:rsidR="00E57DDE" w:rsidRPr="00E57DDE">
        <w:rPr>
          <w:rFonts w:ascii="Times New Roman" w:hAnsi="Times New Roman" w:cs="Times New Roman"/>
          <w:sz w:val="24"/>
          <w:szCs w:val="24"/>
        </w:rPr>
        <w:t>, n</w:t>
      </w:r>
      <w:r w:rsidRPr="00E57DDE">
        <w:rPr>
          <w:rFonts w:ascii="Times New Roman" w:hAnsi="Times New Roman" w:cs="Times New Roman"/>
          <w:sz w:val="24"/>
          <w:szCs w:val="24"/>
        </w:rPr>
        <w:t>aturtyper har egenverdi. Det sentrale er derfor ivaretag</w:t>
      </w:r>
      <w:r w:rsidR="009A797B">
        <w:rPr>
          <w:rFonts w:ascii="Times New Roman" w:hAnsi="Times New Roman" w:cs="Times New Roman"/>
          <w:sz w:val="24"/>
          <w:szCs w:val="24"/>
        </w:rPr>
        <w:t>elsen av en naturtype ut fra den</w:t>
      </w:r>
      <w:r w:rsidRPr="00E57DDE">
        <w:rPr>
          <w:rFonts w:ascii="Times New Roman" w:hAnsi="Times New Roman" w:cs="Times New Roman"/>
          <w:sz w:val="24"/>
          <w:szCs w:val="24"/>
        </w:rPr>
        <w:t>s e</w:t>
      </w:r>
      <w:r w:rsidRPr="00E366D8">
        <w:rPr>
          <w:rFonts w:ascii="Times New Roman" w:hAnsi="Times New Roman" w:cs="Times New Roman"/>
          <w:sz w:val="24"/>
          <w:szCs w:val="24"/>
        </w:rPr>
        <w:t xml:space="preserve">genverdi, og </w:t>
      </w:r>
      <w:r w:rsidRPr="00E366D8">
        <w:rPr>
          <w:rFonts w:ascii="Times New Roman" w:hAnsi="Times New Roman" w:cs="Times New Roman"/>
          <w:sz w:val="24"/>
          <w:szCs w:val="24"/>
          <w:lang w:val="da-DK"/>
        </w:rPr>
        <w:t>ikke ut i fra hvilke goder naturtypen vil gi oss mennesker. Gruppa</w:t>
      </w:r>
      <w:r w:rsidRPr="005E1FDB">
        <w:rPr>
          <w:rFonts w:ascii="Times New Roman" w:hAnsi="Times New Roman" w:cs="Times New Roman"/>
          <w:sz w:val="24"/>
          <w:szCs w:val="24"/>
        </w:rPr>
        <w:t xml:space="preserve"> </w:t>
      </w:r>
      <w:r w:rsidRPr="00E366D8">
        <w:rPr>
          <w:rFonts w:ascii="Times New Roman" w:hAnsi="Times New Roman" w:cs="Times New Roman"/>
          <w:sz w:val="24"/>
          <w:szCs w:val="24"/>
        </w:rPr>
        <w:t xml:space="preserve">var </w:t>
      </w:r>
      <w:r w:rsidR="0031587E">
        <w:rPr>
          <w:rFonts w:ascii="Times New Roman" w:hAnsi="Times New Roman" w:cs="Times New Roman"/>
          <w:sz w:val="24"/>
          <w:szCs w:val="24"/>
        </w:rPr>
        <w:t>således</w:t>
      </w:r>
      <w:r w:rsidR="00E57DDE">
        <w:rPr>
          <w:rFonts w:ascii="Times New Roman" w:hAnsi="Times New Roman" w:cs="Times New Roman"/>
          <w:sz w:val="24"/>
          <w:szCs w:val="24"/>
        </w:rPr>
        <w:t xml:space="preserve"> </w:t>
      </w:r>
      <w:r w:rsidRPr="00E366D8">
        <w:rPr>
          <w:rFonts w:ascii="Times New Roman" w:hAnsi="Times New Roman" w:cs="Times New Roman"/>
          <w:sz w:val="24"/>
          <w:szCs w:val="24"/>
        </w:rPr>
        <w:t xml:space="preserve">opptatt av </w:t>
      </w:r>
      <w:r w:rsidRPr="00E366D8">
        <w:rPr>
          <w:rFonts w:ascii="Times New Roman" w:hAnsi="Times New Roman" w:cs="Times New Roman"/>
          <w:sz w:val="24"/>
          <w:szCs w:val="24"/>
          <w:lang w:val="da-DK"/>
        </w:rPr>
        <w:t>å</w:t>
      </w:r>
      <w:r w:rsidRPr="00E366D8">
        <w:rPr>
          <w:rFonts w:ascii="Times New Roman" w:hAnsi="Times New Roman" w:cs="Times New Roman"/>
          <w:sz w:val="24"/>
          <w:szCs w:val="24"/>
        </w:rPr>
        <w:t xml:space="preserve"> opprettholde variasjonen mellom naturtyper, og ikke priorite</w:t>
      </w:r>
      <w:r w:rsidR="006640AA">
        <w:rPr>
          <w:rFonts w:ascii="Times New Roman" w:hAnsi="Times New Roman" w:cs="Times New Roman"/>
          <w:sz w:val="24"/>
          <w:szCs w:val="24"/>
        </w:rPr>
        <w:t xml:space="preserve">re en </w:t>
      </w:r>
      <w:r w:rsidRPr="00E366D8">
        <w:rPr>
          <w:rFonts w:ascii="Times New Roman" w:hAnsi="Times New Roman" w:cs="Times New Roman"/>
          <w:sz w:val="24"/>
          <w:szCs w:val="24"/>
        </w:rPr>
        <w:t>type fremfor en annen. I noen omr</w:t>
      </w:r>
      <w:r w:rsidRPr="00E366D8">
        <w:rPr>
          <w:rFonts w:ascii="Times New Roman" w:hAnsi="Times New Roman" w:cs="Times New Roman"/>
          <w:sz w:val="24"/>
          <w:szCs w:val="24"/>
          <w:lang w:val="da-DK"/>
        </w:rPr>
        <w:t>åder kan</w:t>
      </w:r>
      <w:r w:rsidR="004D0DB9">
        <w:rPr>
          <w:rFonts w:ascii="Times New Roman" w:hAnsi="Times New Roman" w:cs="Times New Roman"/>
          <w:sz w:val="24"/>
          <w:szCs w:val="24"/>
        </w:rPr>
        <w:t xml:space="preserve"> det </w:t>
      </w:r>
      <w:r w:rsidRPr="00E366D8">
        <w:rPr>
          <w:rFonts w:ascii="Times New Roman" w:hAnsi="Times New Roman" w:cs="Times New Roman"/>
          <w:sz w:val="24"/>
          <w:szCs w:val="24"/>
        </w:rPr>
        <w:t>tilrettelegges for h</w:t>
      </w:r>
      <w:r w:rsidRPr="00E366D8">
        <w:rPr>
          <w:rFonts w:ascii="Times New Roman" w:hAnsi="Times New Roman" w:cs="Times New Roman"/>
          <w:sz w:val="24"/>
          <w:szCs w:val="24"/>
          <w:lang w:val="da-DK"/>
        </w:rPr>
        <w:t>ø</w:t>
      </w:r>
      <w:r w:rsidRPr="00E366D8">
        <w:rPr>
          <w:rFonts w:ascii="Times New Roman" w:hAnsi="Times New Roman" w:cs="Times New Roman"/>
          <w:sz w:val="24"/>
          <w:szCs w:val="24"/>
        </w:rPr>
        <w:t>yt beitetrykk, mens andre steder b</w:t>
      </w:r>
      <w:r w:rsidRPr="00E366D8">
        <w:rPr>
          <w:rFonts w:ascii="Times New Roman" w:hAnsi="Times New Roman" w:cs="Times New Roman"/>
          <w:sz w:val="24"/>
          <w:szCs w:val="24"/>
          <w:lang w:val="da-DK"/>
        </w:rPr>
        <w:t>ø</w:t>
      </w:r>
      <w:r w:rsidRPr="00E366D8">
        <w:rPr>
          <w:rFonts w:ascii="Times New Roman" w:hAnsi="Times New Roman" w:cs="Times New Roman"/>
          <w:sz w:val="24"/>
          <w:szCs w:val="24"/>
        </w:rPr>
        <w:t>r ha et lavere beitetrykk.</w:t>
      </w:r>
      <w:r w:rsidR="00E57DDE">
        <w:rPr>
          <w:rFonts w:ascii="Times New Roman" w:hAnsi="Times New Roman" w:cs="Times New Roman"/>
          <w:sz w:val="24"/>
          <w:szCs w:val="24"/>
        </w:rPr>
        <w:t xml:space="preserve"> For det tredje, sauebeiting kan ikke isoleres fra andre beitedyr, f.eks. hjortevilt og storfe</w:t>
      </w:r>
      <w:r w:rsidR="00E57DDE" w:rsidRPr="00E57DDE">
        <w:rPr>
          <w:rFonts w:ascii="Times New Roman" w:hAnsi="Times New Roman" w:cs="Times New Roman"/>
          <w:sz w:val="24"/>
          <w:szCs w:val="24"/>
        </w:rPr>
        <w:t>. D</w:t>
      </w:r>
      <w:r w:rsidR="004D0DB9">
        <w:rPr>
          <w:rFonts w:ascii="Times New Roman" w:hAnsi="Times New Roman" w:cs="Times New Roman"/>
          <w:sz w:val="24"/>
          <w:szCs w:val="24"/>
        </w:rPr>
        <w:t xml:space="preserve">et totale beitetrykket er </w:t>
      </w:r>
      <w:r w:rsidR="00E57DDE">
        <w:rPr>
          <w:rFonts w:ascii="Times New Roman" w:hAnsi="Times New Roman" w:cs="Times New Roman"/>
          <w:sz w:val="24"/>
          <w:szCs w:val="24"/>
        </w:rPr>
        <w:t>grunnlaget for i det hele tatt å snakke om tålegrenser</w:t>
      </w:r>
      <w:r w:rsidR="00803B2B">
        <w:rPr>
          <w:rFonts w:ascii="Times New Roman" w:hAnsi="Times New Roman" w:cs="Times New Roman"/>
          <w:sz w:val="24"/>
          <w:szCs w:val="24"/>
        </w:rPr>
        <w:t>:</w:t>
      </w:r>
      <w:r w:rsidR="00803B2B" w:rsidRPr="00803B2B">
        <w:rPr>
          <w:rFonts w:ascii="Times New Roman" w:hAnsi="Times New Roman" w:cs="Times New Roman"/>
          <w:sz w:val="24"/>
          <w:szCs w:val="24"/>
        </w:rPr>
        <w:t xml:space="preserve"> </w:t>
      </w:r>
      <w:r w:rsidR="00871067">
        <w:rPr>
          <w:rFonts w:ascii="Times New Roman" w:hAnsi="Times New Roman" w:cs="Times New Roman"/>
          <w:sz w:val="24"/>
          <w:szCs w:val="24"/>
        </w:rPr>
        <w:t>«…</w:t>
      </w:r>
      <w:r w:rsidR="00803B2B" w:rsidRPr="00E366D8">
        <w:rPr>
          <w:rFonts w:ascii="Times New Roman" w:hAnsi="Times New Roman" w:cs="Times New Roman"/>
          <w:sz w:val="24"/>
          <w:szCs w:val="24"/>
        </w:rPr>
        <w:t xml:space="preserve"> skal du prioritere disse områdene [seterd</w:t>
      </w:r>
      <w:r w:rsidR="00871067">
        <w:rPr>
          <w:rFonts w:ascii="Times New Roman" w:hAnsi="Times New Roman" w:cs="Times New Roman"/>
          <w:sz w:val="24"/>
          <w:szCs w:val="24"/>
        </w:rPr>
        <w:t>alene] så handler det også om å</w:t>
      </w:r>
      <w:r w:rsidR="00803B2B" w:rsidRPr="00E366D8">
        <w:rPr>
          <w:rFonts w:ascii="Times New Roman" w:hAnsi="Times New Roman" w:cs="Times New Roman"/>
          <w:sz w:val="24"/>
          <w:szCs w:val="24"/>
        </w:rPr>
        <w:t xml:space="preserve"> faktisk rydde og restaurere areal, ikke bare pøse på med sau. Du må faktisk også ha storfe inn i en seterdal skal du få de kvalitetene du </w:t>
      </w:r>
      <w:r w:rsidR="006640AA">
        <w:rPr>
          <w:rFonts w:ascii="Times New Roman" w:hAnsi="Times New Roman" w:cs="Times New Roman"/>
          <w:sz w:val="24"/>
          <w:szCs w:val="24"/>
        </w:rPr>
        <w:t>er ute etter, biologisk for eksempel</w:t>
      </w:r>
      <w:r w:rsidR="00803B2B">
        <w:rPr>
          <w:rFonts w:ascii="Times New Roman" w:hAnsi="Times New Roman" w:cs="Times New Roman"/>
          <w:sz w:val="24"/>
          <w:szCs w:val="24"/>
        </w:rPr>
        <w:t>» [</w:t>
      </w:r>
      <w:r w:rsidR="004972D5">
        <w:rPr>
          <w:rFonts w:ascii="Times New Roman" w:hAnsi="Times New Roman" w:cs="Times New Roman"/>
          <w:sz w:val="24"/>
          <w:szCs w:val="24"/>
        </w:rPr>
        <w:t>13</w:t>
      </w:r>
      <w:r w:rsidR="00803B2B">
        <w:rPr>
          <w:rFonts w:ascii="Times New Roman" w:hAnsi="Times New Roman" w:cs="Times New Roman"/>
          <w:sz w:val="24"/>
          <w:szCs w:val="24"/>
        </w:rPr>
        <w:t xml:space="preserve">]. </w:t>
      </w:r>
      <w:r w:rsidR="00E57DDE">
        <w:rPr>
          <w:rFonts w:ascii="Times New Roman" w:hAnsi="Times New Roman" w:cs="Times New Roman"/>
          <w:sz w:val="24"/>
          <w:szCs w:val="24"/>
        </w:rPr>
        <w:t xml:space="preserve">For det fjerde, og til sist, </w:t>
      </w:r>
      <w:r w:rsidR="000E7714">
        <w:rPr>
          <w:rFonts w:ascii="Times New Roman" w:hAnsi="Times New Roman" w:cs="Times New Roman"/>
          <w:sz w:val="24"/>
          <w:szCs w:val="24"/>
        </w:rPr>
        <w:t xml:space="preserve">gjorde gruppa et eksplisitt poeng av at </w:t>
      </w:r>
      <w:r w:rsidR="00176973">
        <w:rPr>
          <w:rFonts w:ascii="Times New Roman" w:hAnsi="Times New Roman" w:cs="Times New Roman"/>
          <w:sz w:val="24"/>
          <w:szCs w:val="24"/>
        </w:rPr>
        <w:t xml:space="preserve">også </w:t>
      </w:r>
      <w:r w:rsidR="00E57DDE" w:rsidRPr="005E1FDB">
        <w:rPr>
          <w:rFonts w:ascii="Times New Roman" w:hAnsi="Times New Roman" w:cs="Times New Roman"/>
          <w:sz w:val="24"/>
          <w:szCs w:val="24"/>
        </w:rPr>
        <w:t>t</w:t>
      </w:r>
      <w:r w:rsidRPr="005E1FDB">
        <w:rPr>
          <w:rFonts w:ascii="Times New Roman" w:hAnsi="Times New Roman" w:cs="Times New Roman"/>
          <w:sz w:val="24"/>
          <w:szCs w:val="24"/>
        </w:rPr>
        <w:t>ålegrenser er kulturelt og sosialt bet</w:t>
      </w:r>
      <w:r w:rsidR="008162C7" w:rsidRPr="005E1FDB">
        <w:rPr>
          <w:rFonts w:ascii="Times New Roman" w:hAnsi="Times New Roman" w:cs="Times New Roman"/>
          <w:sz w:val="24"/>
          <w:szCs w:val="24"/>
        </w:rPr>
        <w:t>ingede verdivurderinger. Gruppa</w:t>
      </w:r>
      <w:r w:rsidR="005C2F58">
        <w:rPr>
          <w:rFonts w:ascii="Times New Roman" w:hAnsi="Times New Roman" w:cs="Times New Roman"/>
          <w:sz w:val="24"/>
          <w:szCs w:val="24"/>
        </w:rPr>
        <w:t xml:space="preserve"> ønsker at</w:t>
      </w:r>
      <w:r w:rsidRPr="00E366D8">
        <w:rPr>
          <w:rFonts w:ascii="Times New Roman" w:hAnsi="Times New Roman" w:cs="Times New Roman"/>
          <w:sz w:val="24"/>
          <w:szCs w:val="24"/>
        </w:rPr>
        <w:t xml:space="preserve"> fjellet </w:t>
      </w:r>
      <w:r w:rsidR="005C2F58">
        <w:rPr>
          <w:rFonts w:ascii="Times New Roman" w:hAnsi="Times New Roman" w:cs="Times New Roman"/>
          <w:sz w:val="24"/>
          <w:szCs w:val="24"/>
        </w:rPr>
        <w:t xml:space="preserve">også i framtida </w:t>
      </w:r>
      <w:r w:rsidRPr="00E366D8">
        <w:rPr>
          <w:rFonts w:ascii="Times New Roman" w:hAnsi="Times New Roman" w:cs="Times New Roman"/>
          <w:sz w:val="24"/>
          <w:szCs w:val="24"/>
        </w:rPr>
        <w:t>i stor grad se ut slik vi kjenner det i dag</w:t>
      </w:r>
      <w:r w:rsidR="00E57DDE">
        <w:rPr>
          <w:rFonts w:ascii="Times New Roman" w:hAnsi="Times New Roman" w:cs="Times New Roman"/>
          <w:sz w:val="24"/>
          <w:szCs w:val="24"/>
        </w:rPr>
        <w:t xml:space="preserve">, noe som innebærer at kjente </w:t>
      </w:r>
      <w:r w:rsidRPr="00E366D8">
        <w:rPr>
          <w:rFonts w:ascii="Times New Roman" w:hAnsi="Times New Roman" w:cs="Times New Roman"/>
          <w:sz w:val="24"/>
          <w:szCs w:val="24"/>
          <w:lang w:val="da-DK"/>
        </w:rPr>
        <w:t>natur- og kulturkvaliteter</w:t>
      </w:r>
      <w:r w:rsidR="00E57DDE">
        <w:rPr>
          <w:rFonts w:ascii="Times New Roman" w:hAnsi="Times New Roman" w:cs="Times New Roman"/>
          <w:sz w:val="24"/>
          <w:szCs w:val="24"/>
          <w:lang w:val="da-DK"/>
        </w:rPr>
        <w:t xml:space="preserve"> må opprettholdes, f.eks. slik de kommer til utt</w:t>
      </w:r>
      <w:r w:rsidR="008E2C6C">
        <w:rPr>
          <w:rFonts w:ascii="Times New Roman" w:hAnsi="Times New Roman" w:cs="Times New Roman"/>
          <w:sz w:val="24"/>
          <w:szCs w:val="24"/>
          <w:lang w:val="da-DK"/>
        </w:rPr>
        <w:t>r</w:t>
      </w:r>
      <w:r w:rsidR="00E57DDE">
        <w:rPr>
          <w:rFonts w:ascii="Times New Roman" w:hAnsi="Times New Roman" w:cs="Times New Roman"/>
          <w:sz w:val="24"/>
          <w:szCs w:val="24"/>
          <w:lang w:val="da-DK"/>
        </w:rPr>
        <w:t xml:space="preserve">ykk i </w:t>
      </w:r>
      <w:r w:rsidRPr="00E366D8">
        <w:rPr>
          <w:rFonts w:ascii="Times New Roman" w:hAnsi="Times New Roman" w:cs="Times New Roman"/>
          <w:sz w:val="24"/>
          <w:szCs w:val="24"/>
          <w:lang w:val="da-DK"/>
        </w:rPr>
        <w:t>seter</w:t>
      </w:r>
      <w:r w:rsidRPr="00E366D8">
        <w:rPr>
          <w:rFonts w:ascii="Times New Roman" w:hAnsi="Times New Roman" w:cs="Times New Roman"/>
          <w:sz w:val="24"/>
          <w:szCs w:val="24"/>
        </w:rPr>
        <w:t>landskapet</w:t>
      </w:r>
      <w:r w:rsidR="00E57DDE">
        <w:rPr>
          <w:rFonts w:ascii="Times New Roman" w:hAnsi="Times New Roman" w:cs="Times New Roman"/>
          <w:sz w:val="24"/>
          <w:szCs w:val="24"/>
        </w:rPr>
        <w:t>. Samtidig må det åpnes for at i andre</w:t>
      </w:r>
      <w:r w:rsidRPr="00E366D8">
        <w:rPr>
          <w:rFonts w:ascii="Times New Roman" w:hAnsi="Times New Roman" w:cs="Times New Roman"/>
          <w:sz w:val="24"/>
          <w:szCs w:val="24"/>
        </w:rPr>
        <w:t xml:space="preserve"> områder</w:t>
      </w:r>
      <w:r w:rsidRPr="00E366D8">
        <w:rPr>
          <w:rFonts w:ascii="Times New Roman" w:hAnsi="Times New Roman" w:cs="Times New Roman"/>
          <w:sz w:val="24"/>
          <w:szCs w:val="24"/>
          <w:lang w:val="da-DK"/>
        </w:rPr>
        <w:t xml:space="preserve"> skal det væ</w:t>
      </w:r>
      <w:r w:rsidRPr="00E366D8">
        <w:rPr>
          <w:rFonts w:ascii="Times New Roman" w:hAnsi="Times New Roman" w:cs="Times New Roman"/>
          <w:sz w:val="24"/>
          <w:szCs w:val="24"/>
        </w:rPr>
        <w:t xml:space="preserve">re både mer intensivt og ekstensivt drevne landskap som dominerer. </w:t>
      </w:r>
    </w:p>
    <w:p w14:paraId="75BD6881" w14:textId="7A02CB54" w:rsidR="006E1532" w:rsidRPr="00CC33FD" w:rsidRDefault="004916DE" w:rsidP="003C28B3">
      <w:pPr>
        <w:spacing w:line="360" w:lineRule="auto"/>
        <w:rPr>
          <w:rFonts w:ascii="Times New Roman" w:hAnsi="Times New Roman" w:cs="Times New Roman"/>
          <w:sz w:val="24"/>
          <w:szCs w:val="24"/>
        </w:rPr>
      </w:pPr>
      <w:r w:rsidRPr="00E366D8">
        <w:rPr>
          <w:rFonts w:ascii="Times New Roman" w:hAnsi="Times New Roman" w:cs="Times New Roman"/>
          <w:sz w:val="24"/>
          <w:szCs w:val="24"/>
        </w:rPr>
        <w:t xml:space="preserve">I sum ser vi altså at tålegrenser ikke </w:t>
      </w:r>
      <w:r w:rsidRPr="008F0B82">
        <w:rPr>
          <w:rFonts w:ascii="Times New Roman" w:hAnsi="Times New Roman" w:cs="Times New Roman"/>
          <w:i/>
          <w:sz w:val="24"/>
          <w:szCs w:val="24"/>
        </w:rPr>
        <w:t>er</w:t>
      </w:r>
      <w:r w:rsidRPr="00E366D8">
        <w:rPr>
          <w:rFonts w:ascii="Times New Roman" w:hAnsi="Times New Roman" w:cs="Times New Roman"/>
          <w:sz w:val="24"/>
          <w:szCs w:val="24"/>
        </w:rPr>
        <w:t xml:space="preserve"> gitt</w:t>
      </w:r>
      <w:r w:rsidR="00E57DDE">
        <w:rPr>
          <w:rFonts w:ascii="Times New Roman" w:hAnsi="Times New Roman" w:cs="Times New Roman"/>
          <w:sz w:val="24"/>
          <w:szCs w:val="24"/>
        </w:rPr>
        <w:t xml:space="preserve"> eller </w:t>
      </w:r>
      <w:r w:rsidR="00E57DDE" w:rsidRPr="008F0B82">
        <w:rPr>
          <w:rFonts w:ascii="Times New Roman" w:hAnsi="Times New Roman" w:cs="Times New Roman"/>
          <w:i/>
          <w:sz w:val="24"/>
          <w:szCs w:val="24"/>
        </w:rPr>
        <w:t>kan</w:t>
      </w:r>
      <w:r w:rsidR="00E57DDE">
        <w:rPr>
          <w:rFonts w:ascii="Times New Roman" w:hAnsi="Times New Roman" w:cs="Times New Roman"/>
          <w:sz w:val="24"/>
          <w:szCs w:val="24"/>
        </w:rPr>
        <w:t xml:space="preserve"> gis</w:t>
      </w:r>
      <w:r w:rsidR="00577EDE">
        <w:rPr>
          <w:rFonts w:ascii="Times New Roman" w:hAnsi="Times New Roman" w:cs="Times New Roman"/>
          <w:sz w:val="24"/>
          <w:szCs w:val="24"/>
        </w:rPr>
        <w:t xml:space="preserve"> på en eksakt måte</w:t>
      </w:r>
      <w:r w:rsidRPr="00E366D8">
        <w:rPr>
          <w:rFonts w:ascii="Times New Roman" w:hAnsi="Times New Roman" w:cs="Times New Roman"/>
          <w:sz w:val="24"/>
          <w:szCs w:val="24"/>
        </w:rPr>
        <w:t xml:space="preserve">. </w:t>
      </w:r>
      <w:r w:rsidR="00E57DDE">
        <w:rPr>
          <w:rFonts w:ascii="Times New Roman" w:hAnsi="Times New Roman" w:cs="Times New Roman"/>
          <w:sz w:val="24"/>
          <w:szCs w:val="24"/>
        </w:rPr>
        <w:t>Tålegrenser</w:t>
      </w:r>
      <w:r w:rsidRPr="00E366D8">
        <w:rPr>
          <w:rFonts w:ascii="Times New Roman" w:hAnsi="Times New Roman" w:cs="Times New Roman"/>
          <w:sz w:val="24"/>
          <w:szCs w:val="24"/>
        </w:rPr>
        <w:t xml:space="preserve"> er derfor verken </w:t>
      </w:r>
      <w:r w:rsidR="00B17339">
        <w:rPr>
          <w:rFonts w:ascii="Times New Roman" w:hAnsi="Times New Roman" w:cs="Times New Roman"/>
          <w:sz w:val="24"/>
          <w:szCs w:val="24"/>
        </w:rPr>
        <w:t xml:space="preserve">gitte </w:t>
      </w:r>
      <w:r w:rsidRPr="00E366D8">
        <w:rPr>
          <w:rFonts w:ascii="Times New Roman" w:hAnsi="Times New Roman" w:cs="Times New Roman"/>
          <w:sz w:val="24"/>
          <w:szCs w:val="24"/>
        </w:rPr>
        <w:t xml:space="preserve">egenskaper ved økosystemene, eller eksakte tallmessige uttrykk nedfelt i forvaltningsstrategier. Slike ‘grenser’ er snarere et resultat av komplekse kulturelle og sosiale spørsmål som endrer seg både </w:t>
      </w:r>
      <w:r w:rsidR="00E57DDE">
        <w:rPr>
          <w:rFonts w:ascii="Times New Roman" w:hAnsi="Times New Roman" w:cs="Times New Roman"/>
          <w:sz w:val="24"/>
          <w:szCs w:val="24"/>
        </w:rPr>
        <w:t>temporært og romlig</w:t>
      </w:r>
      <w:r w:rsidRPr="00E366D8">
        <w:rPr>
          <w:rFonts w:ascii="Times New Roman" w:hAnsi="Times New Roman" w:cs="Times New Roman"/>
          <w:sz w:val="24"/>
          <w:szCs w:val="24"/>
        </w:rPr>
        <w:t>.</w:t>
      </w:r>
      <w:r w:rsidR="00EF7224">
        <w:rPr>
          <w:rFonts w:ascii="Times New Roman" w:hAnsi="Times New Roman" w:cs="Times New Roman"/>
          <w:sz w:val="24"/>
          <w:szCs w:val="24"/>
        </w:rPr>
        <w:t xml:space="preserve"> Dette kom til uttrykk helt på tampen av diskusjonen, hvor førsteforfatteren av denne artikkelen</w:t>
      </w:r>
      <w:r w:rsidR="00891F9D">
        <w:rPr>
          <w:rFonts w:ascii="Times New Roman" w:hAnsi="Times New Roman" w:cs="Times New Roman"/>
          <w:sz w:val="24"/>
          <w:szCs w:val="24"/>
        </w:rPr>
        <w:t xml:space="preserve">, på bakgrunn av </w:t>
      </w:r>
      <w:r w:rsidR="00D103A2">
        <w:rPr>
          <w:rFonts w:ascii="Times New Roman" w:hAnsi="Times New Roman" w:cs="Times New Roman"/>
          <w:sz w:val="24"/>
          <w:szCs w:val="24"/>
        </w:rPr>
        <w:t>deltakernes</w:t>
      </w:r>
      <w:r w:rsidR="00891F9D">
        <w:rPr>
          <w:rFonts w:ascii="Times New Roman" w:hAnsi="Times New Roman" w:cs="Times New Roman"/>
          <w:sz w:val="24"/>
          <w:szCs w:val="24"/>
        </w:rPr>
        <w:t xml:space="preserve"> diskusjoner,</w:t>
      </w:r>
      <w:r w:rsidR="00EF7224">
        <w:rPr>
          <w:rFonts w:ascii="Times New Roman" w:hAnsi="Times New Roman" w:cs="Times New Roman"/>
          <w:sz w:val="24"/>
          <w:szCs w:val="24"/>
        </w:rPr>
        <w:t xml:space="preserve"> hevder at «… det som er så frustrerende egentlig, det er at verdiene ligger i kompleksiteten, og det er det som er så vanskelig». En av deltakerne repliserte på følgende måte: «Er ikke det et svar da? Er ikke det et viktig svar og en viktig konklusjon?</w:t>
      </w:r>
      <w:r w:rsidR="008A2EF1">
        <w:rPr>
          <w:rFonts w:ascii="Times New Roman" w:hAnsi="Times New Roman" w:cs="Times New Roman"/>
          <w:sz w:val="24"/>
          <w:szCs w:val="24"/>
        </w:rPr>
        <w:t xml:space="preserve"> … Det er et signal inn til politikkutforming å bevare </w:t>
      </w:r>
      <w:r w:rsidR="00770202">
        <w:rPr>
          <w:rFonts w:ascii="Times New Roman" w:hAnsi="Times New Roman" w:cs="Times New Roman"/>
          <w:sz w:val="24"/>
          <w:szCs w:val="24"/>
        </w:rPr>
        <w:t>var</w:t>
      </w:r>
      <w:r w:rsidR="008A2EF1">
        <w:rPr>
          <w:rFonts w:ascii="Times New Roman" w:hAnsi="Times New Roman" w:cs="Times New Roman"/>
          <w:sz w:val="24"/>
          <w:szCs w:val="24"/>
        </w:rPr>
        <w:t>iasjonen</w:t>
      </w:r>
      <w:r w:rsidR="00EF7224">
        <w:rPr>
          <w:rFonts w:ascii="Times New Roman" w:hAnsi="Times New Roman" w:cs="Times New Roman"/>
          <w:sz w:val="24"/>
          <w:szCs w:val="24"/>
        </w:rPr>
        <w:t xml:space="preserve">» [13]. </w:t>
      </w:r>
      <w:r w:rsidR="00891F9D">
        <w:rPr>
          <w:rFonts w:ascii="Times New Roman" w:hAnsi="Times New Roman" w:cs="Times New Roman"/>
          <w:sz w:val="24"/>
          <w:szCs w:val="24"/>
        </w:rPr>
        <w:t xml:space="preserve">Dette signalet kommer godt til uttrykk i de sju hovedprinsippene for bærekraftig beitebruk som til slutt ble formulert. </w:t>
      </w:r>
      <w:r w:rsidRPr="00E366D8">
        <w:rPr>
          <w:rFonts w:ascii="Times New Roman" w:hAnsi="Times New Roman" w:cs="Times New Roman"/>
          <w:sz w:val="24"/>
          <w:szCs w:val="24"/>
        </w:rPr>
        <w:t xml:space="preserve"> </w:t>
      </w:r>
    </w:p>
    <w:p w14:paraId="31A0A23C" w14:textId="3EEF2443" w:rsidR="008E2C6C" w:rsidRDefault="008E2C6C" w:rsidP="003C28B3">
      <w:pPr>
        <w:autoSpaceDE w:val="0"/>
        <w:autoSpaceDN w:val="0"/>
        <w:adjustRightInd w:val="0"/>
        <w:spacing w:after="0" w:line="360" w:lineRule="auto"/>
        <w:rPr>
          <w:rFonts w:ascii="Times New Roman" w:hAnsi="Times New Roman" w:cs="Times New Roman"/>
          <w:i/>
          <w:sz w:val="24"/>
          <w:szCs w:val="24"/>
        </w:rPr>
      </w:pPr>
      <w:r>
        <w:rPr>
          <w:rFonts w:ascii="Times New Roman" w:hAnsi="Times New Roman" w:cs="Times New Roman"/>
          <w:i/>
          <w:sz w:val="24"/>
          <w:szCs w:val="24"/>
        </w:rPr>
        <w:lastRenderedPageBreak/>
        <w:t>H</w:t>
      </w:r>
      <w:r w:rsidR="00E63DCA">
        <w:rPr>
          <w:rFonts w:ascii="Times New Roman" w:hAnsi="Times New Roman" w:cs="Times New Roman"/>
          <w:i/>
          <w:sz w:val="24"/>
          <w:szCs w:val="24"/>
        </w:rPr>
        <w:t>vilke h</w:t>
      </w:r>
      <w:r>
        <w:rPr>
          <w:rFonts w:ascii="Times New Roman" w:hAnsi="Times New Roman" w:cs="Times New Roman"/>
          <w:i/>
          <w:sz w:val="24"/>
          <w:szCs w:val="24"/>
        </w:rPr>
        <w:t>ovedprinsipper</w:t>
      </w:r>
      <w:r w:rsidR="006E05E0" w:rsidRPr="00820B43">
        <w:rPr>
          <w:rFonts w:ascii="Times New Roman" w:hAnsi="Times New Roman" w:cs="Times New Roman"/>
          <w:i/>
          <w:sz w:val="24"/>
          <w:szCs w:val="24"/>
        </w:rPr>
        <w:t xml:space="preserve"> </w:t>
      </w:r>
      <w:r w:rsidR="00E63DCA">
        <w:rPr>
          <w:rFonts w:ascii="Times New Roman" w:hAnsi="Times New Roman" w:cs="Times New Roman"/>
          <w:i/>
          <w:sz w:val="24"/>
          <w:szCs w:val="24"/>
        </w:rPr>
        <w:t xml:space="preserve">må ligge til grunn </w:t>
      </w:r>
      <w:r w:rsidR="006E05E0" w:rsidRPr="00820B43">
        <w:rPr>
          <w:rFonts w:ascii="Times New Roman" w:hAnsi="Times New Roman" w:cs="Times New Roman"/>
          <w:i/>
          <w:sz w:val="24"/>
          <w:szCs w:val="24"/>
        </w:rPr>
        <w:t xml:space="preserve">for </w:t>
      </w:r>
      <w:r w:rsidR="006E05E0">
        <w:rPr>
          <w:rFonts w:ascii="Times New Roman" w:hAnsi="Times New Roman" w:cs="Times New Roman"/>
          <w:i/>
          <w:sz w:val="24"/>
          <w:szCs w:val="24"/>
        </w:rPr>
        <w:t xml:space="preserve">bærekraftig </w:t>
      </w:r>
      <w:r w:rsidR="006E05E0" w:rsidRPr="00820B43">
        <w:rPr>
          <w:rFonts w:ascii="Times New Roman" w:hAnsi="Times New Roman" w:cs="Times New Roman"/>
          <w:i/>
          <w:sz w:val="24"/>
          <w:szCs w:val="24"/>
        </w:rPr>
        <w:t>beitebruk i fjellet</w:t>
      </w:r>
      <w:r w:rsidR="00E63DCA">
        <w:rPr>
          <w:rFonts w:ascii="Times New Roman" w:hAnsi="Times New Roman" w:cs="Times New Roman"/>
          <w:i/>
          <w:sz w:val="24"/>
          <w:szCs w:val="24"/>
        </w:rPr>
        <w:t>?</w:t>
      </w:r>
    </w:p>
    <w:p w14:paraId="22DAB193" w14:textId="77777777" w:rsidR="008E2C6C" w:rsidRDefault="008E2C6C" w:rsidP="003C28B3">
      <w:pPr>
        <w:autoSpaceDE w:val="0"/>
        <w:autoSpaceDN w:val="0"/>
        <w:adjustRightInd w:val="0"/>
        <w:spacing w:after="0" w:line="360" w:lineRule="auto"/>
        <w:rPr>
          <w:rFonts w:ascii="Times New Roman" w:hAnsi="Times New Roman" w:cs="Times New Roman"/>
          <w:i/>
          <w:sz w:val="24"/>
          <w:szCs w:val="24"/>
        </w:rPr>
      </w:pPr>
    </w:p>
    <w:p w14:paraId="1E7881B7" w14:textId="25DDB566" w:rsidR="00746006" w:rsidRPr="00073624" w:rsidRDefault="008437E1" w:rsidP="003C28B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w:t>
      </w:r>
      <w:r w:rsidR="006E05E0">
        <w:rPr>
          <w:rFonts w:ascii="Times New Roman" w:hAnsi="Times New Roman" w:cs="Times New Roman"/>
          <w:sz w:val="24"/>
          <w:szCs w:val="24"/>
        </w:rPr>
        <w:t xml:space="preserve">ammen </w:t>
      </w:r>
      <w:r>
        <w:rPr>
          <w:rFonts w:ascii="Times New Roman" w:hAnsi="Times New Roman" w:cs="Times New Roman"/>
          <w:sz w:val="24"/>
          <w:szCs w:val="24"/>
        </w:rPr>
        <w:t xml:space="preserve">med øvrige </w:t>
      </w:r>
      <w:r w:rsidR="00016536">
        <w:rPr>
          <w:rFonts w:ascii="Times New Roman" w:hAnsi="Times New Roman" w:cs="Times New Roman"/>
          <w:sz w:val="24"/>
          <w:szCs w:val="24"/>
        </w:rPr>
        <w:t>oppgaver og tema som inngikk i de tre workshopene</w:t>
      </w:r>
      <w:r w:rsidR="003711DC">
        <w:rPr>
          <w:rFonts w:ascii="Times New Roman" w:hAnsi="Times New Roman" w:cs="Times New Roman"/>
          <w:sz w:val="24"/>
          <w:szCs w:val="24"/>
        </w:rPr>
        <w:t xml:space="preserve"> (se Fagerhe</w:t>
      </w:r>
      <w:r w:rsidR="008946FC">
        <w:rPr>
          <w:rFonts w:ascii="Times New Roman" w:hAnsi="Times New Roman" w:cs="Times New Roman"/>
          <w:sz w:val="24"/>
          <w:szCs w:val="24"/>
        </w:rPr>
        <w:t>im m.f</w:t>
      </w:r>
      <w:r w:rsidR="00807C13">
        <w:rPr>
          <w:rFonts w:ascii="Times New Roman" w:hAnsi="Times New Roman" w:cs="Times New Roman"/>
          <w:sz w:val="24"/>
          <w:szCs w:val="24"/>
        </w:rPr>
        <w:t>l., 2014</w:t>
      </w:r>
      <w:r w:rsidR="00016536">
        <w:rPr>
          <w:rFonts w:ascii="Times New Roman" w:hAnsi="Times New Roman" w:cs="Times New Roman"/>
          <w:sz w:val="24"/>
          <w:szCs w:val="24"/>
        </w:rPr>
        <w:t xml:space="preserve">), </w:t>
      </w:r>
      <w:r w:rsidR="00CA45B8">
        <w:rPr>
          <w:rFonts w:ascii="Times New Roman" w:hAnsi="Times New Roman" w:cs="Times New Roman"/>
          <w:sz w:val="24"/>
          <w:szCs w:val="24"/>
        </w:rPr>
        <w:t>ga</w:t>
      </w:r>
      <w:r w:rsidR="00387A63">
        <w:rPr>
          <w:rFonts w:ascii="Times New Roman" w:hAnsi="Times New Roman" w:cs="Times New Roman"/>
          <w:sz w:val="24"/>
          <w:szCs w:val="24"/>
        </w:rPr>
        <w:t xml:space="preserve"> våre</w:t>
      </w:r>
      <w:r w:rsidR="006E05E0">
        <w:rPr>
          <w:rFonts w:ascii="Times New Roman" w:hAnsi="Times New Roman" w:cs="Times New Roman"/>
          <w:sz w:val="24"/>
          <w:szCs w:val="24"/>
        </w:rPr>
        <w:t xml:space="preserve"> tre</w:t>
      </w:r>
      <w:r w:rsidR="00387A63">
        <w:rPr>
          <w:rFonts w:ascii="Times New Roman" w:hAnsi="Times New Roman" w:cs="Times New Roman"/>
          <w:sz w:val="24"/>
          <w:szCs w:val="24"/>
        </w:rPr>
        <w:t xml:space="preserve"> hoved</w:t>
      </w:r>
      <w:r w:rsidR="006E05E0">
        <w:rPr>
          <w:rFonts w:ascii="Times New Roman" w:hAnsi="Times New Roman" w:cs="Times New Roman"/>
          <w:sz w:val="24"/>
          <w:szCs w:val="24"/>
        </w:rPr>
        <w:t>spørsmål et grunnlag for å for</w:t>
      </w:r>
      <w:r w:rsidR="00891F9D">
        <w:rPr>
          <w:rFonts w:ascii="Times New Roman" w:hAnsi="Times New Roman" w:cs="Times New Roman"/>
          <w:sz w:val="24"/>
          <w:szCs w:val="24"/>
        </w:rPr>
        <w:t xml:space="preserve">mulere følgende prinsipper som </w:t>
      </w:r>
      <w:r w:rsidR="006E05E0">
        <w:rPr>
          <w:rFonts w:ascii="Times New Roman" w:hAnsi="Times New Roman" w:cs="Times New Roman"/>
          <w:sz w:val="24"/>
          <w:szCs w:val="24"/>
        </w:rPr>
        <w:t>vi kort gjengi</w:t>
      </w:r>
      <w:r w:rsidR="00891F9D">
        <w:rPr>
          <w:rFonts w:ascii="Times New Roman" w:hAnsi="Times New Roman" w:cs="Times New Roman"/>
          <w:sz w:val="24"/>
          <w:szCs w:val="24"/>
        </w:rPr>
        <w:t>r</w:t>
      </w:r>
      <w:r w:rsidR="006E05E0">
        <w:rPr>
          <w:rFonts w:ascii="Times New Roman" w:hAnsi="Times New Roman" w:cs="Times New Roman"/>
          <w:sz w:val="24"/>
          <w:szCs w:val="24"/>
        </w:rPr>
        <w:t xml:space="preserve"> her: </w:t>
      </w:r>
      <w:r w:rsidR="004A46B7">
        <w:rPr>
          <w:rFonts w:ascii="Times New Roman" w:hAnsi="Times New Roman"/>
          <w:sz w:val="24"/>
          <w:lang w:val="nl-NL"/>
        </w:rPr>
        <w:t>For det første, b</w:t>
      </w:r>
      <w:r w:rsidR="00746006" w:rsidRPr="00746006">
        <w:rPr>
          <w:rFonts w:ascii="Times New Roman" w:hAnsi="Times New Roman"/>
          <w:sz w:val="24"/>
          <w:lang w:val="nl-NL"/>
        </w:rPr>
        <w:t xml:space="preserve">eitebruk må sees i sammenheng med naturmangfoldet. </w:t>
      </w:r>
      <w:r w:rsidR="00746006" w:rsidRPr="00746006">
        <w:rPr>
          <w:rFonts w:ascii="Times New Roman" w:hAnsi="Times New Roman"/>
          <w:sz w:val="24"/>
        </w:rPr>
        <w:t>Beitebruk i fjellet m</w:t>
      </w:r>
      <w:r w:rsidR="00891F9D">
        <w:rPr>
          <w:rFonts w:ascii="Times New Roman" w:hAnsi="Times New Roman"/>
          <w:sz w:val="24"/>
          <w:lang w:val="da-DK"/>
        </w:rPr>
        <w:t xml:space="preserve">å </w:t>
      </w:r>
      <w:r w:rsidR="00746006" w:rsidRPr="00746006">
        <w:rPr>
          <w:rFonts w:ascii="Times New Roman" w:hAnsi="Times New Roman"/>
          <w:sz w:val="24"/>
        </w:rPr>
        <w:t>oppret</w:t>
      </w:r>
      <w:r w:rsidR="006E05E0">
        <w:rPr>
          <w:rFonts w:ascii="Times New Roman" w:hAnsi="Times New Roman"/>
          <w:sz w:val="24"/>
        </w:rPr>
        <w:t>tholde</w:t>
      </w:r>
      <w:r w:rsidR="00AB14C4">
        <w:rPr>
          <w:rFonts w:ascii="Times New Roman" w:hAnsi="Times New Roman"/>
          <w:sz w:val="24"/>
        </w:rPr>
        <w:t xml:space="preserve"> </w:t>
      </w:r>
      <w:r w:rsidR="006E05E0">
        <w:rPr>
          <w:rFonts w:ascii="Times New Roman" w:hAnsi="Times New Roman"/>
          <w:sz w:val="24"/>
        </w:rPr>
        <w:t xml:space="preserve">og ikke virke negativt </w:t>
      </w:r>
      <w:r w:rsidR="00746006" w:rsidRPr="00746006">
        <w:rPr>
          <w:rFonts w:ascii="Times New Roman" w:hAnsi="Times New Roman"/>
          <w:sz w:val="24"/>
        </w:rPr>
        <w:t>p</w:t>
      </w:r>
      <w:r w:rsidR="00746006" w:rsidRPr="00746006">
        <w:rPr>
          <w:rFonts w:ascii="Times New Roman" w:hAnsi="Times New Roman"/>
          <w:sz w:val="24"/>
          <w:lang w:val="da-DK"/>
        </w:rPr>
        <w:t xml:space="preserve">å </w:t>
      </w:r>
      <w:r w:rsidR="00CA45B8">
        <w:rPr>
          <w:rFonts w:ascii="Times New Roman" w:hAnsi="Times New Roman"/>
          <w:sz w:val="24"/>
        </w:rPr>
        <w:t>biodiversitet, og f</w:t>
      </w:r>
      <w:r w:rsidR="003711DC">
        <w:rPr>
          <w:rFonts w:ascii="Times New Roman" w:hAnsi="Times New Roman"/>
          <w:sz w:val="24"/>
        </w:rPr>
        <w:t>orvaltningen må</w:t>
      </w:r>
      <w:r w:rsidR="006E05E0">
        <w:rPr>
          <w:rFonts w:ascii="Times New Roman" w:hAnsi="Times New Roman"/>
          <w:sz w:val="24"/>
        </w:rPr>
        <w:t xml:space="preserve"> l</w:t>
      </w:r>
      <w:r w:rsidR="003711DC">
        <w:rPr>
          <w:rFonts w:ascii="Times New Roman" w:hAnsi="Times New Roman"/>
          <w:sz w:val="24"/>
        </w:rPr>
        <w:t xml:space="preserve">egge </w:t>
      </w:r>
      <w:r w:rsidR="006E05E0">
        <w:rPr>
          <w:rFonts w:ascii="Times New Roman" w:hAnsi="Times New Roman"/>
          <w:sz w:val="24"/>
        </w:rPr>
        <w:t>e</w:t>
      </w:r>
      <w:r w:rsidR="00746006" w:rsidRPr="00746006">
        <w:rPr>
          <w:rFonts w:ascii="Times New Roman" w:hAnsi="Times New Roman"/>
          <w:sz w:val="24"/>
        </w:rPr>
        <w:t>t føre var-prinsipp</w:t>
      </w:r>
      <w:r w:rsidR="006E05E0">
        <w:rPr>
          <w:rFonts w:ascii="Times New Roman" w:hAnsi="Times New Roman"/>
          <w:sz w:val="24"/>
        </w:rPr>
        <w:t xml:space="preserve"> til grunn</w:t>
      </w:r>
      <w:r w:rsidR="00746006" w:rsidRPr="00746006">
        <w:rPr>
          <w:rFonts w:ascii="Times New Roman" w:hAnsi="Times New Roman"/>
          <w:sz w:val="24"/>
        </w:rPr>
        <w:t>.</w:t>
      </w:r>
      <w:r w:rsidR="006E05E0">
        <w:rPr>
          <w:rFonts w:ascii="Times New Roman" w:hAnsi="Times New Roman"/>
          <w:sz w:val="24"/>
        </w:rPr>
        <w:t xml:space="preserve"> </w:t>
      </w:r>
      <w:r w:rsidR="004A46B7">
        <w:rPr>
          <w:rFonts w:ascii="Times New Roman" w:hAnsi="Times New Roman"/>
          <w:sz w:val="24"/>
        </w:rPr>
        <w:t xml:space="preserve">For det andre </w:t>
      </w:r>
      <w:r w:rsidR="00746006" w:rsidRPr="00746006">
        <w:rPr>
          <w:rFonts w:ascii="Times New Roman" w:hAnsi="Times New Roman"/>
          <w:sz w:val="24"/>
        </w:rPr>
        <w:t xml:space="preserve">er </w:t>
      </w:r>
      <w:r w:rsidR="006E05E0">
        <w:rPr>
          <w:rFonts w:ascii="Times New Roman" w:hAnsi="Times New Roman"/>
          <w:sz w:val="24"/>
        </w:rPr>
        <w:t>det nødvendig</w:t>
      </w:r>
      <w:r w:rsidR="00746006" w:rsidRPr="00746006">
        <w:rPr>
          <w:rFonts w:ascii="Times New Roman" w:hAnsi="Times New Roman"/>
          <w:sz w:val="24"/>
        </w:rPr>
        <w:t xml:space="preserve"> </w:t>
      </w:r>
      <w:r w:rsidR="00746006" w:rsidRPr="00746006">
        <w:rPr>
          <w:rFonts w:ascii="Times New Roman" w:hAnsi="Times New Roman"/>
          <w:sz w:val="24"/>
          <w:lang w:val="da-DK"/>
        </w:rPr>
        <w:t>å definere en nedre og ø</w:t>
      </w:r>
      <w:r w:rsidR="00746006" w:rsidRPr="005E1FDB">
        <w:rPr>
          <w:rFonts w:ascii="Times New Roman" w:hAnsi="Times New Roman"/>
          <w:sz w:val="24"/>
        </w:rPr>
        <w:t>vre t</w:t>
      </w:r>
      <w:r w:rsidR="00746006" w:rsidRPr="00746006">
        <w:rPr>
          <w:rFonts w:ascii="Times New Roman" w:hAnsi="Times New Roman"/>
          <w:sz w:val="24"/>
          <w:lang w:val="da-DK"/>
        </w:rPr>
        <w:t>å</w:t>
      </w:r>
      <w:r w:rsidR="00746006" w:rsidRPr="00746006">
        <w:rPr>
          <w:rFonts w:ascii="Times New Roman" w:hAnsi="Times New Roman"/>
          <w:sz w:val="24"/>
        </w:rPr>
        <w:t>legrense f</w:t>
      </w:r>
      <w:r w:rsidR="006E05E0">
        <w:rPr>
          <w:rFonts w:ascii="Times New Roman" w:hAnsi="Times New Roman"/>
          <w:sz w:val="24"/>
        </w:rPr>
        <w:t>or beiting, men den må defineres ut fra landskapstype</w:t>
      </w:r>
      <w:r w:rsidR="00746006" w:rsidRPr="00746006">
        <w:rPr>
          <w:rFonts w:ascii="Times New Roman" w:hAnsi="Times New Roman"/>
          <w:sz w:val="24"/>
        </w:rPr>
        <w:t xml:space="preserve">. </w:t>
      </w:r>
      <w:r w:rsidR="006E05E0">
        <w:rPr>
          <w:rFonts w:ascii="Times New Roman" w:hAnsi="Times New Roman"/>
          <w:sz w:val="24"/>
        </w:rPr>
        <w:t>Samtidig</w:t>
      </w:r>
      <w:r w:rsidR="00A502FA">
        <w:rPr>
          <w:rFonts w:ascii="Times New Roman" w:hAnsi="Times New Roman"/>
          <w:sz w:val="24"/>
        </w:rPr>
        <w:t xml:space="preserve"> gjør</w:t>
      </w:r>
      <w:r w:rsidR="00746006" w:rsidRPr="00746006">
        <w:rPr>
          <w:rFonts w:ascii="Times New Roman" w:hAnsi="Times New Roman"/>
          <w:sz w:val="24"/>
        </w:rPr>
        <w:t xml:space="preserve"> </w:t>
      </w:r>
      <w:r w:rsidR="006D6BA3">
        <w:rPr>
          <w:rFonts w:ascii="Times New Roman" w:hAnsi="Times New Roman"/>
          <w:sz w:val="24"/>
        </w:rPr>
        <w:t>deltak</w:t>
      </w:r>
      <w:r w:rsidR="006E05E0">
        <w:rPr>
          <w:rFonts w:ascii="Times New Roman" w:hAnsi="Times New Roman"/>
          <w:sz w:val="24"/>
        </w:rPr>
        <w:t>erne</w:t>
      </w:r>
      <w:r w:rsidR="00746006" w:rsidRPr="00746006">
        <w:rPr>
          <w:rFonts w:ascii="Times New Roman" w:hAnsi="Times New Roman"/>
          <w:sz w:val="24"/>
        </w:rPr>
        <w:t xml:space="preserve"> </w:t>
      </w:r>
      <w:r w:rsidR="00A502FA">
        <w:rPr>
          <w:rFonts w:ascii="Times New Roman" w:hAnsi="Times New Roman"/>
          <w:sz w:val="24"/>
        </w:rPr>
        <w:t xml:space="preserve">det klart </w:t>
      </w:r>
      <w:r w:rsidR="00746006" w:rsidRPr="00746006">
        <w:rPr>
          <w:rFonts w:ascii="Times New Roman" w:hAnsi="Times New Roman"/>
          <w:sz w:val="24"/>
        </w:rPr>
        <w:t xml:space="preserve">at det er umulig å angi eksakte tålegrenser. </w:t>
      </w:r>
      <w:r w:rsidR="006E05E0">
        <w:rPr>
          <w:rFonts w:ascii="Times New Roman" w:hAnsi="Times New Roman"/>
          <w:sz w:val="24"/>
        </w:rPr>
        <w:t>Bl.a. utfordres et</w:t>
      </w:r>
      <w:r w:rsidR="00746006" w:rsidRPr="00746006">
        <w:rPr>
          <w:rFonts w:ascii="Times New Roman" w:hAnsi="Times New Roman"/>
          <w:sz w:val="24"/>
        </w:rPr>
        <w:t xml:space="preserve"> landskaps tålegrense når bio</w:t>
      </w:r>
      <w:r w:rsidR="0040170C">
        <w:rPr>
          <w:rFonts w:ascii="Times New Roman" w:hAnsi="Times New Roman"/>
          <w:sz w:val="24"/>
        </w:rPr>
        <w:t>logisk mangfold</w:t>
      </w:r>
      <w:r w:rsidR="00807C13">
        <w:rPr>
          <w:rFonts w:ascii="Times New Roman" w:hAnsi="Times New Roman"/>
          <w:sz w:val="24"/>
        </w:rPr>
        <w:t xml:space="preserve"> </w:t>
      </w:r>
      <w:r w:rsidR="003711DC">
        <w:rPr>
          <w:rFonts w:ascii="Times New Roman" w:hAnsi="Times New Roman"/>
          <w:sz w:val="24"/>
        </w:rPr>
        <w:t>reduseres</w:t>
      </w:r>
      <w:r w:rsidR="00746006" w:rsidRPr="005E1FDB">
        <w:rPr>
          <w:rFonts w:ascii="Times New Roman" w:hAnsi="Times New Roman"/>
          <w:sz w:val="24"/>
        </w:rPr>
        <w:t>.</w:t>
      </w:r>
      <w:r w:rsidR="006E05E0" w:rsidRPr="005E1FDB">
        <w:rPr>
          <w:rFonts w:ascii="Times New Roman" w:hAnsi="Times New Roman"/>
          <w:sz w:val="24"/>
        </w:rPr>
        <w:t xml:space="preserve"> </w:t>
      </w:r>
      <w:r w:rsidR="004A46B7">
        <w:rPr>
          <w:rFonts w:ascii="Times New Roman" w:hAnsi="Times New Roman"/>
          <w:sz w:val="24"/>
        </w:rPr>
        <w:t>For det tredje, v</w:t>
      </w:r>
      <w:r w:rsidR="00746006" w:rsidRPr="00746006">
        <w:rPr>
          <w:rFonts w:ascii="Times New Roman" w:hAnsi="Times New Roman"/>
          <w:sz w:val="24"/>
        </w:rPr>
        <w:t>ariasjon mellom landskaps</w:t>
      </w:r>
      <w:r w:rsidR="006E05E0">
        <w:rPr>
          <w:rFonts w:ascii="Times New Roman" w:hAnsi="Times New Roman"/>
          <w:sz w:val="24"/>
        </w:rPr>
        <w:t>typer er et mål i seg selv</w:t>
      </w:r>
      <w:r w:rsidR="00746006" w:rsidRPr="00746006">
        <w:rPr>
          <w:rFonts w:ascii="Times New Roman" w:hAnsi="Times New Roman"/>
          <w:sz w:val="24"/>
        </w:rPr>
        <w:t xml:space="preserve">. Det er likevel viktig </w:t>
      </w:r>
      <w:r w:rsidR="00746006" w:rsidRPr="00746006">
        <w:rPr>
          <w:rFonts w:ascii="Times New Roman" w:hAnsi="Times New Roman"/>
          <w:sz w:val="24"/>
          <w:lang w:val="da-DK"/>
        </w:rPr>
        <w:t xml:space="preserve">å </w:t>
      </w:r>
      <w:r w:rsidR="00746006" w:rsidRPr="00746006">
        <w:rPr>
          <w:rFonts w:ascii="Times New Roman" w:hAnsi="Times New Roman"/>
          <w:sz w:val="24"/>
          <w:lang w:val="sv-SE"/>
        </w:rPr>
        <w:t>ta vare p</w:t>
      </w:r>
      <w:r w:rsidR="00746006" w:rsidRPr="00746006">
        <w:rPr>
          <w:rFonts w:ascii="Times New Roman" w:hAnsi="Times New Roman"/>
          <w:sz w:val="24"/>
          <w:lang w:val="da-DK"/>
        </w:rPr>
        <w:t xml:space="preserve">å </w:t>
      </w:r>
      <w:r w:rsidR="00746006" w:rsidRPr="00746006">
        <w:rPr>
          <w:rFonts w:ascii="Times New Roman" w:hAnsi="Times New Roman"/>
          <w:sz w:val="24"/>
        </w:rPr>
        <w:t>landskapstyper som er truet i noen geografiske omr</w:t>
      </w:r>
      <w:r w:rsidR="00746006" w:rsidRPr="00746006">
        <w:rPr>
          <w:rFonts w:ascii="Times New Roman" w:hAnsi="Times New Roman"/>
          <w:sz w:val="24"/>
          <w:lang w:val="da-DK"/>
        </w:rPr>
        <w:t>å</w:t>
      </w:r>
      <w:r w:rsidR="006E05E0">
        <w:rPr>
          <w:rFonts w:ascii="Times New Roman" w:hAnsi="Times New Roman"/>
          <w:sz w:val="24"/>
        </w:rPr>
        <w:t>der, slik som seterlandskapet. Seter</w:t>
      </w:r>
      <w:r w:rsidR="003711DC">
        <w:rPr>
          <w:rFonts w:ascii="Times New Roman" w:hAnsi="Times New Roman"/>
          <w:sz w:val="24"/>
        </w:rPr>
        <w:t xml:space="preserve">landskapet </w:t>
      </w:r>
      <w:r w:rsidR="00891F9D">
        <w:rPr>
          <w:rFonts w:ascii="Times New Roman" w:hAnsi="Times New Roman"/>
          <w:sz w:val="24"/>
        </w:rPr>
        <w:t xml:space="preserve">må imidlertid </w:t>
      </w:r>
      <w:r w:rsidR="00746006" w:rsidRPr="00746006">
        <w:rPr>
          <w:rFonts w:ascii="Times New Roman" w:hAnsi="Times New Roman"/>
          <w:sz w:val="24"/>
        </w:rPr>
        <w:t>sees i sammenheng med andre typer landskap</w:t>
      </w:r>
      <w:r w:rsidR="006E05E0">
        <w:rPr>
          <w:rFonts w:ascii="Times New Roman" w:hAnsi="Times New Roman"/>
          <w:sz w:val="24"/>
        </w:rPr>
        <w:t xml:space="preserve">, bl.a. fordi stor landskapsvariasjon </w:t>
      </w:r>
      <w:r w:rsidR="00746006" w:rsidRPr="00746006">
        <w:rPr>
          <w:rFonts w:ascii="Times New Roman" w:hAnsi="Times New Roman"/>
          <w:sz w:val="24"/>
        </w:rPr>
        <w:t>ivareta</w:t>
      </w:r>
      <w:r w:rsidR="006E05E0">
        <w:rPr>
          <w:rFonts w:ascii="Times New Roman" w:hAnsi="Times New Roman"/>
          <w:sz w:val="24"/>
        </w:rPr>
        <w:t>r</w:t>
      </w:r>
      <w:r w:rsidR="00746006" w:rsidRPr="00746006">
        <w:rPr>
          <w:rFonts w:ascii="Times New Roman" w:hAnsi="Times New Roman"/>
          <w:sz w:val="24"/>
        </w:rPr>
        <w:t xml:space="preserve"> m</w:t>
      </w:r>
      <w:r w:rsidR="00746006" w:rsidRPr="00746006">
        <w:rPr>
          <w:rFonts w:ascii="Times New Roman" w:hAnsi="Times New Roman"/>
          <w:sz w:val="24"/>
          <w:lang w:val="da-DK"/>
        </w:rPr>
        <w:t>å</w:t>
      </w:r>
      <w:r w:rsidR="00746006" w:rsidRPr="00746006">
        <w:rPr>
          <w:rFonts w:ascii="Times New Roman" w:hAnsi="Times New Roman"/>
          <w:sz w:val="24"/>
        </w:rPr>
        <w:t xml:space="preserve">lsettingen om biologisk mangfold. </w:t>
      </w:r>
      <w:r w:rsidR="004A46B7">
        <w:rPr>
          <w:rFonts w:ascii="Times New Roman" w:hAnsi="Times New Roman"/>
          <w:sz w:val="24"/>
        </w:rPr>
        <w:t>For det fjerde</w:t>
      </w:r>
      <w:r w:rsidR="006E05E0">
        <w:rPr>
          <w:rFonts w:ascii="Times New Roman" w:hAnsi="Times New Roman"/>
          <w:sz w:val="24"/>
        </w:rPr>
        <w:t xml:space="preserve"> så ble det lagt</w:t>
      </w:r>
      <w:r w:rsidR="00746006" w:rsidRPr="00746006">
        <w:rPr>
          <w:rFonts w:ascii="Times New Roman" w:hAnsi="Times New Roman"/>
          <w:sz w:val="24"/>
        </w:rPr>
        <w:t xml:space="preserve"> vekt på at vi har et ansvar overfor ko</w:t>
      </w:r>
      <w:r w:rsidR="003711DC">
        <w:rPr>
          <w:rFonts w:ascii="Times New Roman" w:hAnsi="Times New Roman"/>
          <w:sz w:val="24"/>
        </w:rPr>
        <w:t>mmende generasjoner om å opprettholde</w:t>
      </w:r>
      <w:r w:rsidR="00746006" w:rsidRPr="00746006">
        <w:rPr>
          <w:rFonts w:ascii="Times New Roman" w:hAnsi="Times New Roman"/>
          <w:sz w:val="24"/>
        </w:rPr>
        <w:t xml:space="preserve"> beitebruk</w:t>
      </w:r>
      <w:r w:rsidR="003711DC">
        <w:rPr>
          <w:rFonts w:ascii="Times New Roman" w:hAnsi="Times New Roman"/>
          <w:sz w:val="24"/>
        </w:rPr>
        <w:t>en</w:t>
      </w:r>
      <w:r w:rsidR="00746006" w:rsidRPr="00746006">
        <w:rPr>
          <w:rFonts w:ascii="Times New Roman" w:hAnsi="Times New Roman"/>
          <w:sz w:val="24"/>
        </w:rPr>
        <w:t xml:space="preserve"> i fjellet. Å ikke ta dette ansvaret er å handle imot idealet om en</w:t>
      </w:r>
      <w:r w:rsidR="004D0DB9">
        <w:rPr>
          <w:rFonts w:ascii="Times New Roman" w:hAnsi="Times New Roman"/>
          <w:sz w:val="24"/>
        </w:rPr>
        <w:t xml:space="preserve"> bærekraftig forvaltning av beiteressursene</w:t>
      </w:r>
      <w:r w:rsidR="00746006" w:rsidRPr="00746006">
        <w:rPr>
          <w:rFonts w:ascii="Times New Roman" w:hAnsi="Times New Roman"/>
          <w:sz w:val="24"/>
        </w:rPr>
        <w:t xml:space="preserve">. </w:t>
      </w:r>
      <w:r w:rsidR="004A46B7">
        <w:rPr>
          <w:rFonts w:ascii="Times New Roman" w:hAnsi="Times New Roman"/>
          <w:sz w:val="24"/>
        </w:rPr>
        <w:t>For det femte, d</w:t>
      </w:r>
      <w:r w:rsidR="00746006" w:rsidRPr="00746006">
        <w:rPr>
          <w:rFonts w:ascii="Times New Roman" w:hAnsi="Times New Roman"/>
          <w:sz w:val="24"/>
        </w:rPr>
        <w:t>et er ikke bærekraftig å fjerne rovdyr fra</w:t>
      </w:r>
      <w:r w:rsidR="003711DC">
        <w:rPr>
          <w:rFonts w:ascii="Times New Roman" w:hAnsi="Times New Roman"/>
          <w:sz w:val="24"/>
        </w:rPr>
        <w:t xml:space="preserve"> det</w:t>
      </w:r>
      <w:r w:rsidR="00746006" w:rsidRPr="00746006">
        <w:rPr>
          <w:rFonts w:ascii="Times New Roman" w:hAnsi="Times New Roman"/>
          <w:sz w:val="24"/>
        </w:rPr>
        <w:t xml:space="preserve"> bio</w:t>
      </w:r>
      <w:r w:rsidR="003711DC">
        <w:rPr>
          <w:rFonts w:ascii="Times New Roman" w:hAnsi="Times New Roman"/>
          <w:sz w:val="24"/>
        </w:rPr>
        <w:t xml:space="preserve">logiske </w:t>
      </w:r>
      <w:r w:rsidR="00746006" w:rsidRPr="00746006">
        <w:rPr>
          <w:rFonts w:ascii="Times New Roman" w:hAnsi="Times New Roman"/>
          <w:sz w:val="24"/>
        </w:rPr>
        <w:t xml:space="preserve">mangfoldet i den norske naturen. </w:t>
      </w:r>
      <w:r w:rsidR="00746006" w:rsidRPr="00746006">
        <w:rPr>
          <w:rFonts w:ascii="Times New Roman" w:hAnsi="Times New Roman"/>
          <w:sz w:val="24"/>
          <w:lang w:val="da-DK"/>
        </w:rPr>
        <w:t xml:space="preserve">Det må </w:t>
      </w:r>
      <w:r w:rsidR="00746006" w:rsidRPr="00746006">
        <w:rPr>
          <w:rFonts w:ascii="Times New Roman" w:hAnsi="Times New Roman"/>
          <w:sz w:val="24"/>
        </w:rPr>
        <w:t>v</w:t>
      </w:r>
      <w:r w:rsidR="00746006" w:rsidRPr="00746006">
        <w:rPr>
          <w:rFonts w:ascii="Times New Roman" w:hAnsi="Times New Roman"/>
          <w:sz w:val="24"/>
          <w:lang w:val="da-DK"/>
        </w:rPr>
        <w:t>æ</w:t>
      </w:r>
      <w:r w:rsidR="00746006" w:rsidRPr="00746006">
        <w:rPr>
          <w:rFonts w:ascii="Times New Roman" w:hAnsi="Times New Roman"/>
          <w:sz w:val="24"/>
        </w:rPr>
        <w:t>re en god balanse mellom beitedyr og rovdyr.</w:t>
      </w:r>
      <w:r w:rsidR="008946FC">
        <w:rPr>
          <w:rStyle w:val="Sluttnotereferanse"/>
          <w:rFonts w:ascii="Times New Roman" w:hAnsi="Times New Roman"/>
          <w:sz w:val="24"/>
        </w:rPr>
        <w:endnoteReference w:id="12"/>
      </w:r>
      <w:r w:rsidR="006E05E0">
        <w:rPr>
          <w:rFonts w:ascii="Times New Roman" w:hAnsi="Times New Roman"/>
          <w:sz w:val="24"/>
        </w:rPr>
        <w:t xml:space="preserve"> </w:t>
      </w:r>
      <w:r w:rsidR="004A46B7">
        <w:rPr>
          <w:rFonts w:ascii="Times New Roman" w:hAnsi="Times New Roman"/>
          <w:sz w:val="24"/>
        </w:rPr>
        <w:t xml:space="preserve">For det sjette, </w:t>
      </w:r>
      <w:r w:rsidR="006E05E0">
        <w:rPr>
          <w:rFonts w:ascii="Times New Roman" w:hAnsi="Times New Roman"/>
          <w:sz w:val="24"/>
        </w:rPr>
        <w:t>kulturelle og estetiske verdier er sentrale for videreføringen av fjellbeite</w:t>
      </w:r>
      <w:r w:rsidR="00746006" w:rsidRPr="00746006">
        <w:rPr>
          <w:rFonts w:ascii="Times New Roman" w:hAnsi="Times New Roman"/>
          <w:sz w:val="24"/>
        </w:rPr>
        <w:t xml:space="preserve">. Beitebruk er </w:t>
      </w:r>
      <w:r w:rsidR="006E05E0">
        <w:rPr>
          <w:rFonts w:ascii="Times New Roman" w:hAnsi="Times New Roman"/>
          <w:sz w:val="24"/>
        </w:rPr>
        <w:t xml:space="preserve">bl.a. </w:t>
      </w:r>
      <w:r w:rsidR="00746006" w:rsidRPr="00746006">
        <w:rPr>
          <w:rFonts w:ascii="Times New Roman" w:hAnsi="Times New Roman"/>
          <w:sz w:val="24"/>
        </w:rPr>
        <w:t>en identitetsskaper, og landskaper som representerer beitebruk oppl</w:t>
      </w:r>
      <w:r w:rsidR="00176862">
        <w:rPr>
          <w:rFonts w:ascii="Times New Roman" w:hAnsi="Times New Roman"/>
          <w:sz w:val="24"/>
        </w:rPr>
        <w:t>eves av majoriteten</w:t>
      </w:r>
      <w:r w:rsidR="003711DC">
        <w:rPr>
          <w:rFonts w:ascii="Times New Roman" w:hAnsi="Times New Roman"/>
          <w:sz w:val="24"/>
        </w:rPr>
        <w:t xml:space="preserve"> i gruppa</w:t>
      </w:r>
      <w:r w:rsidR="00746006" w:rsidRPr="00746006">
        <w:rPr>
          <w:rFonts w:ascii="Times New Roman" w:hAnsi="Times New Roman"/>
          <w:sz w:val="24"/>
        </w:rPr>
        <w:t xml:space="preserve"> som </w:t>
      </w:r>
      <w:r w:rsidR="00746006" w:rsidRPr="00746006">
        <w:rPr>
          <w:rFonts w:ascii="Times New Roman" w:hAnsi="Times New Roman"/>
          <w:sz w:val="24"/>
          <w:lang w:val="da-DK"/>
        </w:rPr>
        <w:t>ø</w:t>
      </w:r>
      <w:r w:rsidR="00746006" w:rsidRPr="00746006">
        <w:rPr>
          <w:rFonts w:ascii="Times New Roman" w:hAnsi="Times New Roman"/>
          <w:sz w:val="24"/>
        </w:rPr>
        <w:t>nskelig</w:t>
      </w:r>
      <w:r w:rsidR="00B14426">
        <w:rPr>
          <w:rFonts w:ascii="Times New Roman" w:hAnsi="Times New Roman"/>
          <w:sz w:val="24"/>
        </w:rPr>
        <w:t xml:space="preserve"> fordi de </w:t>
      </w:r>
      <w:r w:rsidR="00746006" w:rsidRPr="00746006">
        <w:rPr>
          <w:rFonts w:ascii="Times New Roman" w:hAnsi="Times New Roman"/>
          <w:sz w:val="24"/>
        </w:rPr>
        <w:t xml:space="preserve">er </w:t>
      </w:r>
      <w:r w:rsidR="00746006" w:rsidRPr="00746006">
        <w:rPr>
          <w:rFonts w:ascii="Times New Roman" w:hAnsi="Times New Roman"/>
          <w:sz w:val="24"/>
          <w:lang w:val="da-DK"/>
        </w:rPr>
        <w:t>å</w:t>
      </w:r>
      <w:r w:rsidR="00746006" w:rsidRPr="00746006">
        <w:rPr>
          <w:rFonts w:ascii="Times New Roman" w:hAnsi="Times New Roman"/>
          <w:sz w:val="24"/>
        </w:rPr>
        <w:t>pne og viser spor etter menneskelig aktivitet.</w:t>
      </w:r>
      <w:r w:rsidR="00B14426">
        <w:rPr>
          <w:rFonts w:ascii="Times New Roman" w:hAnsi="Times New Roman"/>
          <w:sz w:val="24"/>
        </w:rPr>
        <w:t xml:space="preserve"> </w:t>
      </w:r>
      <w:r w:rsidR="00954643">
        <w:rPr>
          <w:rFonts w:ascii="Times New Roman" w:hAnsi="Times New Roman"/>
          <w:sz w:val="24"/>
        </w:rPr>
        <w:t>Til sist</w:t>
      </w:r>
      <w:r w:rsidR="001E591E">
        <w:rPr>
          <w:rFonts w:ascii="Times New Roman" w:hAnsi="Times New Roman"/>
          <w:sz w:val="24"/>
        </w:rPr>
        <w:t>, d</w:t>
      </w:r>
      <w:r w:rsidR="00746006" w:rsidRPr="00746006">
        <w:rPr>
          <w:rFonts w:ascii="Times New Roman" w:hAnsi="Times New Roman"/>
          <w:sz w:val="24"/>
        </w:rPr>
        <w:t xml:space="preserve">et er viktig </w:t>
      </w:r>
      <w:r w:rsidR="00746006" w:rsidRPr="00746006">
        <w:rPr>
          <w:rFonts w:ascii="Times New Roman" w:hAnsi="Times New Roman"/>
          <w:sz w:val="24"/>
          <w:lang w:val="da-DK"/>
        </w:rPr>
        <w:t xml:space="preserve">å </w:t>
      </w:r>
      <w:r w:rsidR="00746006" w:rsidRPr="00746006">
        <w:rPr>
          <w:rFonts w:ascii="Times New Roman" w:hAnsi="Times New Roman"/>
          <w:sz w:val="24"/>
        </w:rPr>
        <w:t>ivareta erfarings</w:t>
      </w:r>
      <w:r w:rsidR="004D0DB9">
        <w:rPr>
          <w:rFonts w:ascii="Times New Roman" w:hAnsi="Times New Roman"/>
          <w:sz w:val="24"/>
        </w:rPr>
        <w:t xml:space="preserve">kunnskap om beitebruk </w:t>
      </w:r>
      <w:r w:rsidR="00746006" w:rsidRPr="00746006">
        <w:rPr>
          <w:rFonts w:ascii="Times New Roman" w:hAnsi="Times New Roman"/>
          <w:sz w:val="24"/>
        </w:rPr>
        <w:t>som akt</w:t>
      </w:r>
      <w:r w:rsidR="00746006" w:rsidRPr="00746006">
        <w:rPr>
          <w:rFonts w:ascii="Times New Roman" w:hAnsi="Times New Roman"/>
          <w:sz w:val="24"/>
          <w:lang w:val="da-DK"/>
        </w:rPr>
        <w:t>ø</w:t>
      </w:r>
      <w:r w:rsidR="00746006" w:rsidRPr="00746006">
        <w:rPr>
          <w:rFonts w:ascii="Times New Roman" w:hAnsi="Times New Roman"/>
          <w:sz w:val="24"/>
        </w:rPr>
        <w:t>rene i n</w:t>
      </w:r>
      <w:r w:rsidR="00746006" w:rsidRPr="00746006">
        <w:rPr>
          <w:rFonts w:ascii="Times New Roman" w:hAnsi="Times New Roman"/>
          <w:sz w:val="24"/>
          <w:lang w:val="da-DK"/>
        </w:rPr>
        <w:t>æ</w:t>
      </w:r>
      <w:r w:rsidR="00746006" w:rsidRPr="00746006">
        <w:rPr>
          <w:rFonts w:ascii="Times New Roman" w:hAnsi="Times New Roman"/>
          <w:sz w:val="24"/>
        </w:rPr>
        <w:t xml:space="preserve">ringen </w:t>
      </w:r>
      <w:r w:rsidR="00746006" w:rsidRPr="00073624">
        <w:rPr>
          <w:rFonts w:ascii="Times New Roman" w:hAnsi="Times New Roman" w:cs="Times New Roman"/>
          <w:sz w:val="24"/>
          <w:szCs w:val="24"/>
        </w:rPr>
        <w:t>representerer, samtidig som forvaltningen m</w:t>
      </w:r>
      <w:r w:rsidR="00746006" w:rsidRPr="00073624">
        <w:rPr>
          <w:rFonts w:ascii="Times New Roman" w:hAnsi="Times New Roman" w:cs="Times New Roman"/>
          <w:sz w:val="24"/>
          <w:szCs w:val="24"/>
          <w:lang w:val="da-DK"/>
        </w:rPr>
        <w:t xml:space="preserve">å </w:t>
      </w:r>
      <w:r w:rsidR="00746006" w:rsidRPr="00073624">
        <w:rPr>
          <w:rFonts w:ascii="Times New Roman" w:hAnsi="Times New Roman" w:cs="Times New Roman"/>
          <w:sz w:val="24"/>
          <w:szCs w:val="24"/>
        </w:rPr>
        <w:t>bli bedre p</w:t>
      </w:r>
      <w:r w:rsidR="00746006" w:rsidRPr="00073624">
        <w:rPr>
          <w:rFonts w:ascii="Times New Roman" w:hAnsi="Times New Roman" w:cs="Times New Roman"/>
          <w:sz w:val="24"/>
          <w:szCs w:val="24"/>
          <w:lang w:val="da-DK"/>
        </w:rPr>
        <w:t xml:space="preserve">å å </w:t>
      </w:r>
      <w:r w:rsidR="00746006" w:rsidRPr="00073624">
        <w:rPr>
          <w:rFonts w:ascii="Times New Roman" w:hAnsi="Times New Roman" w:cs="Times New Roman"/>
          <w:sz w:val="24"/>
          <w:szCs w:val="24"/>
        </w:rPr>
        <w:t xml:space="preserve">implementere ny kunnskap frembragt gjennom </w:t>
      </w:r>
      <w:r w:rsidR="00891F9D" w:rsidRPr="00073624">
        <w:rPr>
          <w:rFonts w:ascii="Times New Roman" w:hAnsi="Times New Roman" w:cs="Times New Roman"/>
          <w:sz w:val="24"/>
          <w:szCs w:val="24"/>
          <w:lang w:val="da-DK"/>
        </w:rPr>
        <w:t>forskning</w:t>
      </w:r>
      <w:r w:rsidR="00746006" w:rsidRPr="00073624">
        <w:rPr>
          <w:rFonts w:ascii="Times New Roman" w:hAnsi="Times New Roman" w:cs="Times New Roman"/>
          <w:sz w:val="24"/>
          <w:szCs w:val="24"/>
        </w:rPr>
        <w:t>.</w:t>
      </w:r>
    </w:p>
    <w:p w14:paraId="28A12501" w14:textId="77777777" w:rsidR="00073624" w:rsidRPr="00073624" w:rsidRDefault="00073624" w:rsidP="003C28B3">
      <w:pPr>
        <w:autoSpaceDE w:val="0"/>
        <w:autoSpaceDN w:val="0"/>
        <w:adjustRightInd w:val="0"/>
        <w:spacing w:after="0" w:line="360" w:lineRule="auto"/>
        <w:rPr>
          <w:rFonts w:ascii="Times New Roman" w:hAnsi="Times New Roman" w:cs="Times New Roman"/>
          <w:sz w:val="24"/>
          <w:szCs w:val="24"/>
        </w:rPr>
      </w:pPr>
    </w:p>
    <w:p w14:paraId="6EF583FC" w14:textId="3360F8CA" w:rsidR="005C2F58" w:rsidRDefault="00073624" w:rsidP="003C28B3">
      <w:pPr>
        <w:autoSpaceDE w:val="0"/>
        <w:autoSpaceDN w:val="0"/>
        <w:adjustRightInd w:val="0"/>
        <w:spacing w:after="0" w:line="360" w:lineRule="auto"/>
        <w:rPr>
          <w:rFonts w:ascii="Times New Roman" w:hAnsi="Times New Roman" w:cs="Times New Roman"/>
          <w:sz w:val="24"/>
          <w:szCs w:val="24"/>
        </w:rPr>
      </w:pPr>
      <w:r w:rsidRPr="00073624">
        <w:rPr>
          <w:rFonts w:ascii="Times New Roman" w:hAnsi="Times New Roman" w:cs="Times New Roman"/>
          <w:sz w:val="24"/>
          <w:szCs w:val="24"/>
        </w:rPr>
        <w:t xml:space="preserve">Disse prinsippene handler grunnleggende om å </w:t>
      </w:r>
      <w:r>
        <w:rPr>
          <w:rFonts w:ascii="Times New Roman" w:hAnsi="Times New Roman" w:cs="Times New Roman"/>
          <w:sz w:val="24"/>
          <w:szCs w:val="24"/>
        </w:rPr>
        <w:t>finne balansen mellom ofte motstridende</w:t>
      </w:r>
      <w:r w:rsidRPr="00073624">
        <w:rPr>
          <w:rFonts w:ascii="Times New Roman" w:hAnsi="Times New Roman" w:cs="Times New Roman"/>
          <w:sz w:val="24"/>
          <w:szCs w:val="24"/>
        </w:rPr>
        <w:t xml:space="preserve"> hensyn og interesser.</w:t>
      </w:r>
      <w:r w:rsidR="00D305C5">
        <w:rPr>
          <w:rFonts w:ascii="Times New Roman" w:hAnsi="Times New Roman" w:cs="Times New Roman"/>
          <w:sz w:val="24"/>
          <w:szCs w:val="24"/>
        </w:rPr>
        <w:t xml:space="preserve"> Gjennom </w:t>
      </w:r>
      <w:r w:rsidR="000B4052">
        <w:rPr>
          <w:rFonts w:ascii="Times New Roman" w:hAnsi="Times New Roman" w:cs="Times New Roman"/>
          <w:sz w:val="24"/>
          <w:szCs w:val="24"/>
        </w:rPr>
        <w:t xml:space="preserve">et </w:t>
      </w:r>
      <w:r w:rsidR="00D305C5">
        <w:rPr>
          <w:rFonts w:ascii="Times New Roman" w:hAnsi="Times New Roman" w:cs="Times New Roman"/>
          <w:sz w:val="24"/>
          <w:szCs w:val="24"/>
        </w:rPr>
        <w:t>eksempel knyttet til rovdyr</w:t>
      </w:r>
      <w:r w:rsidR="000B4052">
        <w:rPr>
          <w:rFonts w:ascii="Times New Roman" w:hAnsi="Times New Roman" w:cs="Times New Roman"/>
          <w:sz w:val="24"/>
          <w:szCs w:val="24"/>
        </w:rPr>
        <w:t>problematikk</w:t>
      </w:r>
      <w:r w:rsidR="00D305C5">
        <w:rPr>
          <w:rFonts w:ascii="Times New Roman" w:hAnsi="Times New Roman" w:cs="Times New Roman"/>
          <w:sz w:val="24"/>
          <w:szCs w:val="24"/>
        </w:rPr>
        <w:t xml:space="preserve">, </w:t>
      </w:r>
      <w:r w:rsidRPr="00073624">
        <w:rPr>
          <w:rFonts w:ascii="Times New Roman" w:hAnsi="Times New Roman" w:cs="Times New Roman"/>
          <w:sz w:val="24"/>
          <w:szCs w:val="24"/>
        </w:rPr>
        <w:t xml:space="preserve">skal </w:t>
      </w:r>
      <w:r w:rsidR="00D305C5">
        <w:rPr>
          <w:rFonts w:ascii="Times New Roman" w:hAnsi="Times New Roman" w:cs="Times New Roman"/>
          <w:sz w:val="24"/>
          <w:szCs w:val="24"/>
        </w:rPr>
        <w:t xml:space="preserve">vi </w:t>
      </w:r>
      <w:r w:rsidRPr="00073624">
        <w:rPr>
          <w:rFonts w:ascii="Times New Roman" w:hAnsi="Times New Roman" w:cs="Times New Roman"/>
          <w:sz w:val="24"/>
          <w:szCs w:val="24"/>
        </w:rPr>
        <w:t xml:space="preserve">derfor avslutte med et </w:t>
      </w:r>
      <w:r w:rsidR="005C35C0">
        <w:rPr>
          <w:rFonts w:ascii="Times New Roman" w:hAnsi="Times New Roman" w:cs="Times New Roman"/>
          <w:sz w:val="24"/>
          <w:szCs w:val="24"/>
        </w:rPr>
        <w:t xml:space="preserve">lengre </w:t>
      </w:r>
      <w:r w:rsidRPr="00073624">
        <w:rPr>
          <w:rFonts w:ascii="Times New Roman" w:hAnsi="Times New Roman" w:cs="Times New Roman"/>
          <w:sz w:val="24"/>
          <w:szCs w:val="24"/>
        </w:rPr>
        <w:t>sitat s</w:t>
      </w:r>
      <w:r w:rsidR="00871067">
        <w:rPr>
          <w:rFonts w:ascii="Times New Roman" w:hAnsi="Times New Roman" w:cs="Times New Roman"/>
          <w:sz w:val="24"/>
          <w:szCs w:val="24"/>
        </w:rPr>
        <w:t>om oppsummerer jakten på et</w:t>
      </w:r>
      <w:r w:rsidR="00D305C5">
        <w:rPr>
          <w:rFonts w:ascii="Times New Roman" w:hAnsi="Times New Roman" w:cs="Times New Roman"/>
          <w:sz w:val="24"/>
          <w:szCs w:val="24"/>
        </w:rPr>
        <w:t xml:space="preserve"> balansepunkt</w:t>
      </w:r>
      <w:r>
        <w:rPr>
          <w:rFonts w:ascii="Times New Roman" w:hAnsi="Times New Roman" w:cs="Times New Roman"/>
          <w:sz w:val="24"/>
          <w:szCs w:val="24"/>
        </w:rPr>
        <w:t xml:space="preserve"> på en poengtert måte: </w:t>
      </w:r>
    </w:p>
    <w:p w14:paraId="59696D57" w14:textId="28A3CC2F" w:rsidR="00073624" w:rsidRPr="00073624" w:rsidRDefault="00073624" w:rsidP="005C2F58">
      <w:pPr>
        <w:autoSpaceDE w:val="0"/>
        <w:autoSpaceDN w:val="0"/>
        <w:adjustRightInd w:val="0"/>
        <w:spacing w:after="0" w:line="360" w:lineRule="auto"/>
        <w:ind w:left="708"/>
        <w:rPr>
          <w:rFonts w:ascii="Times New Roman" w:hAnsi="Times New Roman" w:cs="Times New Roman"/>
          <w:sz w:val="24"/>
          <w:szCs w:val="24"/>
        </w:rPr>
      </w:pPr>
      <w:r w:rsidRPr="00073624">
        <w:rPr>
          <w:rFonts w:ascii="Times New Roman" w:hAnsi="Times New Roman" w:cs="Times New Roman"/>
          <w:sz w:val="24"/>
          <w:szCs w:val="24"/>
        </w:rPr>
        <w:t>«</w:t>
      </w:r>
      <w:r>
        <w:rPr>
          <w:rFonts w:ascii="Times New Roman" w:hAnsi="Times New Roman" w:cs="Times New Roman"/>
          <w:sz w:val="24"/>
          <w:szCs w:val="24"/>
        </w:rPr>
        <w:t xml:space="preserve">… </w:t>
      </w:r>
      <w:r w:rsidR="00807C13">
        <w:rPr>
          <w:rFonts w:ascii="Times New Roman" w:hAnsi="Times New Roman" w:cs="Times New Roman"/>
          <w:sz w:val="24"/>
          <w:szCs w:val="24"/>
        </w:rPr>
        <w:t xml:space="preserve">naturforvaltningen har </w:t>
      </w:r>
      <w:r w:rsidRPr="00073624">
        <w:rPr>
          <w:rFonts w:ascii="Times New Roman" w:hAnsi="Times New Roman" w:cs="Times New Roman"/>
          <w:sz w:val="24"/>
          <w:szCs w:val="24"/>
        </w:rPr>
        <w:t>en iboende konflikt eller hva en skal si, en problematikk å forholde se</w:t>
      </w:r>
      <w:r w:rsidR="005A2FAE">
        <w:rPr>
          <w:rFonts w:ascii="Times New Roman" w:hAnsi="Times New Roman" w:cs="Times New Roman"/>
          <w:sz w:val="24"/>
          <w:szCs w:val="24"/>
        </w:rPr>
        <w:t>g til knyttet til dette rovvilt</w:t>
      </w:r>
      <w:r w:rsidRPr="00073624">
        <w:rPr>
          <w:rFonts w:ascii="Times New Roman" w:hAnsi="Times New Roman" w:cs="Times New Roman"/>
          <w:sz w:val="24"/>
          <w:szCs w:val="24"/>
        </w:rPr>
        <w:t>spørsmålet, fordi rovvilt er nå en del av det biologiske mangfoldet</w:t>
      </w:r>
      <w:r w:rsidR="005A2FAE">
        <w:rPr>
          <w:rFonts w:ascii="Times New Roman" w:hAnsi="Times New Roman" w:cs="Times New Roman"/>
          <w:sz w:val="24"/>
          <w:szCs w:val="24"/>
        </w:rPr>
        <w:t xml:space="preserve"> …</w:t>
      </w:r>
      <w:r w:rsidRPr="00073624">
        <w:rPr>
          <w:rFonts w:ascii="Times New Roman" w:hAnsi="Times New Roman" w:cs="Times New Roman"/>
          <w:sz w:val="24"/>
          <w:szCs w:val="24"/>
        </w:rPr>
        <w:t xml:space="preserve"> vi må tenke</w:t>
      </w:r>
      <w:r w:rsidR="005A2FAE">
        <w:rPr>
          <w:rFonts w:ascii="Times New Roman" w:hAnsi="Times New Roman" w:cs="Times New Roman"/>
          <w:sz w:val="24"/>
          <w:szCs w:val="24"/>
        </w:rPr>
        <w:t>,</w:t>
      </w:r>
      <w:r w:rsidRPr="00073624">
        <w:rPr>
          <w:rFonts w:ascii="Times New Roman" w:hAnsi="Times New Roman" w:cs="Times New Roman"/>
          <w:sz w:val="24"/>
          <w:szCs w:val="24"/>
        </w:rPr>
        <w:t xml:space="preserve"> ja tilbake til balanse igjen, vi bør prøve å se på det som en del</w:t>
      </w:r>
      <w:r w:rsidR="005A2FAE">
        <w:rPr>
          <w:rFonts w:ascii="Times New Roman" w:hAnsi="Times New Roman" w:cs="Times New Roman"/>
          <w:sz w:val="24"/>
          <w:szCs w:val="24"/>
        </w:rPr>
        <w:t xml:space="preserve"> av det hele, fordi at rendyrker</w:t>
      </w:r>
      <w:r w:rsidRPr="00073624">
        <w:rPr>
          <w:rFonts w:ascii="Times New Roman" w:hAnsi="Times New Roman" w:cs="Times New Roman"/>
          <w:sz w:val="24"/>
          <w:szCs w:val="24"/>
        </w:rPr>
        <w:t xml:space="preserve"> vi det så mister vi, altså vi mister biologisk mangfold uansett hvordan vi gjør det</w:t>
      </w:r>
      <w:r w:rsidR="005A2FAE">
        <w:rPr>
          <w:rFonts w:ascii="Times New Roman" w:hAnsi="Times New Roman" w:cs="Times New Roman"/>
          <w:sz w:val="24"/>
          <w:szCs w:val="24"/>
        </w:rPr>
        <w:t>. H</w:t>
      </w:r>
      <w:r w:rsidRPr="00073624">
        <w:rPr>
          <w:rFonts w:ascii="Times New Roman" w:hAnsi="Times New Roman" w:cs="Times New Roman"/>
          <w:sz w:val="24"/>
          <w:szCs w:val="24"/>
        </w:rPr>
        <w:t>vis vi rendyrker det ene eller det andre, det er på en måte det som er ut</w:t>
      </w:r>
      <w:r w:rsidR="005A2FAE">
        <w:rPr>
          <w:rFonts w:ascii="Times New Roman" w:hAnsi="Times New Roman" w:cs="Times New Roman"/>
          <w:sz w:val="24"/>
          <w:szCs w:val="24"/>
        </w:rPr>
        <w:t>gangspunktet. Så … d</w:t>
      </w:r>
      <w:r w:rsidRPr="00073624">
        <w:rPr>
          <w:rFonts w:ascii="Times New Roman" w:hAnsi="Times New Roman" w:cs="Times New Roman"/>
          <w:sz w:val="24"/>
          <w:szCs w:val="24"/>
        </w:rPr>
        <w:t xml:space="preserve">et må finnes et balansepunkt der, det er </w:t>
      </w:r>
      <w:r w:rsidR="005A2FAE">
        <w:rPr>
          <w:rFonts w:ascii="Times New Roman" w:hAnsi="Times New Roman" w:cs="Times New Roman"/>
          <w:sz w:val="24"/>
          <w:szCs w:val="24"/>
        </w:rPr>
        <w:t>d</w:t>
      </w:r>
      <w:r w:rsidRPr="00073624">
        <w:rPr>
          <w:rFonts w:ascii="Times New Roman" w:hAnsi="Times New Roman" w:cs="Times New Roman"/>
          <w:sz w:val="24"/>
          <w:szCs w:val="24"/>
        </w:rPr>
        <w:t xml:space="preserve">et en prøver på og </w:t>
      </w:r>
      <w:r w:rsidR="005A2FAE">
        <w:rPr>
          <w:rFonts w:ascii="Times New Roman" w:hAnsi="Times New Roman" w:cs="Times New Roman"/>
          <w:sz w:val="24"/>
          <w:szCs w:val="24"/>
        </w:rPr>
        <w:t xml:space="preserve">det er </w:t>
      </w:r>
      <w:r w:rsidRPr="00073624">
        <w:rPr>
          <w:rFonts w:ascii="Times New Roman" w:hAnsi="Times New Roman" w:cs="Times New Roman"/>
          <w:sz w:val="24"/>
          <w:szCs w:val="24"/>
        </w:rPr>
        <w:t>fryktelig vanskelig å finne»</w:t>
      </w:r>
      <w:r w:rsidR="005C2F58">
        <w:rPr>
          <w:rFonts w:ascii="Times New Roman" w:hAnsi="Times New Roman" w:cs="Times New Roman"/>
          <w:sz w:val="24"/>
          <w:szCs w:val="24"/>
        </w:rPr>
        <w:t>.</w:t>
      </w:r>
      <w:r w:rsidRPr="00073624">
        <w:rPr>
          <w:rFonts w:ascii="Times New Roman" w:hAnsi="Times New Roman" w:cs="Times New Roman"/>
          <w:sz w:val="24"/>
          <w:szCs w:val="24"/>
        </w:rPr>
        <w:t xml:space="preserve"> </w:t>
      </w:r>
      <w:r w:rsidR="005C2F58">
        <w:rPr>
          <w:rFonts w:ascii="Times New Roman" w:hAnsi="Times New Roman" w:cs="Times New Roman"/>
          <w:sz w:val="24"/>
          <w:szCs w:val="24"/>
        </w:rPr>
        <w:t>[13]</w:t>
      </w:r>
      <w:r>
        <w:rPr>
          <w:rFonts w:ascii="Times New Roman" w:hAnsi="Times New Roman" w:cs="Times New Roman"/>
          <w:sz w:val="24"/>
          <w:szCs w:val="24"/>
        </w:rPr>
        <w:t xml:space="preserve"> </w:t>
      </w:r>
    </w:p>
    <w:p w14:paraId="419A49FB" w14:textId="61888C7E" w:rsidR="004F1338" w:rsidRPr="005C35C0" w:rsidRDefault="00166D38" w:rsidP="005C35C0">
      <w:pPr>
        <w:autoSpaceDE w:val="0"/>
        <w:autoSpaceDN w:val="0"/>
        <w:adjustRightInd w:val="0"/>
        <w:spacing w:after="0" w:line="360" w:lineRule="auto"/>
        <w:rPr>
          <w:rFonts w:ascii="Times New Roman" w:hAnsi="Times New Roman" w:cs="Times New Roman"/>
          <w:sz w:val="24"/>
          <w:szCs w:val="24"/>
        </w:rPr>
      </w:pPr>
      <w:r w:rsidRPr="00E366D8">
        <w:rPr>
          <w:rFonts w:ascii="Times New Roman" w:hAnsi="Times New Roman" w:cs="Times New Roman"/>
          <w:b/>
          <w:sz w:val="24"/>
          <w:szCs w:val="24"/>
        </w:rPr>
        <w:lastRenderedPageBreak/>
        <w:t>Mot en bærekraftig forvaltning av</w:t>
      </w:r>
      <w:r w:rsidR="004F1338" w:rsidRPr="00E366D8">
        <w:rPr>
          <w:rFonts w:ascii="Times New Roman" w:hAnsi="Times New Roman" w:cs="Times New Roman"/>
          <w:b/>
          <w:sz w:val="24"/>
          <w:szCs w:val="24"/>
        </w:rPr>
        <w:t xml:space="preserve"> sauebeite </w:t>
      </w:r>
      <w:r w:rsidR="00803B2B">
        <w:rPr>
          <w:rFonts w:ascii="Times New Roman" w:hAnsi="Times New Roman" w:cs="Times New Roman"/>
          <w:b/>
          <w:sz w:val="24"/>
          <w:szCs w:val="24"/>
        </w:rPr>
        <w:t xml:space="preserve">og økosystemtjenester </w:t>
      </w:r>
      <w:r w:rsidR="004F1338" w:rsidRPr="00E366D8">
        <w:rPr>
          <w:rFonts w:ascii="Times New Roman" w:hAnsi="Times New Roman" w:cs="Times New Roman"/>
          <w:b/>
          <w:sz w:val="24"/>
          <w:szCs w:val="24"/>
        </w:rPr>
        <w:t>i fjellet?</w:t>
      </w:r>
    </w:p>
    <w:p w14:paraId="2C7187C6" w14:textId="77777777" w:rsidR="00384190" w:rsidRDefault="00384190" w:rsidP="003C28B3">
      <w:pPr>
        <w:spacing w:line="360" w:lineRule="auto"/>
        <w:rPr>
          <w:rFonts w:ascii="Times New Roman" w:hAnsi="Times New Roman" w:cs="Times New Roman"/>
          <w:sz w:val="24"/>
          <w:szCs w:val="24"/>
        </w:rPr>
      </w:pPr>
    </w:p>
    <w:p w14:paraId="1D4EAD36" w14:textId="7E30AD33" w:rsidR="00F06A5C" w:rsidRDefault="000F0777" w:rsidP="003C28B3">
      <w:pPr>
        <w:spacing w:line="360" w:lineRule="auto"/>
        <w:rPr>
          <w:rFonts w:ascii="Times New Roman" w:hAnsi="Times New Roman" w:cs="Times New Roman"/>
          <w:sz w:val="24"/>
          <w:szCs w:val="24"/>
        </w:rPr>
      </w:pPr>
      <w:r>
        <w:rPr>
          <w:rFonts w:ascii="Times New Roman" w:hAnsi="Times New Roman" w:cs="Times New Roman"/>
          <w:sz w:val="24"/>
          <w:szCs w:val="24"/>
        </w:rPr>
        <w:t>Vårt mål</w:t>
      </w:r>
      <w:r w:rsidR="00B9359F">
        <w:rPr>
          <w:rFonts w:ascii="Times New Roman" w:hAnsi="Times New Roman" w:cs="Times New Roman"/>
          <w:sz w:val="24"/>
          <w:szCs w:val="24"/>
        </w:rPr>
        <w:t xml:space="preserve"> med denne artikkelen</w:t>
      </w:r>
      <w:r w:rsidR="00807C13">
        <w:rPr>
          <w:rFonts w:ascii="Times New Roman" w:hAnsi="Times New Roman" w:cs="Times New Roman"/>
          <w:sz w:val="24"/>
          <w:szCs w:val="24"/>
        </w:rPr>
        <w:t xml:space="preserve"> har vært å presentere </w:t>
      </w:r>
      <w:r w:rsidR="00B9359F">
        <w:rPr>
          <w:rFonts w:ascii="Times New Roman" w:hAnsi="Times New Roman" w:cs="Times New Roman"/>
          <w:sz w:val="24"/>
          <w:szCs w:val="24"/>
        </w:rPr>
        <w:t>funn fra Maneco-prosjektet som kan belyse sammenhenger mellom beitebruk</w:t>
      </w:r>
      <w:r w:rsidR="00032777">
        <w:rPr>
          <w:rFonts w:ascii="Times New Roman" w:hAnsi="Times New Roman" w:cs="Times New Roman"/>
          <w:sz w:val="24"/>
          <w:szCs w:val="24"/>
        </w:rPr>
        <w:t>, økologiske</w:t>
      </w:r>
      <w:r w:rsidR="00B9359F">
        <w:rPr>
          <w:rFonts w:ascii="Times New Roman" w:hAnsi="Times New Roman" w:cs="Times New Roman"/>
          <w:sz w:val="24"/>
          <w:szCs w:val="24"/>
        </w:rPr>
        <w:t xml:space="preserve"> og samfunnsmessige verdivurderinger innenfor rammen av bærekraftig </w:t>
      </w:r>
      <w:r w:rsidR="00032777">
        <w:rPr>
          <w:rFonts w:ascii="Times New Roman" w:hAnsi="Times New Roman" w:cs="Times New Roman"/>
          <w:sz w:val="24"/>
          <w:szCs w:val="24"/>
        </w:rPr>
        <w:t>beite</w:t>
      </w:r>
      <w:r w:rsidR="00B9359F">
        <w:rPr>
          <w:rFonts w:ascii="Times New Roman" w:hAnsi="Times New Roman" w:cs="Times New Roman"/>
          <w:sz w:val="24"/>
          <w:szCs w:val="24"/>
        </w:rPr>
        <w:t>bruk. Vi ska</w:t>
      </w:r>
      <w:r w:rsidR="006640AA">
        <w:rPr>
          <w:rFonts w:ascii="Times New Roman" w:hAnsi="Times New Roman" w:cs="Times New Roman"/>
          <w:sz w:val="24"/>
          <w:szCs w:val="24"/>
        </w:rPr>
        <w:t xml:space="preserve">l avslutte </w:t>
      </w:r>
      <w:r w:rsidR="00073624">
        <w:rPr>
          <w:rFonts w:ascii="Times New Roman" w:hAnsi="Times New Roman" w:cs="Times New Roman"/>
          <w:sz w:val="24"/>
          <w:szCs w:val="24"/>
        </w:rPr>
        <w:t>med å diskutere</w:t>
      </w:r>
      <w:r w:rsidR="00B9359F">
        <w:rPr>
          <w:rFonts w:ascii="Times New Roman" w:hAnsi="Times New Roman" w:cs="Times New Roman"/>
          <w:sz w:val="24"/>
          <w:szCs w:val="24"/>
        </w:rPr>
        <w:t xml:space="preserve"> hvordan </w:t>
      </w:r>
      <w:r w:rsidR="00E54DFD" w:rsidRPr="00E366D8">
        <w:rPr>
          <w:rFonts w:ascii="Times New Roman" w:hAnsi="Times New Roman" w:cs="Times New Roman"/>
          <w:sz w:val="24"/>
          <w:szCs w:val="24"/>
        </w:rPr>
        <w:t xml:space="preserve">et begrep som økosystemtjenester, som «de siste tiårene i økende grad [er] koblet til bærekraftig utvikling generelt og økonomisk verdsetting spesielt» (NOU 2013:10, s. 39) </w:t>
      </w:r>
      <w:r w:rsidR="00073624">
        <w:rPr>
          <w:rFonts w:ascii="Times New Roman" w:hAnsi="Times New Roman" w:cs="Times New Roman"/>
          <w:sz w:val="24"/>
          <w:szCs w:val="24"/>
        </w:rPr>
        <w:t>har</w:t>
      </w:r>
      <w:r w:rsidR="00D305C5">
        <w:rPr>
          <w:rFonts w:ascii="Times New Roman" w:hAnsi="Times New Roman" w:cs="Times New Roman"/>
          <w:sz w:val="24"/>
          <w:szCs w:val="24"/>
        </w:rPr>
        <w:t xml:space="preserve"> vært et redskap i dette arbeidet</w:t>
      </w:r>
      <w:r w:rsidR="00B9359F">
        <w:rPr>
          <w:rFonts w:ascii="Times New Roman" w:hAnsi="Times New Roman" w:cs="Times New Roman"/>
          <w:sz w:val="24"/>
          <w:szCs w:val="24"/>
        </w:rPr>
        <w:t xml:space="preserve">. </w:t>
      </w:r>
    </w:p>
    <w:p w14:paraId="4B216A29" w14:textId="56934991" w:rsidR="00933352" w:rsidRDefault="00F06A5C" w:rsidP="003C28B3">
      <w:pPr>
        <w:spacing w:line="360" w:lineRule="auto"/>
        <w:rPr>
          <w:rFonts w:ascii="Times New Roman" w:hAnsi="Times New Roman" w:cs="Times New Roman"/>
          <w:sz w:val="24"/>
          <w:szCs w:val="24"/>
        </w:rPr>
      </w:pPr>
      <w:r>
        <w:rPr>
          <w:rFonts w:ascii="Times New Roman" w:hAnsi="Times New Roman" w:cs="Times New Roman"/>
          <w:sz w:val="24"/>
          <w:szCs w:val="24"/>
        </w:rPr>
        <w:t>Tidligere i artikkelen har vi p</w:t>
      </w:r>
      <w:r w:rsidR="00D305C5">
        <w:rPr>
          <w:rFonts w:ascii="Times New Roman" w:hAnsi="Times New Roman" w:cs="Times New Roman"/>
          <w:sz w:val="24"/>
          <w:szCs w:val="24"/>
        </w:rPr>
        <w:t xml:space="preserve">ekt på at rammeverket </w:t>
      </w:r>
      <w:r w:rsidR="00071E2F">
        <w:rPr>
          <w:rFonts w:ascii="Times New Roman" w:hAnsi="Times New Roman" w:cs="Times New Roman"/>
          <w:sz w:val="24"/>
          <w:szCs w:val="24"/>
        </w:rPr>
        <w:t xml:space="preserve">fortsatt </w:t>
      </w:r>
      <w:r w:rsidR="00D305C5">
        <w:rPr>
          <w:rFonts w:ascii="Times New Roman" w:hAnsi="Times New Roman" w:cs="Times New Roman"/>
          <w:sz w:val="24"/>
          <w:szCs w:val="24"/>
        </w:rPr>
        <w:t xml:space="preserve">er </w:t>
      </w:r>
      <w:r w:rsidR="006D6BA3">
        <w:rPr>
          <w:rFonts w:ascii="Times New Roman" w:hAnsi="Times New Roman" w:cs="Times New Roman"/>
          <w:sz w:val="24"/>
          <w:szCs w:val="24"/>
        </w:rPr>
        <w:t xml:space="preserve">relativt </w:t>
      </w:r>
      <w:r w:rsidR="00D305C5">
        <w:rPr>
          <w:rFonts w:ascii="Times New Roman" w:hAnsi="Times New Roman" w:cs="Times New Roman"/>
          <w:sz w:val="24"/>
          <w:szCs w:val="24"/>
        </w:rPr>
        <w:t xml:space="preserve">lite </w:t>
      </w:r>
      <w:r w:rsidR="00032777">
        <w:rPr>
          <w:rFonts w:ascii="Times New Roman" w:hAnsi="Times New Roman" w:cs="Times New Roman"/>
          <w:sz w:val="24"/>
          <w:szCs w:val="24"/>
        </w:rPr>
        <w:t>brukt</w:t>
      </w:r>
      <w:r w:rsidR="00D305C5">
        <w:rPr>
          <w:rFonts w:ascii="Times New Roman" w:hAnsi="Times New Roman" w:cs="Times New Roman"/>
          <w:sz w:val="24"/>
          <w:szCs w:val="24"/>
        </w:rPr>
        <w:t xml:space="preserve"> til </w:t>
      </w:r>
      <w:r>
        <w:rPr>
          <w:rFonts w:ascii="Times New Roman" w:hAnsi="Times New Roman" w:cs="Times New Roman"/>
          <w:sz w:val="24"/>
          <w:szCs w:val="24"/>
        </w:rPr>
        <w:t xml:space="preserve">å synliggjøre individers og gruppers verdivurderinger </w:t>
      </w:r>
      <w:r w:rsidR="00174EBE">
        <w:rPr>
          <w:rFonts w:ascii="Times New Roman" w:hAnsi="Times New Roman" w:cs="Times New Roman"/>
          <w:sz w:val="24"/>
          <w:szCs w:val="24"/>
        </w:rPr>
        <w:t>av</w:t>
      </w:r>
      <w:r>
        <w:rPr>
          <w:rFonts w:ascii="Times New Roman" w:hAnsi="Times New Roman" w:cs="Times New Roman"/>
          <w:sz w:val="24"/>
          <w:szCs w:val="24"/>
        </w:rPr>
        <w:t xml:space="preserve"> hvorvidt økosystemene fungerer godt. Å synliggjøre naturen kan</w:t>
      </w:r>
      <w:r w:rsidR="006D6BA3">
        <w:rPr>
          <w:rFonts w:ascii="Times New Roman" w:hAnsi="Times New Roman" w:cs="Times New Roman"/>
          <w:sz w:val="24"/>
          <w:szCs w:val="24"/>
        </w:rPr>
        <w:t xml:space="preserve"> imidlertid</w:t>
      </w:r>
      <w:r>
        <w:rPr>
          <w:rFonts w:ascii="Times New Roman" w:hAnsi="Times New Roman" w:cs="Times New Roman"/>
          <w:sz w:val="24"/>
          <w:szCs w:val="24"/>
        </w:rPr>
        <w:t>, paradoksalt nok, usynliggjøre menneskets rolle i økosystemene.</w:t>
      </w:r>
      <w:r w:rsidR="00071E2F">
        <w:rPr>
          <w:rFonts w:ascii="Times New Roman" w:hAnsi="Times New Roman" w:cs="Times New Roman"/>
          <w:sz w:val="24"/>
          <w:szCs w:val="24"/>
        </w:rPr>
        <w:t xml:space="preserve"> R</w:t>
      </w:r>
      <w:r>
        <w:rPr>
          <w:rFonts w:ascii="Times New Roman" w:hAnsi="Times New Roman" w:cs="Times New Roman"/>
          <w:sz w:val="24"/>
          <w:szCs w:val="24"/>
        </w:rPr>
        <w:t xml:space="preserve">ammeverket kan </w:t>
      </w:r>
      <w:r w:rsidR="00071E2F">
        <w:rPr>
          <w:rFonts w:ascii="Times New Roman" w:hAnsi="Times New Roman" w:cs="Times New Roman"/>
          <w:sz w:val="24"/>
          <w:szCs w:val="24"/>
        </w:rPr>
        <w:t xml:space="preserve">derfor </w:t>
      </w:r>
      <w:r w:rsidR="00311712">
        <w:rPr>
          <w:rFonts w:ascii="Times New Roman" w:hAnsi="Times New Roman" w:cs="Times New Roman"/>
          <w:sz w:val="24"/>
          <w:szCs w:val="24"/>
        </w:rPr>
        <w:t>brukes</w:t>
      </w:r>
      <w:r>
        <w:rPr>
          <w:rFonts w:ascii="Times New Roman" w:hAnsi="Times New Roman" w:cs="Times New Roman"/>
          <w:sz w:val="24"/>
          <w:szCs w:val="24"/>
        </w:rPr>
        <w:t xml:space="preserve"> som et middel for rettighetshavere </w:t>
      </w:r>
      <w:r w:rsidR="002C4569">
        <w:rPr>
          <w:rFonts w:ascii="Times New Roman" w:hAnsi="Times New Roman" w:cs="Times New Roman"/>
          <w:sz w:val="24"/>
          <w:szCs w:val="24"/>
        </w:rPr>
        <w:t xml:space="preserve">til å synliggjøre hvor avgjørende ulike verdivurderinger er for økosystemene </w:t>
      </w:r>
      <w:r>
        <w:rPr>
          <w:rFonts w:ascii="Times New Roman" w:hAnsi="Times New Roman" w:cs="Times New Roman"/>
          <w:sz w:val="24"/>
          <w:szCs w:val="24"/>
        </w:rPr>
        <w:t xml:space="preserve">som </w:t>
      </w:r>
      <w:r w:rsidRPr="00F06A5C">
        <w:rPr>
          <w:rFonts w:ascii="Times New Roman" w:hAnsi="Times New Roman" w:cs="Times New Roman"/>
          <w:i/>
          <w:sz w:val="24"/>
          <w:szCs w:val="24"/>
        </w:rPr>
        <w:t>de</w:t>
      </w:r>
      <w:r>
        <w:rPr>
          <w:rFonts w:ascii="Times New Roman" w:hAnsi="Times New Roman" w:cs="Times New Roman"/>
          <w:sz w:val="24"/>
          <w:szCs w:val="24"/>
        </w:rPr>
        <w:t xml:space="preserve"> synes er viktige. </w:t>
      </w:r>
    </w:p>
    <w:p w14:paraId="506CDCAB" w14:textId="48A0017E" w:rsidR="00DE31F9" w:rsidRDefault="00933352" w:rsidP="003C28B3">
      <w:pPr>
        <w:spacing w:line="360" w:lineRule="auto"/>
        <w:rPr>
          <w:rFonts w:ascii="Times New Roman" w:hAnsi="Times New Roman" w:cs="Times New Roman"/>
          <w:sz w:val="24"/>
          <w:szCs w:val="24"/>
        </w:rPr>
      </w:pPr>
      <w:r>
        <w:rPr>
          <w:rFonts w:ascii="Times New Roman" w:hAnsi="Times New Roman" w:cs="Times New Roman"/>
          <w:sz w:val="24"/>
          <w:szCs w:val="24"/>
        </w:rPr>
        <w:t>Vi har</w:t>
      </w:r>
      <w:r w:rsidR="00926907">
        <w:rPr>
          <w:rFonts w:ascii="Times New Roman" w:hAnsi="Times New Roman" w:cs="Times New Roman"/>
          <w:sz w:val="24"/>
          <w:szCs w:val="24"/>
        </w:rPr>
        <w:t xml:space="preserve"> brukt økosystemtjenesterammeverket som et kommunikasjonsmiddel, </w:t>
      </w:r>
      <w:r>
        <w:rPr>
          <w:rFonts w:ascii="Times New Roman" w:hAnsi="Times New Roman" w:cs="Times New Roman"/>
          <w:sz w:val="24"/>
          <w:szCs w:val="24"/>
        </w:rPr>
        <w:t xml:space="preserve">og i mindre grad som et </w:t>
      </w:r>
      <w:r w:rsidR="00926907">
        <w:rPr>
          <w:rFonts w:ascii="Times New Roman" w:hAnsi="Times New Roman" w:cs="Times New Roman"/>
          <w:sz w:val="24"/>
          <w:szCs w:val="24"/>
        </w:rPr>
        <w:t>red</w:t>
      </w:r>
      <w:r w:rsidR="006D6BA3">
        <w:rPr>
          <w:rFonts w:ascii="Times New Roman" w:hAnsi="Times New Roman" w:cs="Times New Roman"/>
          <w:sz w:val="24"/>
          <w:szCs w:val="24"/>
        </w:rPr>
        <w:t>skap for ‘leveranser’ av spesifike</w:t>
      </w:r>
      <w:r w:rsidR="00926907">
        <w:rPr>
          <w:rFonts w:ascii="Times New Roman" w:hAnsi="Times New Roman" w:cs="Times New Roman"/>
          <w:sz w:val="24"/>
          <w:szCs w:val="24"/>
        </w:rPr>
        <w:t xml:space="preserve"> goder e</w:t>
      </w:r>
      <w:r w:rsidR="005C2F58">
        <w:rPr>
          <w:rFonts w:ascii="Times New Roman" w:hAnsi="Times New Roman" w:cs="Times New Roman"/>
          <w:sz w:val="24"/>
          <w:szCs w:val="24"/>
        </w:rPr>
        <w:t>ller tjenester. Denne tilnærmingen</w:t>
      </w:r>
      <w:r w:rsidR="00926907">
        <w:rPr>
          <w:rFonts w:ascii="Times New Roman" w:hAnsi="Times New Roman" w:cs="Times New Roman"/>
          <w:sz w:val="24"/>
          <w:szCs w:val="24"/>
        </w:rPr>
        <w:t xml:space="preserve"> har bid</w:t>
      </w:r>
      <w:r w:rsidR="0048510E">
        <w:rPr>
          <w:rFonts w:ascii="Times New Roman" w:hAnsi="Times New Roman" w:cs="Times New Roman"/>
          <w:sz w:val="24"/>
          <w:szCs w:val="24"/>
        </w:rPr>
        <w:t xml:space="preserve">ratt til at </w:t>
      </w:r>
      <w:r w:rsidR="00D103A2">
        <w:rPr>
          <w:rFonts w:ascii="Times New Roman" w:hAnsi="Times New Roman" w:cs="Times New Roman"/>
          <w:sz w:val="24"/>
          <w:szCs w:val="24"/>
        </w:rPr>
        <w:t>interessegruppene</w:t>
      </w:r>
      <w:r w:rsidR="0048510E">
        <w:rPr>
          <w:rFonts w:ascii="Times New Roman" w:hAnsi="Times New Roman" w:cs="Times New Roman"/>
          <w:sz w:val="24"/>
          <w:szCs w:val="24"/>
        </w:rPr>
        <w:t xml:space="preserve"> i fellesskap </w:t>
      </w:r>
      <w:r w:rsidR="00926907">
        <w:rPr>
          <w:rFonts w:ascii="Times New Roman" w:hAnsi="Times New Roman" w:cs="Times New Roman"/>
          <w:sz w:val="24"/>
          <w:szCs w:val="24"/>
        </w:rPr>
        <w:t xml:space="preserve">har evnet å identifisere nye sammenhenger knyttet til </w:t>
      </w:r>
      <w:r w:rsidR="0048510E">
        <w:rPr>
          <w:rFonts w:ascii="Times New Roman" w:hAnsi="Times New Roman" w:cs="Times New Roman"/>
          <w:sz w:val="24"/>
          <w:szCs w:val="24"/>
        </w:rPr>
        <w:t>natur- og samfunns</w:t>
      </w:r>
      <w:r w:rsidR="005C2F58">
        <w:rPr>
          <w:rFonts w:ascii="Times New Roman" w:hAnsi="Times New Roman" w:cs="Times New Roman"/>
          <w:sz w:val="24"/>
          <w:szCs w:val="24"/>
        </w:rPr>
        <w:t>goder i fjellområdene, noe som</w:t>
      </w:r>
      <w:r w:rsidR="009A797B" w:rsidRPr="005C2F58">
        <w:rPr>
          <w:rFonts w:ascii="Times New Roman" w:hAnsi="Times New Roman" w:cs="Times New Roman"/>
          <w:sz w:val="24"/>
          <w:szCs w:val="24"/>
        </w:rPr>
        <w:t xml:space="preserve"> er i tråd </w:t>
      </w:r>
      <w:r w:rsidR="00A7511E" w:rsidRPr="005C2F58">
        <w:rPr>
          <w:rFonts w:ascii="Times New Roman" w:hAnsi="Times New Roman" w:cs="Times New Roman"/>
          <w:sz w:val="24"/>
          <w:szCs w:val="24"/>
        </w:rPr>
        <w:t>med det Fish m.f</w:t>
      </w:r>
      <w:r w:rsidR="00926907" w:rsidRPr="005C2F58">
        <w:rPr>
          <w:rFonts w:ascii="Times New Roman" w:hAnsi="Times New Roman" w:cs="Times New Roman"/>
          <w:sz w:val="24"/>
          <w:szCs w:val="24"/>
        </w:rPr>
        <w:t xml:space="preserve">l. (2011, </w:t>
      </w:r>
      <w:r w:rsidR="009C2E0B" w:rsidRPr="005C2F58">
        <w:rPr>
          <w:rFonts w:ascii="Times New Roman" w:hAnsi="Times New Roman" w:cs="Times New Roman"/>
          <w:sz w:val="24"/>
          <w:szCs w:val="24"/>
        </w:rPr>
        <w:t xml:space="preserve">s. </w:t>
      </w:r>
      <w:r w:rsidR="00926907" w:rsidRPr="005C2F58">
        <w:rPr>
          <w:rFonts w:ascii="Times New Roman" w:hAnsi="Times New Roman" w:cs="Times New Roman"/>
          <w:sz w:val="24"/>
          <w:szCs w:val="24"/>
        </w:rPr>
        <w:t>676) hevder: «It is precisely because the language of ecosystem services is non-con</w:t>
      </w:r>
      <w:r w:rsidR="00EF2A75" w:rsidRPr="005C2F58">
        <w:rPr>
          <w:rFonts w:ascii="Times New Roman" w:hAnsi="Times New Roman" w:cs="Times New Roman"/>
          <w:sz w:val="24"/>
          <w:szCs w:val="24"/>
        </w:rPr>
        <w:t>ventional that it allows new th</w:t>
      </w:r>
      <w:r w:rsidR="00926907" w:rsidRPr="005C2F58">
        <w:rPr>
          <w:rFonts w:ascii="Times New Roman" w:hAnsi="Times New Roman" w:cs="Times New Roman"/>
          <w:sz w:val="24"/>
          <w:szCs w:val="24"/>
        </w:rPr>
        <w:t xml:space="preserve">ougts and connections to be made». </w:t>
      </w:r>
      <w:r w:rsidR="00926907" w:rsidRPr="00B824D9">
        <w:rPr>
          <w:rFonts w:ascii="Times New Roman" w:hAnsi="Times New Roman" w:cs="Times New Roman"/>
          <w:sz w:val="24"/>
          <w:szCs w:val="24"/>
        </w:rPr>
        <w:t xml:space="preserve">Sentralt er </w:t>
      </w:r>
      <w:r w:rsidR="001763FF" w:rsidRPr="00B824D9">
        <w:rPr>
          <w:rFonts w:ascii="Times New Roman" w:hAnsi="Times New Roman" w:cs="Times New Roman"/>
          <w:sz w:val="24"/>
          <w:szCs w:val="24"/>
        </w:rPr>
        <w:t xml:space="preserve">også at </w:t>
      </w:r>
      <w:r w:rsidR="00D103A2">
        <w:rPr>
          <w:rFonts w:ascii="Times New Roman" w:hAnsi="Times New Roman" w:cs="Times New Roman"/>
          <w:sz w:val="24"/>
          <w:szCs w:val="24"/>
        </w:rPr>
        <w:t>interessegruppene</w:t>
      </w:r>
      <w:r w:rsidR="009E6E66" w:rsidRPr="00B824D9">
        <w:rPr>
          <w:rFonts w:ascii="Times New Roman" w:hAnsi="Times New Roman" w:cs="Times New Roman"/>
          <w:sz w:val="24"/>
          <w:szCs w:val="24"/>
        </w:rPr>
        <w:t xml:space="preserve"> </w:t>
      </w:r>
      <w:r w:rsidR="009E6E66" w:rsidRPr="00DE31F9">
        <w:rPr>
          <w:rFonts w:ascii="Times New Roman" w:hAnsi="Times New Roman" w:cs="Times New Roman"/>
          <w:sz w:val="24"/>
          <w:szCs w:val="24"/>
        </w:rPr>
        <w:t>har g</w:t>
      </w:r>
      <w:r w:rsidR="00926907" w:rsidRPr="00DE31F9">
        <w:rPr>
          <w:rFonts w:ascii="Times New Roman" w:hAnsi="Times New Roman" w:cs="Times New Roman"/>
          <w:sz w:val="24"/>
          <w:szCs w:val="24"/>
        </w:rPr>
        <w:t>reid å utveksle kunnskap på tvers av det tradisjonelle skillet me</w:t>
      </w:r>
      <w:r w:rsidR="00DE31F9" w:rsidRPr="00DE31F9">
        <w:rPr>
          <w:rFonts w:ascii="Times New Roman" w:hAnsi="Times New Roman" w:cs="Times New Roman"/>
          <w:sz w:val="24"/>
          <w:szCs w:val="24"/>
        </w:rPr>
        <w:t>llom natur- og kultur</w:t>
      </w:r>
      <w:r w:rsidR="00174EBE">
        <w:rPr>
          <w:rFonts w:ascii="Times New Roman" w:hAnsi="Times New Roman" w:cs="Times New Roman"/>
          <w:sz w:val="24"/>
          <w:szCs w:val="24"/>
        </w:rPr>
        <w:t>verdier</w:t>
      </w:r>
      <w:r w:rsidR="00DE31F9" w:rsidRPr="00DE31F9">
        <w:rPr>
          <w:rFonts w:ascii="Times New Roman" w:hAnsi="Times New Roman" w:cs="Times New Roman"/>
          <w:sz w:val="24"/>
          <w:szCs w:val="24"/>
        </w:rPr>
        <w:t>, og uttrykt omforente oppfatninger på et sammensatt felt.</w:t>
      </w:r>
      <w:r w:rsidR="00926907" w:rsidRPr="00DE31F9">
        <w:rPr>
          <w:rFonts w:ascii="Times New Roman" w:hAnsi="Times New Roman" w:cs="Times New Roman"/>
          <w:sz w:val="24"/>
          <w:szCs w:val="24"/>
        </w:rPr>
        <w:t xml:space="preserve"> </w:t>
      </w:r>
      <w:r w:rsidR="00DE31F9" w:rsidRPr="00DE31F9">
        <w:rPr>
          <w:rFonts w:ascii="Times New Roman" w:hAnsi="Times New Roman" w:cs="Times New Roman"/>
          <w:sz w:val="24"/>
          <w:szCs w:val="24"/>
        </w:rPr>
        <w:t xml:space="preserve">Dette illustreres godt på følgende måte: </w:t>
      </w:r>
      <w:r w:rsidR="00DE31F9">
        <w:rPr>
          <w:rFonts w:ascii="Times New Roman" w:hAnsi="Times New Roman" w:cs="Times New Roman"/>
          <w:sz w:val="24"/>
          <w:szCs w:val="24"/>
        </w:rPr>
        <w:t>«</w:t>
      </w:r>
      <w:r w:rsidR="00DE31F9" w:rsidRPr="00DE31F9">
        <w:rPr>
          <w:rFonts w:ascii="Times New Roman" w:hAnsi="Times New Roman" w:cs="Times New Roman"/>
          <w:sz w:val="24"/>
          <w:szCs w:val="24"/>
        </w:rPr>
        <w:t>... jeg ble veldig positivt overrasket ove</w:t>
      </w:r>
      <w:r w:rsidR="00DE31F9">
        <w:rPr>
          <w:rFonts w:ascii="Times New Roman" w:hAnsi="Times New Roman" w:cs="Times New Roman"/>
          <w:sz w:val="24"/>
          <w:szCs w:val="24"/>
        </w:rPr>
        <w:t>r hvor enige vi er i veldig mye» ([5] etter første workshop</w:t>
      </w:r>
      <w:r w:rsidR="00DE31F9" w:rsidRPr="00DE31F9">
        <w:rPr>
          <w:rFonts w:ascii="Times New Roman" w:hAnsi="Times New Roman" w:cs="Times New Roman"/>
          <w:sz w:val="24"/>
          <w:szCs w:val="24"/>
        </w:rPr>
        <w:t xml:space="preserve">). </w:t>
      </w:r>
    </w:p>
    <w:p w14:paraId="00DDB606" w14:textId="2A92336D" w:rsidR="0048510E" w:rsidRPr="00E366D8" w:rsidRDefault="009E6E66" w:rsidP="003C28B3">
      <w:pPr>
        <w:spacing w:line="360" w:lineRule="auto"/>
        <w:rPr>
          <w:rFonts w:ascii="Times New Roman" w:hAnsi="Times New Roman" w:cs="Times New Roman"/>
          <w:sz w:val="24"/>
          <w:szCs w:val="24"/>
        </w:rPr>
      </w:pPr>
      <w:r>
        <w:rPr>
          <w:rFonts w:ascii="Times New Roman" w:hAnsi="Times New Roman" w:cs="Times New Roman"/>
          <w:sz w:val="24"/>
          <w:szCs w:val="24"/>
        </w:rPr>
        <w:t>All</w:t>
      </w:r>
      <w:r w:rsidR="0048510E">
        <w:rPr>
          <w:rFonts w:ascii="Times New Roman" w:hAnsi="Times New Roman" w:cs="Times New Roman"/>
          <w:sz w:val="24"/>
          <w:szCs w:val="24"/>
        </w:rPr>
        <w:t>ikevel er de</w:t>
      </w:r>
      <w:r w:rsidR="000638CC">
        <w:rPr>
          <w:rFonts w:ascii="Times New Roman" w:hAnsi="Times New Roman" w:cs="Times New Roman"/>
          <w:sz w:val="24"/>
          <w:szCs w:val="24"/>
        </w:rPr>
        <w:t>t</w:t>
      </w:r>
      <w:r w:rsidR="0048510E">
        <w:rPr>
          <w:rFonts w:ascii="Times New Roman" w:hAnsi="Times New Roman" w:cs="Times New Roman"/>
          <w:sz w:val="24"/>
          <w:szCs w:val="24"/>
        </w:rPr>
        <w:t xml:space="preserve"> </w:t>
      </w:r>
      <w:r w:rsidR="00D103A2">
        <w:rPr>
          <w:rFonts w:ascii="Times New Roman" w:hAnsi="Times New Roman" w:cs="Times New Roman"/>
          <w:sz w:val="24"/>
          <w:szCs w:val="24"/>
        </w:rPr>
        <w:t>interessegruppene</w:t>
      </w:r>
      <w:r w:rsidR="0048510E">
        <w:rPr>
          <w:rFonts w:ascii="Times New Roman" w:hAnsi="Times New Roman" w:cs="Times New Roman"/>
          <w:sz w:val="24"/>
          <w:szCs w:val="24"/>
        </w:rPr>
        <w:t xml:space="preserve"> selv som må gjøre jobben med å snakke kulturen inn i </w:t>
      </w:r>
      <w:r w:rsidR="00A35C87">
        <w:rPr>
          <w:rFonts w:ascii="Times New Roman" w:hAnsi="Times New Roman" w:cs="Times New Roman"/>
          <w:sz w:val="24"/>
          <w:szCs w:val="24"/>
        </w:rPr>
        <w:t xml:space="preserve">rammeverket, og funnene våre gir på en interessant måte </w:t>
      </w:r>
      <w:r w:rsidR="00AF53B5">
        <w:rPr>
          <w:rFonts w:ascii="Times New Roman" w:hAnsi="Times New Roman" w:cs="Times New Roman"/>
          <w:sz w:val="24"/>
          <w:szCs w:val="24"/>
        </w:rPr>
        <w:t xml:space="preserve">grunnlag for å </w:t>
      </w:r>
      <w:r w:rsidR="0048510E">
        <w:rPr>
          <w:rFonts w:ascii="Times New Roman" w:hAnsi="Times New Roman" w:cs="Times New Roman"/>
          <w:sz w:val="24"/>
          <w:szCs w:val="24"/>
        </w:rPr>
        <w:t xml:space="preserve">hevde at goder knyttet til fjellbeite i Sør-Norge trues </w:t>
      </w:r>
      <w:r w:rsidR="00136C4F">
        <w:rPr>
          <w:rFonts w:ascii="Times New Roman" w:hAnsi="Times New Roman" w:cs="Times New Roman"/>
          <w:sz w:val="24"/>
          <w:szCs w:val="24"/>
        </w:rPr>
        <w:t>både</w:t>
      </w:r>
      <w:r w:rsidR="0048510E">
        <w:rPr>
          <w:rFonts w:ascii="Times New Roman" w:hAnsi="Times New Roman" w:cs="Times New Roman"/>
          <w:sz w:val="24"/>
          <w:szCs w:val="24"/>
        </w:rPr>
        <w:t xml:space="preserve"> av et </w:t>
      </w:r>
      <w:r w:rsidR="0048510E" w:rsidRPr="0048510E">
        <w:rPr>
          <w:rFonts w:ascii="Times New Roman" w:hAnsi="Times New Roman" w:cs="Times New Roman"/>
          <w:i/>
          <w:sz w:val="24"/>
          <w:szCs w:val="24"/>
        </w:rPr>
        <w:t>fravær</w:t>
      </w:r>
      <w:r w:rsidR="0048510E">
        <w:rPr>
          <w:rFonts w:ascii="Times New Roman" w:hAnsi="Times New Roman" w:cs="Times New Roman"/>
          <w:sz w:val="24"/>
          <w:szCs w:val="24"/>
        </w:rPr>
        <w:t xml:space="preserve"> av menneskelig aktivitet</w:t>
      </w:r>
      <w:r w:rsidR="00136C4F">
        <w:rPr>
          <w:rFonts w:ascii="Times New Roman" w:hAnsi="Times New Roman" w:cs="Times New Roman"/>
          <w:sz w:val="24"/>
          <w:szCs w:val="24"/>
        </w:rPr>
        <w:t xml:space="preserve">, samt </w:t>
      </w:r>
      <w:r w:rsidR="00136C4F" w:rsidRPr="00384190">
        <w:rPr>
          <w:rFonts w:ascii="Times New Roman" w:hAnsi="Times New Roman" w:cs="Times New Roman"/>
          <w:i/>
          <w:sz w:val="24"/>
          <w:szCs w:val="24"/>
        </w:rPr>
        <w:t>for</w:t>
      </w:r>
      <w:r w:rsidR="00136C4F">
        <w:rPr>
          <w:rFonts w:ascii="Times New Roman" w:hAnsi="Times New Roman" w:cs="Times New Roman"/>
          <w:sz w:val="24"/>
          <w:szCs w:val="24"/>
        </w:rPr>
        <w:t xml:space="preserve"> intensiv aktivitet</w:t>
      </w:r>
      <w:r w:rsidR="0048510E">
        <w:rPr>
          <w:rFonts w:ascii="Times New Roman" w:hAnsi="Times New Roman" w:cs="Times New Roman"/>
          <w:sz w:val="24"/>
          <w:szCs w:val="24"/>
        </w:rPr>
        <w:t>.</w:t>
      </w:r>
      <w:r w:rsidR="00AF53B5">
        <w:rPr>
          <w:rFonts w:ascii="Times New Roman" w:hAnsi="Times New Roman" w:cs="Times New Roman"/>
          <w:sz w:val="24"/>
          <w:szCs w:val="24"/>
        </w:rPr>
        <w:t xml:space="preserve"> Materialet vi har presentert viser med all tydelighet at </w:t>
      </w:r>
      <w:r w:rsidR="00D103A2">
        <w:rPr>
          <w:rFonts w:ascii="Times New Roman" w:hAnsi="Times New Roman" w:cs="Times New Roman"/>
          <w:sz w:val="24"/>
          <w:szCs w:val="24"/>
        </w:rPr>
        <w:t>deltakerne</w:t>
      </w:r>
      <w:r w:rsidR="00AF53B5">
        <w:rPr>
          <w:rFonts w:ascii="Times New Roman" w:hAnsi="Times New Roman" w:cs="Times New Roman"/>
          <w:sz w:val="24"/>
          <w:szCs w:val="24"/>
        </w:rPr>
        <w:t xml:space="preserve"> er svært opptatt av hvordan valg og avveininger er kulturelle og har stor effekt </w:t>
      </w:r>
      <w:r w:rsidR="002E2CC7">
        <w:rPr>
          <w:rFonts w:ascii="Times New Roman" w:hAnsi="Times New Roman" w:cs="Times New Roman"/>
          <w:sz w:val="24"/>
          <w:szCs w:val="24"/>
        </w:rPr>
        <w:t>på</w:t>
      </w:r>
      <w:r w:rsidR="00AF53B5">
        <w:rPr>
          <w:rFonts w:ascii="Times New Roman" w:hAnsi="Times New Roman" w:cs="Times New Roman"/>
          <w:sz w:val="24"/>
          <w:szCs w:val="24"/>
        </w:rPr>
        <w:t xml:space="preserve"> økosystemene.</w:t>
      </w:r>
      <w:r w:rsidR="0048510E">
        <w:rPr>
          <w:rFonts w:ascii="Times New Roman" w:hAnsi="Times New Roman" w:cs="Times New Roman"/>
          <w:sz w:val="24"/>
          <w:szCs w:val="24"/>
        </w:rPr>
        <w:t xml:space="preserve"> Det kan i den forbindelse være nyttig å minne om at det er menneskelig aktivitet som holder den mye omtalte tregrensa nede og fjellet </w:t>
      </w:r>
      <w:r w:rsidR="00136C4F">
        <w:rPr>
          <w:rFonts w:ascii="Times New Roman" w:hAnsi="Times New Roman" w:cs="Times New Roman"/>
          <w:sz w:val="24"/>
          <w:szCs w:val="24"/>
        </w:rPr>
        <w:t>åpent</w:t>
      </w:r>
      <w:r w:rsidR="00384190">
        <w:rPr>
          <w:rFonts w:ascii="Times New Roman" w:hAnsi="Times New Roman" w:cs="Times New Roman"/>
          <w:sz w:val="24"/>
          <w:szCs w:val="24"/>
        </w:rPr>
        <w:t>,</w:t>
      </w:r>
      <w:r w:rsidR="006640AA">
        <w:rPr>
          <w:rFonts w:ascii="Times New Roman" w:hAnsi="Times New Roman" w:cs="Times New Roman"/>
          <w:sz w:val="24"/>
          <w:szCs w:val="24"/>
        </w:rPr>
        <w:t xml:space="preserve"> </w:t>
      </w:r>
      <w:r w:rsidR="00136C4F">
        <w:rPr>
          <w:rFonts w:ascii="Times New Roman" w:hAnsi="Times New Roman" w:cs="Times New Roman"/>
          <w:sz w:val="24"/>
          <w:szCs w:val="24"/>
        </w:rPr>
        <w:t>og dermed mer tilgjengelig for beitedyr</w:t>
      </w:r>
      <w:r w:rsidR="00A055FB">
        <w:rPr>
          <w:rFonts w:ascii="Times New Roman" w:hAnsi="Times New Roman" w:cs="Times New Roman"/>
          <w:sz w:val="24"/>
          <w:szCs w:val="24"/>
        </w:rPr>
        <w:t xml:space="preserve"> og matproduksjon</w:t>
      </w:r>
      <w:r w:rsidR="0048510E">
        <w:rPr>
          <w:rFonts w:ascii="Times New Roman" w:hAnsi="Times New Roman" w:cs="Times New Roman"/>
          <w:sz w:val="24"/>
          <w:szCs w:val="24"/>
        </w:rPr>
        <w:t xml:space="preserve">. </w:t>
      </w:r>
      <w:r w:rsidR="00505968">
        <w:rPr>
          <w:rFonts w:ascii="Times New Roman" w:hAnsi="Times New Roman" w:cs="Times New Roman"/>
          <w:sz w:val="24"/>
          <w:szCs w:val="24"/>
        </w:rPr>
        <w:t xml:space="preserve">Denne </w:t>
      </w:r>
      <w:r w:rsidR="00505968" w:rsidRPr="00384190">
        <w:rPr>
          <w:rFonts w:ascii="Times New Roman" w:hAnsi="Times New Roman" w:cs="Times New Roman"/>
          <w:i/>
          <w:sz w:val="24"/>
          <w:szCs w:val="24"/>
        </w:rPr>
        <w:t xml:space="preserve">positive </w:t>
      </w:r>
      <w:r w:rsidR="00505968">
        <w:rPr>
          <w:rFonts w:ascii="Times New Roman" w:hAnsi="Times New Roman" w:cs="Times New Roman"/>
          <w:sz w:val="24"/>
          <w:szCs w:val="24"/>
        </w:rPr>
        <w:t>effekten av arealbruk for økosysteme</w:t>
      </w:r>
      <w:r w:rsidR="00384190">
        <w:rPr>
          <w:rFonts w:ascii="Times New Roman" w:hAnsi="Times New Roman" w:cs="Times New Roman"/>
          <w:sz w:val="24"/>
          <w:szCs w:val="24"/>
        </w:rPr>
        <w:t>ne</w:t>
      </w:r>
      <w:r w:rsidR="00505968">
        <w:rPr>
          <w:rFonts w:ascii="Times New Roman" w:hAnsi="Times New Roman" w:cs="Times New Roman"/>
          <w:sz w:val="24"/>
          <w:szCs w:val="24"/>
        </w:rPr>
        <w:t>s funksjon</w:t>
      </w:r>
      <w:r w:rsidR="00384190">
        <w:rPr>
          <w:rFonts w:ascii="Times New Roman" w:hAnsi="Times New Roman" w:cs="Times New Roman"/>
          <w:sz w:val="24"/>
          <w:szCs w:val="24"/>
        </w:rPr>
        <w:t>er</w:t>
      </w:r>
      <w:r w:rsidR="00505968">
        <w:rPr>
          <w:rFonts w:ascii="Times New Roman" w:hAnsi="Times New Roman" w:cs="Times New Roman"/>
          <w:sz w:val="24"/>
          <w:szCs w:val="24"/>
        </w:rPr>
        <w:t xml:space="preserve"> og </w:t>
      </w:r>
      <w:r w:rsidR="00505968">
        <w:rPr>
          <w:rFonts w:ascii="Times New Roman" w:hAnsi="Times New Roman" w:cs="Times New Roman"/>
          <w:sz w:val="24"/>
          <w:szCs w:val="24"/>
        </w:rPr>
        <w:lastRenderedPageBreak/>
        <w:t>leveranse</w:t>
      </w:r>
      <w:r w:rsidR="00384190">
        <w:rPr>
          <w:rFonts w:ascii="Times New Roman" w:hAnsi="Times New Roman" w:cs="Times New Roman"/>
          <w:sz w:val="24"/>
          <w:szCs w:val="24"/>
        </w:rPr>
        <w:t>r</w:t>
      </w:r>
      <w:r w:rsidR="00505968">
        <w:rPr>
          <w:rFonts w:ascii="Times New Roman" w:hAnsi="Times New Roman" w:cs="Times New Roman"/>
          <w:sz w:val="24"/>
          <w:szCs w:val="24"/>
        </w:rPr>
        <w:t xml:space="preserve"> av tjenester fremheves </w:t>
      </w:r>
      <w:r w:rsidR="006D6BA3">
        <w:rPr>
          <w:rFonts w:ascii="Times New Roman" w:hAnsi="Times New Roman" w:cs="Times New Roman"/>
          <w:sz w:val="24"/>
          <w:szCs w:val="24"/>
        </w:rPr>
        <w:t>av deltakerne</w:t>
      </w:r>
      <w:r w:rsidR="00AF505E">
        <w:rPr>
          <w:rFonts w:ascii="Times New Roman" w:hAnsi="Times New Roman" w:cs="Times New Roman"/>
          <w:sz w:val="24"/>
          <w:szCs w:val="24"/>
        </w:rPr>
        <w:t xml:space="preserve"> som et viktig prinsipp for en bærekraftig forvaltning av sauebeite i fjellet.</w:t>
      </w:r>
      <w:r w:rsidR="00505968">
        <w:rPr>
          <w:rFonts w:ascii="Times New Roman" w:hAnsi="Times New Roman" w:cs="Times New Roman"/>
          <w:sz w:val="24"/>
          <w:szCs w:val="24"/>
        </w:rPr>
        <w:t xml:space="preserve"> </w:t>
      </w:r>
    </w:p>
    <w:p w14:paraId="2D9E6151" w14:textId="77777777" w:rsidR="00CB1FA1" w:rsidRPr="00A561E1" w:rsidRDefault="00AF53B5" w:rsidP="003C28B3">
      <w:pPr>
        <w:spacing w:line="360" w:lineRule="auto"/>
        <w:rPr>
          <w:rFonts w:ascii="Times New Roman" w:hAnsi="Times New Roman" w:cs="Times New Roman"/>
          <w:sz w:val="24"/>
          <w:szCs w:val="24"/>
        </w:rPr>
      </w:pPr>
      <w:r>
        <w:rPr>
          <w:rFonts w:ascii="Times New Roman" w:hAnsi="Times New Roman" w:cs="Times New Roman"/>
          <w:sz w:val="24"/>
          <w:szCs w:val="24"/>
        </w:rPr>
        <w:t>Arbeidet vårt</w:t>
      </w:r>
      <w:r w:rsidR="0048510E">
        <w:rPr>
          <w:rFonts w:ascii="Times New Roman" w:hAnsi="Times New Roman" w:cs="Times New Roman"/>
          <w:sz w:val="24"/>
          <w:szCs w:val="24"/>
        </w:rPr>
        <w:t xml:space="preserve"> peker </w:t>
      </w:r>
      <w:r>
        <w:rPr>
          <w:rFonts w:ascii="Times New Roman" w:hAnsi="Times New Roman" w:cs="Times New Roman"/>
          <w:sz w:val="24"/>
          <w:szCs w:val="24"/>
        </w:rPr>
        <w:t xml:space="preserve">derfor grunnleggende </w:t>
      </w:r>
      <w:r w:rsidR="0048510E">
        <w:rPr>
          <w:rFonts w:ascii="Times New Roman" w:hAnsi="Times New Roman" w:cs="Times New Roman"/>
          <w:sz w:val="24"/>
          <w:szCs w:val="24"/>
        </w:rPr>
        <w:t xml:space="preserve">mot betydningen av å undersøke hvilke verdivurderinger som faktisk legger premissene for </w:t>
      </w:r>
      <w:r w:rsidR="00CB1FA1">
        <w:rPr>
          <w:rFonts w:ascii="Times New Roman" w:hAnsi="Times New Roman" w:cs="Times New Roman"/>
          <w:sz w:val="24"/>
          <w:szCs w:val="24"/>
        </w:rPr>
        <w:t xml:space="preserve">bl.a. </w:t>
      </w:r>
      <w:r w:rsidR="0048510E">
        <w:rPr>
          <w:rFonts w:ascii="Times New Roman" w:hAnsi="Times New Roman" w:cs="Times New Roman"/>
          <w:sz w:val="24"/>
          <w:szCs w:val="24"/>
        </w:rPr>
        <w:t>tregrensa, beitetrykket</w:t>
      </w:r>
      <w:r w:rsidR="00647B22">
        <w:rPr>
          <w:rFonts w:ascii="Times New Roman" w:hAnsi="Times New Roman" w:cs="Times New Roman"/>
          <w:sz w:val="24"/>
          <w:szCs w:val="24"/>
        </w:rPr>
        <w:t xml:space="preserve"> og i hvilken grad sauebeite etableres som et bredere samfunnsanliggende</w:t>
      </w:r>
      <w:r w:rsidR="0048510E">
        <w:rPr>
          <w:rFonts w:ascii="Times New Roman" w:hAnsi="Times New Roman" w:cs="Times New Roman"/>
          <w:sz w:val="24"/>
          <w:szCs w:val="24"/>
        </w:rPr>
        <w:t xml:space="preserve">. </w:t>
      </w:r>
      <w:r w:rsidR="0048510E" w:rsidRPr="00A561E1">
        <w:rPr>
          <w:rFonts w:ascii="Times New Roman" w:hAnsi="Times New Roman" w:cs="Times New Roman"/>
          <w:sz w:val="24"/>
          <w:szCs w:val="24"/>
        </w:rPr>
        <w:t>V</w:t>
      </w:r>
      <w:r w:rsidR="00071E2F" w:rsidRPr="00A561E1">
        <w:rPr>
          <w:rFonts w:ascii="Times New Roman" w:hAnsi="Times New Roman" w:cs="Times New Roman"/>
          <w:sz w:val="24"/>
          <w:szCs w:val="24"/>
        </w:rPr>
        <w:t>i er derfor enige med Spash m.f</w:t>
      </w:r>
      <w:r w:rsidR="0048510E" w:rsidRPr="00A561E1">
        <w:rPr>
          <w:rFonts w:ascii="Times New Roman" w:hAnsi="Times New Roman" w:cs="Times New Roman"/>
          <w:sz w:val="24"/>
          <w:szCs w:val="24"/>
        </w:rPr>
        <w:t>l.</w:t>
      </w:r>
      <w:r w:rsidR="00071E2F" w:rsidRPr="00A561E1">
        <w:rPr>
          <w:rFonts w:ascii="Times New Roman" w:hAnsi="Times New Roman" w:cs="Times New Roman"/>
          <w:sz w:val="24"/>
          <w:szCs w:val="24"/>
        </w:rPr>
        <w:t xml:space="preserve"> (2009, s. 963)</w:t>
      </w:r>
      <w:r w:rsidR="0048510E" w:rsidRPr="00A561E1">
        <w:rPr>
          <w:rFonts w:ascii="Times New Roman" w:hAnsi="Times New Roman" w:cs="Times New Roman"/>
          <w:sz w:val="24"/>
          <w:szCs w:val="24"/>
        </w:rPr>
        <w:t xml:space="preserve"> som framholder at </w:t>
      </w:r>
    </w:p>
    <w:p w14:paraId="6712EEBE" w14:textId="77777777" w:rsidR="00CB1FA1" w:rsidRDefault="00862C60" w:rsidP="00CB1FA1">
      <w:pPr>
        <w:spacing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w:t>
      </w:r>
      <w:r w:rsidR="0048510E">
        <w:rPr>
          <w:rFonts w:ascii="Times New Roman" w:hAnsi="Times New Roman" w:cs="Times New Roman"/>
          <w:sz w:val="24"/>
          <w:szCs w:val="24"/>
          <w:lang w:val="en-US"/>
        </w:rPr>
        <w:t>…</w:t>
      </w:r>
      <w:r w:rsidR="009964ED" w:rsidRPr="00E366D8">
        <w:rPr>
          <w:rFonts w:ascii="Times New Roman" w:hAnsi="Times New Roman" w:cs="Times New Roman"/>
          <w:sz w:val="24"/>
          <w:szCs w:val="24"/>
          <w:lang w:val="en-US"/>
        </w:rPr>
        <w:t xml:space="preserve"> assessing environmental values for policy purposes requires understanding the importance of motives behind values, including ethical positions, environmental attitudes </w:t>
      </w:r>
      <w:r w:rsidR="006F1816">
        <w:rPr>
          <w:rFonts w:ascii="Times New Roman" w:hAnsi="Times New Roman" w:cs="Times New Roman"/>
          <w:sz w:val="24"/>
          <w:szCs w:val="24"/>
          <w:lang w:val="en-US"/>
        </w:rPr>
        <w:t>and social norms. […]</w:t>
      </w:r>
      <w:r w:rsidR="009964ED" w:rsidRPr="00E366D8">
        <w:rPr>
          <w:rFonts w:ascii="Times New Roman" w:hAnsi="Times New Roman" w:cs="Times New Roman"/>
          <w:sz w:val="24"/>
          <w:szCs w:val="24"/>
          <w:lang w:val="en-US"/>
        </w:rPr>
        <w:t xml:space="preserve"> these multiple motives can be seen offering greater insight into how individuals perceive the environment and as a resul</w:t>
      </w:r>
      <w:r w:rsidR="004A490A">
        <w:rPr>
          <w:rFonts w:ascii="Times New Roman" w:hAnsi="Times New Roman" w:cs="Times New Roman"/>
          <w:sz w:val="24"/>
          <w:szCs w:val="24"/>
          <w:lang w:val="en-US"/>
        </w:rPr>
        <w:t>t how policy should be designed</w:t>
      </w:r>
      <w:r w:rsidR="00071E2F">
        <w:rPr>
          <w:rFonts w:ascii="Times New Roman" w:hAnsi="Times New Roman" w:cs="Times New Roman"/>
          <w:sz w:val="24"/>
          <w:szCs w:val="24"/>
          <w:lang w:val="en-US"/>
        </w:rPr>
        <w:t>”</w:t>
      </w:r>
      <w:r w:rsidR="0063231B" w:rsidRPr="00E366D8">
        <w:rPr>
          <w:rFonts w:ascii="Times New Roman" w:hAnsi="Times New Roman" w:cs="Times New Roman"/>
          <w:sz w:val="24"/>
          <w:szCs w:val="24"/>
          <w:lang w:val="en-US"/>
        </w:rPr>
        <w:t xml:space="preserve">. </w:t>
      </w:r>
    </w:p>
    <w:p w14:paraId="66281F04" w14:textId="653FEC1E" w:rsidR="007D10EF" w:rsidRPr="00AF53B5" w:rsidRDefault="00647B22" w:rsidP="003C28B3">
      <w:pPr>
        <w:spacing w:line="360" w:lineRule="auto"/>
        <w:rPr>
          <w:rFonts w:ascii="Times New Roman" w:hAnsi="Times New Roman" w:cs="Times New Roman"/>
          <w:sz w:val="24"/>
          <w:szCs w:val="24"/>
        </w:rPr>
      </w:pPr>
      <w:r w:rsidRPr="00647B22">
        <w:rPr>
          <w:rFonts w:ascii="Times New Roman" w:hAnsi="Times New Roman" w:cs="Times New Roman"/>
          <w:sz w:val="24"/>
          <w:szCs w:val="24"/>
          <w:lang w:val="en-US"/>
        </w:rPr>
        <w:t xml:space="preserve">I forlengelsen av dette </w:t>
      </w:r>
      <w:r>
        <w:rPr>
          <w:rFonts w:ascii="Times New Roman" w:hAnsi="Times New Roman" w:cs="Times New Roman"/>
          <w:sz w:val="24"/>
          <w:szCs w:val="24"/>
          <w:lang w:val="en-US"/>
        </w:rPr>
        <w:t>er vi også enige i</w:t>
      </w:r>
      <w:r w:rsidRPr="00647B22">
        <w:rPr>
          <w:rFonts w:ascii="Times New Roman" w:hAnsi="Times New Roman" w:cs="Times New Roman"/>
          <w:sz w:val="24"/>
          <w:szCs w:val="24"/>
          <w:lang w:val="en-US"/>
        </w:rPr>
        <w:t xml:space="preserve"> Dresners påstand, at «The problem in agreeing on the meaning of sustainable development is not fundamentally about agreeing upon a precise definition, but agreeing upon the values that would und</w:t>
      </w:r>
      <w:r>
        <w:rPr>
          <w:rFonts w:ascii="Times New Roman" w:hAnsi="Times New Roman" w:cs="Times New Roman"/>
          <w:sz w:val="24"/>
          <w:szCs w:val="24"/>
          <w:lang w:val="en-US"/>
        </w:rPr>
        <w:t>erlie any such definition” (Dresner 2008, s. 70).</w:t>
      </w:r>
      <w:r w:rsidR="00AF53B5">
        <w:rPr>
          <w:rFonts w:ascii="Times New Roman" w:hAnsi="Times New Roman" w:cs="Times New Roman"/>
          <w:sz w:val="24"/>
          <w:szCs w:val="24"/>
          <w:lang w:val="en-US"/>
        </w:rPr>
        <w:t xml:space="preserve"> </w:t>
      </w:r>
      <w:r w:rsidR="00AF53B5" w:rsidRPr="00AF53B5">
        <w:rPr>
          <w:rFonts w:ascii="Times New Roman" w:hAnsi="Times New Roman" w:cs="Times New Roman"/>
          <w:sz w:val="24"/>
          <w:szCs w:val="24"/>
        </w:rPr>
        <w:t xml:space="preserve">Dette gjorde </w:t>
      </w:r>
      <w:r w:rsidR="00D103A2">
        <w:rPr>
          <w:rFonts w:ascii="Times New Roman" w:hAnsi="Times New Roman" w:cs="Times New Roman"/>
          <w:sz w:val="24"/>
          <w:szCs w:val="24"/>
        </w:rPr>
        <w:t>deltakerne</w:t>
      </w:r>
      <w:r w:rsidR="00AF53B5" w:rsidRPr="00AF53B5">
        <w:rPr>
          <w:rFonts w:ascii="Times New Roman" w:hAnsi="Times New Roman" w:cs="Times New Roman"/>
          <w:sz w:val="24"/>
          <w:szCs w:val="24"/>
        </w:rPr>
        <w:t xml:space="preserve"> gjennom å identifisere </w:t>
      </w:r>
      <w:r w:rsidR="00AF53B5" w:rsidRPr="00AF53B5">
        <w:rPr>
          <w:rFonts w:ascii="Times New Roman" w:hAnsi="Times New Roman" w:cs="Times New Roman"/>
          <w:i/>
          <w:sz w:val="24"/>
          <w:szCs w:val="24"/>
        </w:rPr>
        <w:t xml:space="preserve">prinsipper </w:t>
      </w:r>
      <w:r w:rsidR="00AF53B5" w:rsidRPr="00AF53B5">
        <w:rPr>
          <w:rFonts w:ascii="Times New Roman" w:hAnsi="Times New Roman" w:cs="Times New Roman"/>
          <w:sz w:val="24"/>
          <w:szCs w:val="24"/>
        </w:rPr>
        <w:t xml:space="preserve">for bærekraft </w:t>
      </w:r>
      <w:r w:rsidR="00AF53B5">
        <w:rPr>
          <w:rFonts w:ascii="Times New Roman" w:hAnsi="Times New Roman" w:cs="Times New Roman"/>
          <w:sz w:val="24"/>
          <w:szCs w:val="24"/>
        </w:rPr>
        <w:t>og bærekraftig beitebruk, snarere enn</w:t>
      </w:r>
      <w:r w:rsidR="00AF53B5" w:rsidRPr="00AF53B5">
        <w:rPr>
          <w:rFonts w:ascii="Times New Roman" w:hAnsi="Times New Roman" w:cs="Times New Roman"/>
          <w:sz w:val="24"/>
          <w:szCs w:val="24"/>
        </w:rPr>
        <w:t xml:space="preserve"> definisjon</w:t>
      </w:r>
      <w:r w:rsidR="00AF53B5">
        <w:rPr>
          <w:rFonts w:ascii="Times New Roman" w:hAnsi="Times New Roman" w:cs="Times New Roman"/>
          <w:sz w:val="24"/>
          <w:szCs w:val="24"/>
        </w:rPr>
        <w:t>er</w:t>
      </w:r>
      <w:r w:rsidR="00AF53B5" w:rsidRPr="00AF53B5">
        <w:rPr>
          <w:rFonts w:ascii="Times New Roman" w:hAnsi="Times New Roman" w:cs="Times New Roman"/>
          <w:sz w:val="24"/>
          <w:szCs w:val="24"/>
        </w:rPr>
        <w:t>.</w:t>
      </w:r>
      <w:r w:rsidR="00AF53B5">
        <w:rPr>
          <w:rFonts w:ascii="Times New Roman" w:hAnsi="Times New Roman" w:cs="Times New Roman"/>
          <w:sz w:val="24"/>
          <w:szCs w:val="24"/>
        </w:rPr>
        <w:t xml:space="preserve"> </w:t>
      </w:r>
      <w:r w:rsidRPr="00AF53B5">
        <w:rPr>
          <w:rFonts w:ascii="Times New Roman" w:hAnsi="Times New Roman" w:cs="Times New Roman"/>
          <w:sz w:val="24"/>
          <w:szCs w:val="24"/>
        </w:rPr>
        <w:t xml:space="preserve"> </w:t>
      </w:r>
    </w:p>
    <w:p w14:paraId="5E8F56F5" w14:textId="2DA1C095" w:rsidR="00071E2F" w:rsidRDefault="00CB1FA1" w:rsidP="003C28B3">
      <w:pPr>
        <w:spacing w:line="360" w:lineRule="auto"/>
        <w:rPr>
          <w:rFonts w:ascii="Times New Roman" w:hAnsi="Times New Roman" w:cs="Times New Roman"/>
          <w:sz w:val="24"/>
          <w:szCs w:val="24"/>
        </w:rPr>
      </w:pPr>
      <w:r>
        <w:rPr>
          <w:rFonts w:ascii="Times New Roman" w:hAnsi="Times New Roman" w:cs="Times New Roman"/>
          <w:sz w:val="24"/>
          <w:szCs w:val="24"/>
        </w:rPr>
        <w:t>Videre viser m</w:t>
      </w:r>
      <w:r w:rsidR="00AF53B5">
        <w:rPr>
          <w:rFonts w:ascii="Times New Roman" w:hAnsi="Times New Roman" w:cs="Times New Roman"/>
          <w:sz w:val="24"/>
          <w:szCs w:val="24"/>
        </w:rPr>
        <w:t xml:space="preserve">aterialet </w:t>
      </w:r>
      <w:r w:rsidR="003B7D93" w:rsidRPr="00E366D8">
        <w:rPr>
          <w:rFonts w:ascii="Times New Roman" w:hAnsi="Times New Roman" w:cs="Times New Roman"/>
          <w:sz w:val="24"/>
          <w:szCs w:val="24"/>
        </w:rPr>
        <w:t>at når vi snakker om bærekraftig beitebruk og beitetrykk, så er dette kontekstavhengige størrelser.</w:t>
      </w:r>
      <w:r w:rsidR="009B493B" w:rsidRPr="00E366D8">
        <w:rPr>
          <w:rFonts w:ascii="Times New Roman" w:hAnsi="Times New Roman" w:cs="Times New Roman"/>
          <w:sz w:val="24"/>
          <w:szCs w:val="24"/>
        </w:rPr>
        <w:t xml:space="preserve"> </w:t>
      </w:r>
      <w:r w:rsidR="008C25CF">
        <w:rPr>
          <w:rFonts w:ascii="Times New Roman" w:hAnsi="Times New Roman" w:cs="Times New Roman"/>
          <w:sz w:val="24"/>
          <w:szCs w:val="24"/>
        </w:rPr>
        <w:t>De er</w:t>
      </w:r>
      <w:r w:rsidR="00AF53B5">
        <w:rPr>
          <w:rFonts w:ascii="Times New Roman" w:hAnsi="Times New Roman" w:cs="Times New Roman"/>
          <w:sz w:val="24"/>
          <w:szCs w:val="24"/>
        </w:rPr>
        <w:t xml:space="preserve"> ‘bevegelig</w:t>
      </w:r>
      <w:r w:rsidR="008C25CF">
        <w:rPr>
          <w:rFonts w:ascii="Times New Roman" w:hAnsi="Times New Roman" w:cs="Times New Roman"/>
          <w:sz w:val="24"/>
          <w:szCs w:val="24"/>
        </w:rPr>
        <w:t>e</w:t>
      </w:r>
      <w:r w:rsidR="00AF53B5">
        <w:rPr>
          <w:rFonts w:ascii="Times New Roman" w:hAnsi="Times New Roman" w:cs="Times New Roman"/>
          <w:sz w:val="24"/>
          <w:szCs w:val="24"/>
        </w:rPr>
        <w:t xml:space="preserve"> mål’</w:t>
      </w:r>
      <w:r w:rsidR="008C25CF">
        <w:rPr>
          <w:rFonts w:ascii="Times New Roman" w:hAnsi="Times New Roman" w:cs="Times New Roman"/>
          <w:sz w:val="24"/>
          <w:szCs w:val="24"/>
        </w:rPr>
        <w:t>, og dette kompliserer jobben med å utmeisle forvaltningsregimer og tiltak som tar høyde for dynamikken i beitebruken.</w:t>
      </w:r>
      <w:r w:rsidR="00A35C87">
        <w:rPr>
          <w:rFonts w:ascii="Times New Roman" w:hAnsi="Times New Roman" w:cs="Times New Roman"/>
          <w:sz w:val="24"/>
          <w:szCs w:val="24"/>
        </w:rPr>
        <w:t xml:space="preserve"> </w:t>
      </w:r>
      <w:r w:rsidR="00E33A28">
        <w:rPr>
          <w:rFonts w:ascii="Times New Roman" w:hAnsi="Times New Roman" w:cs="Times New Roman"/>
          <w:sz w:val="24"/>
          <w:szCs w:val="24"/>
        </w:rPr>
        <w:t>Historien viser også at fjellandskapet har vært i kontinuerlig endring over tid</w:t>
      </w:r>
      <w:r w:rsidR="003C323D">
        <w:rPr>
          <w:rFonts w:ascii="Times New Roman" w:hAnsi="Times New Roman" w:cs="Times New Roman"/>
          <w:sz w:val="24"/>
          <w:szCs w:val="24"/>
        </w:rPr>
        <w:t xml:space="preserve"> fordi vår bruk av landskapet har endret seg</w:t>
      </w:r>
      <w:r w:rsidR="00D103A2">
        <w:rPr>
          <w:rFonts w:ascii="Times New Roman" w:hAnsi="Times New Roman" w:cs="Times New Roman"/>
          <w:sz w:val="24"/>
          <w:szCs w:val="24"/>
        </w:rPr>
        <w:t>.</w:t>
      </w:r>
      <w:r w:rsidR="00E33A28">
        <w:rPr>
          <w:rFonts w:ascii="Times New Roman" w:hAnsi="Times New Roman" w:cs="Times New Roman"/>
          <w:sz w:val="24"/>
          <w:szCs w:val="24"/>
        </w:rPr>
        <w:t xml:space="preserve"> </w:t>
      </w:r>
      <w:r w:rsidR="00D103A2">
        <w:rPr>
          <w:rFonts w:ascii="Times New Roman" w:hAnsi="Times New Roman" w:cs="Times New Roman"/>
          <w:sz w:val="24"/>
          <w:szCs w:val="24"/>
        </w:rPr>
        <w:t>D</w:t>
      </w:r>
      <w:r w:rsidR="00E33A28">
        <w:rPr>
          <w:rFonts w:ascii="Times New Roman" w:hAnsi="Times New Roman" w:cs="Times New Roman"/>
          <w:sz w:val="24"/>
          <w:szCs w:val="24"/>
        </w:rPr>
        <w:t xml:space="preserve">et er </w:t>
      </w:r>
      <w:r w:rsidR="00D103A2">
        <w:rPr>
          <w:rFonts w:ascii="Times New Roman" w:hAnsi="Times New Roman" w:cs="Times New Roman"/>
          <w:sz w:val="24"/>
          <w:szCs w:val="24"/>
        </w:rPr>
        <w:t xml:space="preserve">dermed </w:t>
      </w:r>
      <w:r w:rsidR="00E33A28">
        <w:rPr>
          <w:rFonts w:ascii="Times New Roman" w:hAnsi="Times New Roman" w:cs="Times New Roman"/>
          <w:sz w:val="24"/>
          <w:szCs w:val="24"/>
        </w:rPr>
        <w:t xml:space="preserve">vanskelig å peke på </w:t>
      </w:r>
      <w:r w:rsidR="00E33A28" w:rsidRPr="00CC5CE8">
        <w:rPr>
          <w:rFonts w:ascii="Times New Roman" w:hAnsi="Times New Roman" w:cs="Times New Roman"/>
          <w:i/>
          <w:sz w:val="24"/>
          <w:szCs w:val="24"/>
        </w:rPr>
        <w:t>en</w:t>
      </w:r>
      <w:r w:rsidR="00E33A28">
        <w:rPr>
          <w:rFonts w:ascii="Times New Roman" w:hAnsi="Times New Roman" w:cs="Times New Roman"/>
          <w:sz w:val="24"/>
          <w:szCs w:val="24"/>
        </w:rPr>
        <w:t xml:space="preserve"> r</w:t>
      </w:r>
      <w:r w:rsidR="000639E9">
        <w:rPr>
          <w:rFonts w:ascii="Times New Roman" w:hAnsi="Times New Roman" w:cs="Times New Roman"/>
          <w:sz w:val="24"/>
          <w:szCs w:val="24"/>
        </w:rPr>
        <w:t>iktig</w:t>
      </w:r>
      <w:r w:rsidR="00E33A28">
        <w:rPr>
          <w:rFonts w:ascii="Times New Roman" w:hAnsi="Times New Roman" w:cs="Times New Roman"/>
          <w:sz w:val="24"/>
          <w:szCs w:val="24"/>
        </w:rPr>
        <w:t xml:space="preserve"> måte å forvalte be</w:t>
      </w:r>
      <w:r w:rsidR="00A7511E">
        <w:rPr>
          <w:rFonts w:ascii="Times New Roman" w:hAnsi="Times New Roman" w:cs="Times New Roman"/>
          <w:sz w:val="24"/>
          <w:szCs w:val="24"/>
        </w:rPr>
        <w:t>itelandskapet på (Austrheim m.f</w:t>
      </w:r>
      <w:r w:rsidR="00E33A28">
        <w:rPr>
          <w:rFonts w:ascii="Times New Roman" w:hAnsi="Times New Roman" w:cs="Times New Roman"/>
          <w:sz w:val="24"/>
          <w:szCs w:val="24"/>
        </w:rPr>
        <w:t>l. 2015</w:t>
      </w:r>
      <w:r w:rsidR="00442890">
        <w:rPr>
          <w:rFonts w:ascii="Times New Roman" w:hAnsi="Times New Roman" w:cs="Times New Roman"/>
          <w:sz w:val="24"/>
          <w:szCs w:val="24"/>
        </w:rPr>
        <w:t>b</w:t>
      </w:r>
      <w:r w:rsidR="00807C13">
        <w:rPr>
          <w:rFonts w:ascii="Times New Roman" w:hAnsi="Times New Roman" w:cs="Times New Roman"/>
          <w:sz w:val="24"/>
          <w:szCs w:val="24"/>
        </w:rPr>
        <w:t xml:space="preserve">). </w:t>
      </w:r>
    </w:p>
    <w:p w14:paraId="7E9FF9A0" w14:textId="61E8C6C8" w:rsidR="004015FD" w:rsidRPr="006F651D" w:rsidRDefault="00807C13" w:rsidP="003C28B3">
      <w:pPr>
        <w:spacing w:line="360" w:lineRule="auto"/>
        <w:rPr>
          <w:rFonts w:ascii="Times New Roman" w:hAnsi="Times New Roman" w:cs="Times New Roman"/>
          <w:sz w:val="24"/>
          <w:szCs w:val="24"/>
        </w:rPr>
      </w:pPr>
      <w:r>
        <w:rPr>
          <w:rFonts w:ascii="Times New Roman" w:hAnsi="Times New Roman" w:cs="Times New Roman"/>
          <w:sz w:val="24"/>
          <w:szCs w:val="24"/>
        </w:rPr>
        <w:t>Ø</w:t>
      </w:r>
      <w:r w:rsidR="004015FD" w:rsidRPr="00E366D8">
        <w:rPr>
          <w:rFonts w:ascii="Times New Roman" w:hAnsi="Times New Roman" w:cs="Times New Roman"/>
          <w:sz w:val="24"/>
          <w:szCs w:val="24"/>
        </w:rPr>
        <w:t>k</w:t>
      </w:r>
      <w:r w:rsidR="000544C7" w:rsidRPr="00E366D8">
        <w:rPr>
          <w:rFonts w:ascii="Times New Roman" w:hAnsi="Times New Roman" w:cs="Times New Roman"/>
          <w:sz w:val="24"/>
          <w:szCs w:val="24"/>
        </w:rPr>
        <w:t>o</w:t>
      </w:r>
      <w:r>
        <w:rPr>
          <w:rFonts w:ascii="Times New Roman" w:hAnsi="Times New Roman" w:cs="Times New Roman"/>
          <w:sz w:val="24"/>
          <w:szCs w:val="24"/>
        </w:rPr>
        <w:t>systemtjenesterammeverket</w:t>
      </w:r>
      <w:r w:rsidR="004015FD" w:rsidRPr="00E366D8">
        <w:rPr>
          <w:rFonts w:ascii="Times New Roman" w:hAnsi="Times New Roman" w:cs="Times New Roman"/>
          <w:sz w:val="24"/>
          <w:szCs w:val="24"/>
        </w:rPr>
        <w:t xml:space="preserve"> presenteres </w:t>
      </w:r>
      <w:r w:rsidR="00C94D85">
        <w:rPr>
          <w:rFonts w:ascii="Times New Roman" w:hAnsi="Times New Roman" w:cs="Times New Roman"/>
          <w:sz w:val="24"/>
          <w:szCs w:val="24"/>
        </w:rPr>
        <w:t>ofte</w:t>
      </w:r>
      <w:r w:rsidR="00C94D85" w:rsidRPr="00E366D8">
        <w:rPr>
          <w:rFonts w:ascii="Times New Roman" w:hAnsi="Times New Roman" w:cs="Times New Roman"/>
          <w:sz w:val="24"/>
          <w:szCs w:val="24"/>
        </w:rPr>
        <w:t xml:space="preserve"> </w:t>
      </w:r>
      <w:r w:rsidR="004015FD" w:rsidRPr="00E366D8">
        <w:rPr>
          <w:rFonts w:ascii="Times New Roman" w:hAnsi="Times New Roman" w:cs="Times New Roman"/>
          <w:sz w:val="24"/>
          <w:szCs w:val="24"/>
        </w:rPr>
        <w:t xml:space="preserve">som et integrerende perspektiv </w:t>
      </w:r>
      <w:r w:rsidR="00C94D85">
        <w:rPr>
          <w:rFonts w:ascii="Times New Roman" w:hAnsi="Times New Roman" w:cs="Times New Roman"/>
          <w:sz w:val="24"/>
          <w:szCs w:val="24"/>
        </w:rPr>
        <w:t xml:space="preserve">på endring av landskap og </w:t>
      </w:r>
      <w:r>
        <w:rPr>
          <w:rFonts w:ascii="Times New Roman" w:hAnsi="Times New Roman" w:cs="Times New Roman"/>
          <w:sz w:val="24"/>
          <w:szCs w:val="24"/>
        </w:rPr>
        <w:t>ressurs</w:t>
      </w:r>
      <w:r w:rsidR="00C94D85">
        <w:rPr>
          <w:rFonts w:ascii="Times New Roman" w:hAnsi="Times New Roman" w:cs="Times New Roman"/>
          <w:sz w:val="24"/>
          <w:szCs w:val="24"/>
        </w:rPr>
        <w:t xml:space="preserve">bruk, </w:t>
      </w:r>
      <w:r w:rsidR="004015FD" w:rsidRPr="00E366D8">
        <w:rPr>
          <w:rFonts w:ascii="Times New Roman" w:hAnsi="Times New Roman" w:cs="Times New Roman"/>
          <w:sz w:val="24"/>
          <w:szCs w:val="24"/>
        </w:rPr>
        <w:t>på økologisk og sosial dyna</w:t>
      </w:r>
      <w:r w:rsidR="009C2E0B">
        <w:rPr>
          <w:rFonts w:ascii="Times New Roman" w:hAnsi="Times New Roman" w:cs="Times New Roman"/>
          <w:sz w:val="24"/>
          <w:szCs w:val="24"/>
        </w:rPr>
        <w:t>mikk (</w:t>
      </w:r>
      <w:r w:rsidR="00CB1FA1">
        <w:rPr>
          <w:rFonts w:ascii="Times New Roman" w:hAnsi="Times New Roman" w:cs="Times New Roman"/>
          <w:sz w:val="24"/>
          <w:szCs w:val="24"/>
        </w:rPr>
        <w:t xml:space="preserve">f.eks. </w:t>
      </w:r>
      <w:r w:rsidR="009C2E0B">
        <w:rPr>
          <w:rFonts w:ascii="Times New Roman" w:hAnsi="Times New Roman" w:cs="Times New Roman"/>
          <w:sz w:val="24"/>
          <w:szCs w:val="24"/>
        </w:rPr>
        <w:t>Barnaud &amp; Antona 2014</w:t>
      </w:r>
      <w:r>
        <w:rPr>
          <w:rFonts w:ascii="Times New Roman" w:hAnsi="Times New Roman" w:cs="Times New Roman"/>
          <w:sz w:val="24"/>
          <w:szCs w:val="24"/>
        </w:rPr>
        <w:t>)</w:t>
      </w:r>
      <w:r w:rsidR="004015FD" w:rsidRPr="00E366D8">
        <w:rPr>
          <w:rFonts w:ascii="Times New Roman" w:hAnsi="Times New Roman" w:cs="Times New Roman"/>
          <w:sz w:val="24"/>
          <w:szCs w:val="24"/>
        </w:rPr>
        <w:t xml:space="preserve">. Perspektivet er imidlertid ingen friksjonsfri </w:t>
      </w:r>
      <w:r w:rsidR="004015FD" w:rsidRPr="00E366D8">
        <w:rPr>
          <w:rFonts w:ascii="Times New Roman" w:hAnsi="Times New Roman" w:cs="Times New Roman"/>
          <w:i/>
          <w:sz w:val="24"/>
          <w:szCs w:val="24"/>
        </w:rPr>
        <w:t>quick-fix</w:t>
      </w:r>
      <w:r w:rsidR="002C4569">
        <w:rPr>
          <w:rFonts w:ascii="Times New Roman" w:hAnsi="Times New Roman" w:cs="Times New Roman"/>
          <w:sz w:val="24"/>
          <w:szCs w:val="24"/>
        </w:rPr>
        <w:t xml:space="preserve"> for naturmiljøet og menneskets</w:t>
      </w:r>
      <w:r w:rsidR="004015FD" w:rsidRPr="00E366D8">
        <w:rPr>
          <w:rFonts w:ascii="Times New Roman" w:hAnsi="Times New Roman" w:cs="Times New Roman"/>
          <w:sz w:val="24"/>
          <w:szCs w:val="24"/>
        </w:rPr>
        <w:t xml:space="preserve"> </w:t>
      </w:r>
      <w:r w:rsidR="008C25CF">
        <w:rPr>
          <w:rFonts w:ascii="Times New Roman" w:hAnsi="Times New Roman" w:cs="Times New Roman"/>
          <w:sz w:val="24"/>
          <w:szCs w:val="24"/>
        </w:rPr>
        <w:t>plass i økosystemene</w:t>
      </w:r>
      <w:r w:rsidR="008B53EE">
        <w:rPr>
          <w:rFonts w:ascii="Times New Roman" w:hAnsi="Times New Roman" w:cs="Times New Roman"/>
          <w:sz w:val="24"/>
          <w:szCs w:val="24"/>
        </w:rPr>
        <w:t xml:space="preserve"> selv om det åpnes opp for en diskusjon om hvilke økoystemtjenester som er verdifulle</w:t>
      </w:r>
      <w:r w:rsidR="004015FD" w:rsidRPr="00E366D8">
        <w:rPr>
          <w:rFonts w:ascii="Times New Roman" w:hAnsi="Times New Roman" w:cs="Times New Roman"/>
          <w:sz w:val="24"/>
          <w:szCs w:val="24"/>
        </w:rPr>
        <w:t xml:space="preserve">. </w:t>
      </w:r>
      <w:r w:rsidR="008C25CF">
        <w:rPr>
          <w:rFonts w:ascii="Times New Roman" w:hAnsi="Times New Roman" w:cs="Times New Roman"/>
          <w:sz w:val="24"/>
          <w:szCs w:val="24"/>
        </w:rPr>
        <w:t>Det er h</w:t>
      </w:r>
      <w:r w:rsidR="004369ED" w:rsidRPr="00E366D8">
        <w:rPr>
          <w:rFonts w:ascii="Times New Roman" w:hAnsi="Times New Roman" w:cs="Times New Roman"/>
          <w:sz w:val="24"/>
          <w:szCs w:val="24"/>
        </w:rPr>
        <w:t xml:space="preserve">eller ikke </w:t>
      </w:r>
      <w:r w:rsidR="008C25CF">
        <w:rPr>
          <w:rFonts w:ascii="Times New Roman" w:hAnsi="Times New Roman" w:cs="Times New Roman"/>
          <w:sz w:val="24"/>
          <w:szCs w:val="24"/>
        </w:rPr>
        <w:t>et ‘ferdigsnekret’ redskap som i seg selv synliggjør</w:t>
      </w:r>
      <w:r w:rsidR="004369ED" w:rsidRPr="00E366D8">
        <w:rPr>
          <w:rFonts w:ascii="Times New Roman" w:hAnsi="Times New Roman" w:cs="Times New Roman"/>
          <w:sz w:val="24"/>
          <w:szCs w:val="24"/>
        </w:rPr>
        <w:t xml:space="preserve"> de komplekse verdivurd</w:t>
      </w:r>
      <w:r w:rsidR="00C500A4">
        <w:rPr>
          <w:rFonts w:ascii="Times New Roman" w:hAnsi="Times New Roman" w:cs="Times New Roman"/>
          <w:sz w:val="24"/>
          <w:szCs w:val="24"/>
        </w:rPr>
        <w:t>eringene som samspillet mellom natur og</w:t>
      </w:r>
      <w:r w:rsidR="008C25CF">
        <w:rPr>
          <w:rFonts w:ascii="Times New Roman" w:hAnsi="Times New Roman" w:cs="Times New Roman"/>
          <w:sz w:val="24"/>
          <w:szCs w:val="24"/>
        </w:rPr>
        <w:t xml:space="preserve"> samfunn</w:t>
      </w:r>
      <w:r w:rsidR="004369ED" w:rsidRPr="00E366D8">
        <w:rPr>
          <w:rFonts w:ascii="Times New Roman" w:hAnsi="Times New Roman" w:cs="Times New Roman"/>
          <w:sz w:val="24"/>
          <w:szCs w:val="24"/>
        </w:rPr>
        <w:t xml:space="preserve"> består av. </w:t>
      </w:r>
      <w:r w:rsidR="00A35C87">
        <w:rPr>
          <w:rFonts w:ascii="Times New Roman" w:hAnsi="Times New Roman" w:cs="Times New Roman"/>
          <w:sz w:val="24"/>
          <w:szCs w:val="24"/>
        </w:rPr>
        <w:t>V</w:t>
      </w:r>
      <w:r w:rsidR="00C500A4">
        <w:rPr>
          <w:rFonts w:ascii="Times New Roman" w:hAnsi="Times New Roman" w:cs="Times New Roman"/>
          <w:sz w:val="24"/>
          <w:szCs w:val="24"/>
        </w:rPr>
        <w:t>i</w:t>
      </w:r>
      <w:r w:rsidR="00A35C87">
        <w:rPr>
          <w:rFonts w:ascii="Times New Roman" w:hAnsi="Times New Roman" w:cs="Times New Roman"/>
          <w:sz w:val="24"/>
          <w:szCs w:val="24"/>
        </w:rPr>
        <w:t xml:space="preserve"> er i den forbindelse</w:t>
      </w:r>
      <w:r w:rsidR="00C500A4">
        <w:rPr>
          <w:rFonts w:ascii="Times New Roman" w:hAnsi="Times New Roman" w:cs="Times New Roman"/>
          <w:sz w:val="24"/>
          <w:szCs w:val="24"/>
        </w:rPr>
        <w:t xml:space="preserve"> klar over at valg av</w:t>
      </w:r>
      <w:r w:rsidR="00D103A2">
        <w:rPr>
          <w:rFonts w:ascii="Times New Roman" w:hAnsi="Times New Roman" w:cs="Times New Roman"/>
          <w:sz w:val="24"/>
          <w:szCs w:val="24"/>
        </w:rPr>
        <w:t xml:space="preserve"> interessegrupper</w:t>
      </w:r>
      <w:r w:rsidR="00C500A4">
        <w:rPr>
          <w:rFonts w:ascii="Times New Roman" w:hAnsi="Times New Roman" w:cs="Times New Roman"/>
          <w:sz w:val="24"/>
          <w:szCs w:val="24"/>
        </w:rPr>
        <w:t xml:space="preserve"> påvirker </w:t>
      </w:r>
      <w:r w:rsidR="00174EBE">
        <w:rPr>
          <w:rFonts w:ascii="Times New Roman" w:hAnsi="Times New Roman" w:cs="Times New Roman"/>
          <w:sz w:val="24"/>
          <w:szCs w:val="24"/>
        </w:rPr>
        <w:t>våre</w:t>
      </w:r>
      <w:r w:rsidR="00C500A4">
        <w:rPr>
          <w:rFonts w:ascii="Times New Roman" w:hAnsi="Times New Roman" w:cs="Times New Roman"/>
          <w:sz w:val="24"/>
          <w:szCs w:val="24"/>
        </w:rPr>
        <w:t xml:space="preserve"> funn og ‘effekten’ av økosystemrammeverket.</w:t>
      </w:r>
      <w:r w:rsidR="00E73208">
        <w:rPr>
          <w:rFonts w:ascii="Times New Roman" w:hAnsi="Times New Roman" w:cs="Times New Roman"/>
          <w:sz w:val="24"/>
          <w:szCs w:val="24"/>
        </w:rPr>
        <w:t xml:space="preserve"> Vi valgte å jobbe på nasjonalt nivå, og dette har i stor grad som konsekvens at funnene blir prinsipielle, og delvis abstrakte, snarere enn situerte </w:t>
      </w:r>
      <w:r w:rsidR="00A35C87">
        <w:rPr>
          <w:rFonts w:ascii="Times New Roman" w:hAnsi="Times New Roman" w:cs="Times New Roman"/>
          <w:sz w:val="24"/>
          <w:szCs w:val="24"/>
        </w:rPr>
        <w:t>og konkrete</w:t>
      </w:r>
      <w:r w:rsidR="00384190">
        <w:rPr>
          <w:rFonts w:ascii="Times New Roman" w:hAnsi="Times New Roman" w:cs="Times New Roman"/>
          <w:sz w:val="24"/>
          <w:szCs w:val="24"/>
        </w:rPr>
        <w:t>.</w:t>
      </w:r>
      <w:r w:rsidR="006B17BE">
        <w:rPr>
          <w:rFonts w:ascii="Times New Roman" w:hAnsi="Times New Roman" w:cs="Times New Roman"/>
          <w:sz w:val="24"/>
          <w:szCs w:val="24"/>
        </w:rPr>
        <w:t xml:space="preserve"> </w:t>
      </w:r>
      <w:r w:rsidR="00384190">
        <w:rPr>
          <w:rFonts w:ascii="Times New Roman" w:hAnsi="Times New Roman" w:cs="Times New Roman"/>
          <w:sz w:val="24"/>
          <w:szCs w:val="24"/>
        </w:rPr>
        <w:lastRenderedPageBreak/>
        <w:t>S</w:t>
      </w:r>
      <w:r w:rsidR="006B17BE">
        <w:rPr>
          <w:rFonts w:ascii="Times New Roman" w:hAnsi="Times New Roman" w:cs="Times New Roman"/>
          <w:sz w:val="24"/>
          <w:szCs w:val="24"/>
        </w:rPr>
        <w:t xml:space="preserve">amtidig </w:t>
      </w:r>
      <w:r w:rsidR="00BC3FAB">
        <w:rPr>
          <w:rFonts w:ascii="Times New Roman" w:hAnsi="Times New Roman" w:cs="Times New Roman"/>
          <w:sz w:val="24"/>
          <w:szCs w:val="24"/>
        </w:rPr>
        <w:t>representerte</w:t>
      </w:r>
      <w:r w:rsidR="006B17BE">
        <w:rPr>
          <w:rFonts w:ascii="Times New Roman" w:hAnsi="Times New Roman" w:cs="Times New Roman"/>
          <w:sz w:val="24"/>
          <w:szCs w:val="24"/>
        </w:rPr>
        <w:t xml:space="preserve"> </w:t>
      </w:r>
      <w:r w:rsidR="00384190">
        <w:rPr>
          <w:rFonts w:ascii="Times New Roman" w:hAnsi="Times New Roman" w:cs="Times New Roman"/>
          <w:sz w:val="24"/>
          <w:szCs w:val="24"/>
        </w:rPr>
        <w:t>det</w:t>
      </w:r>
      <w:r w:rsidR="00BC3FAB">
        <w:rPr>
          <w:rFonts w:ascii="Times New Roman" w:hAnsi="Times New Roman" w:cs="Times New Roman"/>
          <w:sz w:val="24"/>
          <w:szCs w:val="24"/>
        </w:rPr>
        <w:t xml:space="preserve">te nivået det vi oppfatter som </w:t>
      </w:r>
      <w:r w:rsidR="006B17BE">
        <w:rPr>
          <w:rFonts w:ascii="Times New Roman" w:hAnsi="Times New Roman" w:cs="Times New Roman"/>
          <w:sz w:val="24"/>
          <w:szCs w:val="24"/>
        </w:rPr>
        <w:t xml:space="preserve">en </w:t>
      </w:r>
      <w:r w:rsidR="00E77C2B">
        <w:rPr>
          <w:rFonts w:ascii="Times New Roman" w:hAnsi="Times New Roman" w:cs="Times New Roman"/>
          <w:sz w:val="24"/>
          <w:szCs w:val="24"/>
        </w:rPr>
        <w:t xml:space="preserve">viktig og </w:t>
      </w:r>
      <w:r w:rsidR="00BC3FAB">
        <w:rPr>
          <w:rFonts w:ascii="Times New Roman" w:hAnsi="Times New Roman" w:cs="Times New Roman"/>
          <w:sz w:val="24"/>
          <w:szCs w:val="24"/>
        </w:rPr>
        <w:t>forpliktende</w:t>
      </w:r>
      <w:r w:rsidR="006B17BE">
        <w:rPr>
          <w:rFonts w:ascii="Times New Roman" w:hAnsi="Times New Roman" w:cs="Times New Roman"/>
          <w:sz w:val="24"/>
          <w:szCs w:val="24"/>
        </w:rPr>
        <w:t xml:space="preserve"> involvering av </w:t>
      </w:r>
      <w:r w:rsidR="00A650E5">
        <w:rPr>
          <w:rFonts w:ascii="Times New Roman" w:hAnsi="Times New Roman" w:cs="Times New Roman"/>
          <w:sz w:val="24"/>
          <w:szCs w:val="24"/>
        </w:rPr>
        <w:t xml:space="preserve">nasjonale </w:t>
      </w:r>
      <w:r w:rsidR="006B17BE">
        <w:rPr>
          <w:rFonts w:ascii="Times New Roman" w:hAnsi="Times New Roman" w:cs="Times New Roman"/>
          <w:sz w:val="24"/>
          <w:szCs w:val="24"/>
        </w:rPr>
        <w:t xml:space="preserve">aktører som representerer </w:t>
      </w:r>
      <w:r w:rsidR="00A650E5">
        <w:rPr>
          <w:rFonts w:ascii="Times New Roman" w:hAnsi="Times New Roman" w:cs="Times New Roman"/>
          <w:sz w:val="24"/>
          <w:szCs w:val="24"/>
        </w:rPr>
        <w:t xml:space="preserve">ulike </w:t>
      </w:r>
      <w:r w:rsidR="006B17BE">
        <w:rPr>
          <w:rFonts w:ascii="Times New Roman" w:hAnsi="Times New Roman" w:cs="Times New Roman"/>
          <w:sz w:val="24"/>
          <w:szCs w:val="24"/>
        </w:rPr>
        <w:t>interesse</w:t>
      </w:r>
      <w:r w:rsidR="00A650E5">
        <w:rPr>
          <w:rFonts w:ascii="Times New Roman" w:hAnsi="Times New Roman" w:cs="Times New Roman"/>
          <w:sz w:val="24"/>
          <w:szCs w:val="24"/>
        </w:rPr>
        <w:t>grupper</w:t>
      </w:r>
      <w:r w:rsidR="006B17BE">
        <w:rPr>
          <w:rFonts w:ascii="Times New Roman" w:hAnsi="Times New Roman" w:cs="Times New Roman"/>
          <w:sz w:val="24"/>
          <w:szCs w:val="24"/>
        </w:rPr>
        <w:t xml:space="preserve"> i forvaltningen av beiting i fjellet</w:t>
      </w:r>
      <w:r w:rsidR="00E73208">
        <w:rPr>
          <w:rFonts w:ascii="Times New Roman" w:hAnsi="Times New Roman" w:cs="Times New Roman"/>
          <w:sz w:val="24"/>
          <w:szCs w:val="24"/>
        </w:rPr>
        <w:t xml:space="preserve">. </w:t>
      </w:r>
      <w:r w:rsidR="00E73208" w:rsidRPr="00BC1965">
        <w:rPr>
          <w:rFonts w:ascii="Times New Roman" w:hAnsi="Times New Roman" w:cs="Times New Roman"/>
          <w:sz w:val="24"/>
          <w:szCs w:val="24"/>
        </w:rPr>
        <w:t>Vi</w:t>
      </w:r>
      <w:r w:rsidR="00BC3FAB">
        <w:rPr>
          <w:rFonts w:ascii="Times New Roman" w:hAnsi="Times New Roman" w:cs="Times New Roman"/>
          <w:sz w:val="24"/>
          <w:szCs w:val="24"/>
        </w:rPr>
        <w:t xml:space="preserve"> reiser allikevel spørsmålet om</w:t>
      </w:r>
      <w:r w:rsidR="00E73208" w:rsidRPr="00BC1965">
        <w:rPr>
          <w:rFonts w:ascii="Times New Roman" w:hAnsi="Times New Roman" w:cs="Times New Roman"/>
          <w:sz w:val="24"/>
          <w:szCs w:val="24"/>
        </w:rPr>
        <w:t xml:space="preserve"> et arbeid med lokale rettighetshavere </w:t>
      </w:r>
      <w:r w:rsidR="00BC3FAB">
        <w:rPr>
          <w:rFonts w:ascii="Times New Roman" w:hAnsi="Times New Roman" w:cs="Times New Roman"/>
          <w:sz w:val="24"/>
          <w:szCs w:val="24"/>
        </w:rPr>
        <w:t xml:space="preserve">ville </w:t>
      </w:r>
      <w:r w:rsidR="00E73208" w:rsidRPr="00BC1965">
        <w:rPr>
          <w:rFonts w:ascii="Times New Roman" w:hAnsi="Times New Roman" w:cs="Times New Roman"/>
          <w:sz w:val="24"/>
          <w:szCs w:val="24"/>
        </w:rPr>
        <w:t>ha ført oss lenger i å utvikle økosystemtjenesterammeverket som et integrerende redskap på tvers av natur og kultur?</w:t>
      </w:r>
      <w:r w:rsidR="002C4569" w:rsidRPr="00BC1965">
        <w:rPr>
          <w:rFonts w:ascii="Times New Roman" w:hAnsi="Times New Roman" w:cs="Times New Roman"/>
          <w:sz w:val="24"/>
          <w:szCs w:val="24"/>
        </w:rPr>
        <w:t xml:space="preserve"> Ville det også ha ledet til en konkretisering av hva et bærekraftig </w:t>
      </w:r>
      <w:r w:rsidR="002C4569" w:rsidRPr="00384190">
        <w:rPr>
          <w:rFonts w:ascii="Times New Roman" w:hAnsi="Times New Roman" w:cs="Times New Roman"/>
          <w:sz w:val="24"/>
          <w:szCs w:val="24"/>
        </w:rPr>
        <w:t>beitetrykk innebærer?</w:t>
      </w:r>
      <w:r w:rsidR="00E73208" w:rsidRPr="00384190">
        <w:rPr>
          <w:rFonts w:ascii="Times New Roman" w:hAnsi="Times New Roman" w:cs="Times New Roman"/>
          <w:sz w:val="24"/>
          <w:szCs w:val="24"/>
        </w:rPr>
        <w:t xml:space="preserve"> Dette kan vi naturlig nok ikke svare på. Vårt poeng er snarere å peke på </w:t>
      </w:r>
      <w:r w:rsidR="006B17BE" w:rsidRPr="00384190">
        <w:rPr>
          <w:rFonts w:ascii="Times New Roman" w:hAnsi="Times New Roman" w:cs="Times New Roman"/>
          <w:sz w:val="24"/>
          <w:szCs w:val="24"/>
        </w:rPr>
        <w:t xml:space="preserve">at rammeverket virker på ulike måter på ulike geografiske nivå, og at </w:t>
      </w:r>
      <w:r w:rsidR="00D103A2">
        <w:rPr>
          <w:rFonts w:ascii="Times New Roman" w:hAnsi="Times New Roman" w:cs="Times New Roman"/>
          <w:sz w:val="24"/>
          <w:szCs w:val="24"/>
        </w:rPr>
        <w:t>sammensetningen av interessegrupper</w:t>
      </w:r>
      <w:r w:rsidR="006B17BE" w:rsidRPr="00384190">
        <w:rPr>
          <w:rFonts w:ascii="Times New Roman" w:hAnsi="Times New Roman" w:cs="Times New Roman"/>
          <w:sz w:val="24"/>
          <w:szCs w:val="24"/>
        </w:rPr>
        <w:t xml:space="preserve"> og </w:t>
      </w:r>
      <w:r w:rsidR="00D103A2">
        <w:rPr>
          <w:rFonts w:ascii="Times New Roman" w:hAnsi="Times New Roman" w:cs="Times New Roman"/>
          <w:sz w:val="24"/>
          <w:szCs w:val="24"/>
        </w:rPr>
        <w:t xml:space="preserve">valg av </w:t>
      </w:r>
      <w:r w:rsidR="006B17BE" w:rsidRPr="00384190">
        <w:rPr>
          <w:rFonts w:ascii="Times New Roman" w:hAnsi="Times New Roman" w:cs="Times New Roman"/>
          <w:sz w:val="24"/>
          <w:szCs w:val="24"/>
        </w:rPr>
        <w:t xml:space="preserve">arbeidsmåter </w:t>
      </w:r>
      <w:r w:rsidR="00BC1965" w:rsidRPr="00384190">
        <w:rPr>
          <w:rFonts w:ascii="Times New Roman" w:hAnsi="Times New Roman" w:cs="Times New Roman"/>
          <w:sz w:val="24"/>
          <w:szCs w:val="24"/>
        </w:rPr>
        <w:t xml:space="preserve">er avhengig av </w:t>
      </w:r>
      <w:r w:rsidR="00384190" w:rsidRPr="00384190">
        <w:rPr>
          <w:rFonts w:ascii="Times New Roman" w:hAnsi="Times New Roman" w:cs="Times New Roman"/>
          <w:sz w:val="24"/>
          <w:szCs w:val="24"/>
        </w:rPr>
        <w:t xml:space="preserve">hvilke </w:t>
      </w:r>
      <w:r w:rsidR="00BC1965" w:rsidRPr="00384190">
        <w:rPr>
          <w:rFonts w:ascii="Times New Roman" w:hAnsi="Times New Roman" w:cs="Times New Roman"/>
          <w:sz w:val="24"/>
          <w:szCs w:val="24"/>
        </w:rPr>
        <w:t>spørsmål</w:t>
      </w:r>
      <w:r w:rsidR="00384190" w:rsidRPr="00384190">
        <w:rPr>
          <w:rFonts w:ascii="Times New Roman" w:hAnsi="Times New Roman" w:cs="Times New Roman"/>
          <w:sz w:val="24"/>
          <w:szCs w:val="24"/>
        </w:rPr>
        <w:t xml:space="preserve"> som skal besvares</w:t>
      </w:r>
      <w:r w:rsidR="006B17BE" w:rsidRPr="00384190">
        <w:rPr>
          <w:rFonts w:ascii="Times New Roman" w:hAnsi="Times New Roman" w:cs="Times New Roman"/>
          <w:sz w:val="24"/>
          <w:szCs w:val="24"/>
        </w:rPr>
        <w:t>. B</w:t>
      </w:r>
      <w:r w:rsidR="00E73208" w:rsidRPr="00384190">
        <w:rPr>
          <w:rFonts w:ascii="Times New Roman" w:hAnsi="Times New Roman" w:cs="Times New Roman"/>
          <w:sz w:val="24"/>
          <w:szCs w:val="24"/>
        </w:rPr>
        <w:t xml:space="preserve">ruken av </w:t>
      </w:r>
      <w:r w:rsidR="00BC1965" w:rsidRPr="00384190">
        <w:rPr>
          <w:rFonts w:ascii="Times New Roman" w:hAnsi="Times New Roman" w:cs="Times New Roman"/>
          <w:sz w:val="24"/>
          <w:szCs w:val="24"/>
        </w:rPr>
        <w:t xml:space="preserve">«holistiske» </w:t>
      </w:r>
      <w:r w:rsidR="00E73208" w:rsidRPr="00384190">
        <w:rPr>
          <w:rFonts w:ascii="Times New Roman" w:hAnsi="Times New Roman" w:cs="Times New Roman"/>
          <w:sz w:val="24"/>
          <w:szCs w:val="24"/>
        </w:rPr>
        <w:t>rammeverk</w:t>
      </w:r>
      <w:r w:rsidR="00BC1965" w:rsidRPr="00384190">
        <w:rPr>
          <w:rFonts w:ascii="Times New Roman" w:hAnsi="Times New Roman" w:cs="Times New Roman"/>
          <w:sz w:val="24"/>
          <w:szCs w:val="24"/>
        </w:rPr>
        <w:t xml:space="preserve"> med fokus på</w:t>
      </w:r>
      <w:r w:rsidR="00E73208" w:rsidRPr="00384190">
        <w:rPr>
          <w:rFonts w:ascii="Times New Roman" w:hAnsi="Times New Roman" w:cs="Times New Roman"/>
          <w:sz w:val="24"/>
          <w:szCs w:val="24"/>
        </w:rPr>
        <w:t xml:space="preserve"> </w:t>
      </w:r>
      <w:r w:rsidR="00BC1965" w:rsidRPr="00384190">
        <w:rPr>
          <w:rFonts w:ascii="Times New Roman" w:hAnsi="Times New Roman" w:cs="Times New Roman"/>
          <w:sz w:val="24"/>
          <w:szCs w:val="24"/>
        </w:rPr>
        <w:t xml:space="preserve">økosystemtjenester </w:t>
      </w:r>
      <w:r w:rsidR="006B17BE" w:rsidRPr="00384190">
        <w:rPr>
          <w:rFonts w:ascii="Times New Roman" w:hAnsi="Times New Roman" w:cs="Times New Roman"/>
          <w:sz w:val="24"/>
          <w:szCs w:val="24"/>
        </w:rPr>
        <w:t xml:space="preserve">vil være spesielt nyttig </w:t>
      </w:r>
      <w:r w:rsidR="00BC1965" w:rsidRPr="00384190">
        <w:rPr>
          <w:rFonts w:ascii="Times New Roman" w:hAnsi="Times New Roman" w:cs="Times New Roman"/>
          <w:sz w:val="24"/>
          <w:szCs w:val="24"/>
        </w:rPr>
        <w:t>i komplekse</w:t>
      </w:r>
      <w:r w:rsidR="00BC1965">
        <w:rPr>
          <w:rFonts w:ascii="Times New Roman" w:hAnsi="Times New Roman" w:cs="Times New Roman"/>
          <w:sz w:val="24"/>
          <w:szCs w:val="24"/>
        </w:rPr>
        <w:t xml:space="preserve"> og kontroversielle spørsmål der det åpenbart er ulike interesser knyttet til forvaltning av landskap</w:t>
      </w:r>
      <w:r w:rsidR="00384190">
        <w:rPr>
          <w:rFonts w:ascii="Times New Roman" w:hAnsi="Times New Roman" w:cs="Times New Roman"/>
          <w:sz w:val="24"/>
          <w:szCs w:val="24"/>
        </w:rPr>
        <w:t>er</w:t>
      </w:r>
      <w:r w:rsidR="00BC1965">
        <w:rPr>
          <w:rFonts w:ascii="Times New Roman" w:hAnsi="Times New Roman" w:cs="Times New Roman"/>
          <w:sz w:val="24"/>
          <w:szCs w:val="24"/>
        </w:rPr>
        <w:t xml:space="preserve"> eller økosystem</w:t>
      </w:r>
      <w:r w:rsidR="00384190">
        <w:rPr>
          <w:rFonts w:ascii="Times New Roman" w:hAnsi="Times New Roman" w:cs="Times New Roman"/>
          <w:sz w:val="24"/>
          <w:szCs w:val="24"/>
        </w:rPr>
        <w:t>er</w:t>
      </w:r>
      <w:r w:rsidR="00BC1965">
        <w:rPr>
          <w:rFonts w:ascii="Times New Roman" w:hAnsi="Times New Roman" w:cs="Times New Roman"/>
          <w:sz w:val="24"/>
          <w:szCs w:val="24"/>
        </w:rPr>
        <w:t xml:space="preserve">. </w:t>
      </w:r>
      <w:r w:rsidR="00460C7B">
        <w:rPr>
          <w:rFonts w:ascii="Times New Roman" w:hAnsi="Times New Roman" w:cs="Times New Roman"/>
          <w:sz w:val="24"/>
          <w:szCs w:val="24"/>
        </w:rPr>
        <w:t xml:space="preserve">I forlengelsen av dette er </w:t>
      </w:r>
      <w:r w:rsidR="006F651D">
        <w:rPr>
          <w:rFonts w:ascii="Times New Roman" w:hAnsi="Times New Roman" w:cs="Times New Roman"/>
          <w:sz w:val="24"/>
          <w:szCs w:val="24"/>
        </w:rPr>
        <w:t>d</w:t>
      </w:r>
      <w:r w:rsidR="00460C7B">
        <w:rPr>
          <w:rFonts w:ascii="Times New Roman" w:hAnsi="Times New Roman" w:cs="Times New Roman"/>
          <w:sz w:val="24"/>
          <w:szCs w:val="24"/>
        </w:rPr>
        <w:t>et</w:t>
      </w:r>
      <w:r w:rsidR="006F651D">
        <w:rPr>
          <w:rFonts w:ascii="Times New Roman" w:hAnsi="Times New Roman" w:cs="Times New Roman"/>
          <w:sz w:val="24"/>
          <w:szCs w:val="24"/>
        </w:rPr>
        <w:t xml:space="preserve"> sentralt</w:t>
      </w:r>
      <w:r w:rsidR="00460C7B">
        <w:rPr>
          <w:rFonts w:ascii="Times New Roman" w:hAnsi="Times New Roman" w:cs="Times New Roman"/>
          <w:sz w:val="24"/>
          <w:szCs w:val="24"/>
        </w:rPr>
        <w:t xml:space="preserve"> å </w:t>
      </w:r>
      <w:r w:rsidR="006F651D">
        <w:rPr>
          <w:rFonts w:ascii="Times New Roman" w:hAnsi="Times New Roman" w:cs="Times New Roman"/>
          <w:sz w:val="24"/>
          <w:szCs w:val="24"/>
        </w:rPr>
        <w:t>på</w:t>
      </w:r>
      <w:r w:rsidR="00460C7B">
        <w:rPr>
          <w:rFonts w:ascii="Times New Roman" w:hAnsi="Times New Roman" w:cs="Times New Roman"/>
          <w:sz w:val="24"/>
          <w:szCs w:val="24"/>
        </w:rPr>
        <w:t xml:space="preserve">peke at diskusjonsgrupper som bygger på hverandre, </w:t>
      </w:r>
      <w:r w:rsidR="005E38FD">
        <w:rPr>
          <w:rFonts w:ascii="Times New Roman" w:hAnsi="Times New Roman" w:cs="Times New Roman"/>
          <w:sz w:val="24"/>
          <w:szCs w:val="24"/>
        </w:rPr>
        <w:t>og som</w:t>
      </w:r>
      <w:r w:rsidR="00460C7B">
        <w:rPr>
          <w:rFonts w:ascii="Times New Roman" w:hAnsi="Times New Roman" w:cs="Times New Roman"/>
          <w:sz w:val="24"/>
          <w:szCs w:val="24"/>
        </w:rPr>
        <w:t xml:space="preserve"> gi</w:t>
      </w:r>
      <w:r w:rsidR="005E38FD">
        <w:rPr>
          <w:rFonts w:ascii="Times New Roman" w:hAnsi="Times New Roman" w:cs="Times New Roman"/>
          <w:sz w:val="24"/>
          <w:szCs w:val="24"/>
        </w:rPr>
        <w:t>r</w:t>
      </w:r>
      <w:r w:rsidR="00460C7B">
        <w:rPr>
          <w:rFonts w:ascii="Times New Roman" w:hAnsi="Times New Roman" w:cs="Times New Roman"/>
          <w:sz w:val="24"/>
          <w:szCs w:val="24"/>
        </w:rPr>
        <w:t xml:space="preserve"> rom for en rekke metodiske grep, </w:t>
      </w:r>
      <w:r w:rsidR="006F651D">
        <w:rPr>
          <w:rFonts w:ascii="Times New Roman" w:hAnsi="Times New Roman" w:cs="Times New Roman"/>
          <w:sz w:val="24"/>
          <w:szCs w:val="24"/>
        </w:rPr>
        <w:t>peker mot et potensiale for</w:t>
      </w:r>
      <w:r w:rsidR="00460C7B">
        <w:rPr>
          <w:rFonts w:ascii="Times New Roman" w:hAnsi="Times New Roman" w:cs="Times New Roman"/>
          <w:sz w:val="24"/>
          <w:szCs w:val="24"/>
        </w:rPr>
        <w:t xml:space="preserve"> </w:t>
      </w:r>
      <w:r w:rsidR="006F651D">
        <w:rPr>
          <w:rFonts w:ascii="Times New Roman" w:hAnsi="Times New Roman" w:cs="Times New Roman"/>
          <w:sz w:val="24"/>
          <w:szCs w:val="24"/>
        </w:rPr>
        <w:t xml:space="preserve">fruktbare og nødvendige koblinger mellom </w:t>
      </w:r>
      <w:r w:rsidR="00D103A2">
        <w:rPr>
          <w:rFonts w:ascii="Times New Roman" w:hAnsi="Times New Roman" w:cs="Times New Roman"/>
          <w:sz w:val="24"/>
          <w:szCs w:val="24"/>
        </w:rPr>
        <w:t>interesser</w:t>
      </w:r>
      <w:r w:rsidR="006F651D">
        <w:rPr>
          <w:rFonts w:ascii="Times New Roman" w:hAnsi="Times New Roman" w:cs="Times New Roman"/>
          <w:sz w:val="24"/>
          <w:szCs w:val="24"/>
        </w:rPr>
        <w:t xml:space="preserve"> også på </w:t>
      </w:r>
      <w:r w:rsidR="008B53EE">
        <w:rPr>
          <w:rFonts w:ascii="Times New Roman" w:hAnsi="Times New Roman" w:cs="Times New Roman"/>
          <w:sz w:val="24"/>
          <w:szCs w:val="24"/>
        </w:rPr>
        <w:t>lokalt</w:t>
      </w:r>
      <w:r w:rsidR="006F651D">
        <w:rPr>
          <w:rFonts w:ascii="Times New Roman" w:hAnsi="Times New Roman" w:cs="Times New Roman"/>
          <w:sz w:val="24"/>
          <w:szCs w:val="24"/>
        </w:rPr>
        <w:t xml:space="preserve"> nivå.</w:t>
      </w:r>
      <w:r w:rsidR="00460C7B">
        <w:rPr>
          <w:rFonts w:ascii="Times New Roman" w:hAnsi="Times New Roman" w:cs="Times New Roman"/>
          <w:sz w:val="24"/>
          <w:szCs w:val="24"/>
        </w:rPr>
        <w:t xml:space="preserve"> </w:t>
      </w:r>
      <w:r w:rsidR="006F651D">
        <w:rPr>
          <w:rFonts w:ascii="Times New Roman" w:hAnsi="Times New Roman" w:cs="Times New Roman"/>
          <w:sz w:val="24"/>
          <w:szCs w:val="24"/>
        </w:rPr>
        <w:t>Vårt arbeid må således</w:t>
      </w:r>
      <w:r w:rsidR="00A35C87">
        <w:rPr>
          <w:rFonts w:ascii="Times New Roman" w:hAnsi="Times New Roman" w:cs="Times New Roman"/>
          <w:sz w:val="24"/>
          <w:szCs w:val="24"/>
        </w:rPr>
        <w:t xml:space="preserve"> betraktes som e</w:t>
      </w:r>
      <w:r w:rsidR="005E38FD">
        <w:rPr>
          <w:rFonts w:ascii="Times New Roman" w:hAnsi="Times New Roman" w:cs="Times New Roman"/>
          <w:sz w:val="24"/>
          <w:szCs w:val="24"/>
        </w:rPr>
        <w:t>t bidrag til</w:t>
      </w:r>
      <w:r w:rsidR="00A35C87">
        <w:rPr>
          <w:rFonts w:ascii="Times New Roman" w:hAnsi="Times New Roman" w:cs="Times New Roman"/>
          <w:sz w:val="24"/>
          <w:szCs w:val="24"/>
        </w:rPr>
        <w:t xml:space="preserve"> </w:t>
      </w:r>
      <w:r w:rsidR="00D103A2">
        <w:rPr>
          <w:rFonts w:ascii="Times New Roman" w:hAnsi="Times New Roman" w:cs="Times New Roman"/>
          <w:sz w:val="24"/>
          <w:szCs w:val="24"/>
        </w:rPr>
        <w:t xml:space="preserve">mer </w:t>
      </w:r>
      <w:r w:rsidR="00A35C87">
        <w:rPr>
          <w:rFonts w:ascii="Times New Roman" w:hAnsi="Times New Roman" w:cs="Times New Roman"/>
          <w:sz w:val="24"/>
          <w:szCs w:val="24"/>
        </w:rPr>
        <w:t>systematiske og empirisk baserte studier på rammeverkets funksjon og potensia</w:t>
      </w:r>
      <w:r w:rsidR="006F651D">
        <w:rPr>
          <w:rFonts w:ascii="Times New Roman" w:hAnsi="Times New Roman" w:cs="Times New Roman"/>
          <w:sz w:val="24"/>
          <w:szCs w:val="24"/>
        </w:rPr>
        <w:t xml:space="preserve">le innenfor bredere </w:t>
      </w:r>
      <w:r w:rsidR="00A35C87">
        <w:rPr>
          <w:rFonts w:ascii="Times New Roman" w:hAnsi="Times New Roman" w:cs="Times New Roman"/>
          <w:sz w:val="24"/>
          <w:szCs w:val="24"/>
        </w:rPr>
        <w:t>spørs</w:t>
      </w:r>
      <w:r w:rsidR="00071E2F">
        <w:rPr>
          <w:rFonts w:ascii="Times New Roman" w:hAnsi="Times New Roman" w:cs="Times New Roman"/>
          <w:sz w:val="24"/>
          <w:szCs w:val="24"/>
        </w:rPr>
        <w:t xml:space="preserve">mål knyttet til ressursbruk og </w:t>
      </w:r>
      <w:r w:rsidR="006D6BA3">
        <w:rPr>
          <w:rFonts w:ascii="Times New Roman" w:hAnsi="Times New Roman" w:cs="Times New Roman"/>
          <w:sz w:val="24"/>
          <w:szCs w:val="24"/>
        </w:rPr>
        <w:t>-</w:t>
      </w:r>
      <w:r w:rsidR="00A35C87">
        <w:rPr>
          <w:rFonts w:ascii="Times New Roman" w:hAnsi="Times New Roman" w:cs="Times New Roman"/>
          <w:sz w:val="24"/>
          <w:szCs w:val="24"/>
        </w:rPr>
        <w:t>forvaltning</w:t>
      </w:r>
      <w:r w:rsidR="006F651D">
        <w:rPr>
          <w:rFonts w:ascii="Times New Roman" w:hAnsi="Times New Roman" w:cs="Times New Roman"/>
          <w:sz w:val="24"/>
          <w:szCs w:val="24"/>
        </w:rPr>
        <w:t xml:space="preserve"> i Norge</w:t>
      </w:r>
      <w:r w:rsidR="00A35C87">
        <w:rPr>
          <w:rFonts w:ascii="Times New Roman" w:hAnsi="Times New Roman" w:cs="Times New Roman"/>
          <w:sz w:val="24"/>
          <w:szCs w:val="24"/>
        </w:rPr>
        <w:t>.</w:t>
      </w:r>
      <w:r w:rsidR="00E73208">
        <w:rPr>
          <w:rFonts w:ascii="Times New Roman" w:hAnsi="Times New Roman" w:cs="Times New Roman"/>
          <w:sz w:val="24"/>
          <w:szCs w:val="24"/>
        </w:rPr>
        <w:t xml:space="preserve"> </w:t>
      </w:r>
      <w:r w:rsidR="00C500A4">
        <w:rPr>
          <w:rFonts w:ascii="Times New Roman" w:hAnsi="Times New Roman" w:cs="Times New Roman"/>
          <w:sz w:val="24"/>
          <w:szCs w:val="24"/>
        </w:rPr>
        <w:t xml:space="preserve"> </w:t>
      </w:r>
    </w:p>
    <w:p w14:paraId="32BB2EE6" w14:textId="77777777" w:rsidR="00460C7B" w:rsidRDefault="00460C7B" w:rsidP="003C28B3">
      <w:pPr>
        <w:spacing w:line="360" w:lineRule="auto"/>
        <w:rPr>
          <w:rFonts w:ascii="Times New Roman" w:hAnsi="Times New Roman" w:cs="Times New Roman"/>
          <w:sz w:val="24"/>
          <w:szCs w:val="24"/>
        </w:rPr>
      </w:pPr>
    </w:p>
    <w:p w14:paraId="274EE1C9" w14:textId="085CAD95" w:rsidR="00325F1B" w:rsidRPr="00460C7B" w:rsidRDefault="00E46E8B" w:rsidP="003C28B3">
      <w:pPr>
        <w:spacing w:line="360" w:lineRule="auto"/>
        <w:rPr>
          <w:rFonts w:ascii="Times New Roman" w:hAnsi="Times New Roman" w:cs="Times New Roman"/>
          <w:b/>
          <w:sz w:val="24"/>
          <w:szCs w:val="24"/>
        </w:rPr>
      </w:pPr>
      <w:r>
        <w:rPr>
          <w:rFonts w:ascii="Times New Roman" w:hAnsi="Times New Roman" w:cs="Times New Roman"/>
          <w:b/>
          <w:sz w:val="24"/>
          <w:szCs w:val="24"/>
        </w:rPr>
        <w:t>Takksigelser</w:t>
      </w:r>
      <w:r w:rsidR="00460C7B" w:rsidRPr="00460C7B">
        <w:rPr>
          <w:rFonts w:ascii="Times New Roman" w:hAnsi="Times New Roman" w:cs="Times New Roman"/>
          <w:b/>
          <w:sz w:val="24"/>
          <w:szCs w:val="24"/>
        </w:rPr>
        <w:t xml:space="preserve"> </w:t>
      </w:r>
    </w:p>
    <w:p w14:paraId="04EFF428" w14:textId="73517C1D" w:rsidR="00460C7B" w:rsidRDefault="00E46E8B" w:rsidP="003C28B3">
      <w:pPr>
        <w:spacing w:line="360" w:lineRule="auto"/>
        <w:rPr>
          <w:rFonts w:ascii="Times New Roman" w:hAnsi="Times New Roman" w:cs="Times New Roman"/>
          <w:sz w:val="24"/>
          <w:szCs w:val="24"/>
        </w:rPr>
      </w:pPr>
      <w:r>
        <w:rPr>
          <w:rFonts w:ascii="Times New Roman" w:hAnsi="Times New Roman" w:cs="Times New Roman"/>
          <w:sz w:val="24"/>
          <w:szCs w:val="24"/>
        </w:rPr>
        <w:t xml:space="preserve">Vi takker </w:t>
      </w:r>
      <w:r w:rsidR="00410D1C">
        <w:rPr>
          <w:rFonts w:ascii="Times New Roman" w:hAnsi="Times New Roman" w:cs="Times New Roman"/>
          <w:sz w:val="24"/>
          <w:szCs w:val="24"/>
        </w:rPr>
        <w:t xml:space="preserve">deltakerne i </w:t>
      </w:r>
      <w:r w:rsidR="00C15BDA">
        <w:rPr>
          <w:rFonts w:ascii="Times New Roman" w:hAnsi="Times New Roman" w:cs="Times New Roman"/>
          <w:sz w:val="24"/>
          <w:szCs w:val="24"/>
        </w:rPr>
        <w:t>diskusjonsgruppene,</w:t>
      </w:r>
      <w:r w:rsidR="006D6BA3">
        <w:rPr>
          <w:rFonts w:ascii="Times New Roman" w:hAnsi="Times New Roman" w:cs="Times New Roman"/>
          <w:sz w:val="24"/>
          <w:szCs w:val="24"/>
        </w:rPr>
        <w:t xml:space="preserve"> </w:t>
      </w:r>
      <w:r w:rsidR="00842EAC">
        <w:rPr>
          <w:rFonts w:ascii="Times New Roman" w:hAnsi="Times New Roman" w:cs="Times New Roman"/>
          <w:sz w:val="24"/>
          <w:szCs w:val="24"/>
        </w:rPr>
        <w:t>William Fagerheim</w:t>
      </w:r>
      <w:r w:rsidR="00C15BDA">
        <w:rPr>
          <w:rFonts w:ascii="Times New Roman" w:hAnsi="Times New Roman" w:cs="Times New Roman"/>
          <w:sz w:val="24"/>
          <w:szCs w:val="24"/>
        </w:rPr>
        <w:t xml:space="preserve">, </w:t>
      </w:r>
      <w:r w:rsidR="006D6BA3">
        <w:rPr>
          <w:rFonts w:ascii="Times New Roman" w:hAnsi="Times New Roman" w:cs="Times New Roman"/>
          <w:sz w:val="24"/>
          <w:szCs w:val="24"/>
        </w:rPr>
        <w:t xml:space="preserve">Lene Bergersen og Madeleine Kristensen </w:t>
      </w:r>
      <w:r w:rsidR="00C15BDA">
        <w:rPr>
          <w:rFonts w:ascii="Times New Roman" w:hAnsi="Times New Roman" w:cs="Times New Roman"/>
          <w:sz w:val="24"/>
          <w:szCs w:val="24"/>
        </w:rPr>
        <w:t>for alle bidrag</w:t>
      </w:r>
      <w:r w:rsidR="00842EAC">
        <w:rPr>
          <w:rFonts w:ascii="Times New Roman" w:hAnsi="Times New Roman" w:cs="Times New Roman"/>
          <w:sz w:val="24"/>
          <w:szCs w:val="24"/>
        </w:rPr>
        <w:t xml:space="preserve">. Manuskriptet ble forbedret </w:t>
      </w:r>
      <w:r w:rsidR="00CC5CE8">
        <w:rPr>
          <w:rFonts w:ascii="Times New Roman" w:hAnsi="Times New Roman" w:cs="Times New Roman"/>
          <w:sz w:val="24"/>
          <w:szCs w:val="24"/>
        </w:rPr>
        <w:t>på bakgrunn av</w:t>
      </w:r>
      <w:r w:rsidR="00842EAC">
        <w:rPr>
          <w:rFonts w:ascii="Times New Roman" w:hAnsi="Times New Roman" w:cs="Times New Roman"/>
          <w:sz w:val="24"/>
          <w:szCs w:val="24"/>
        </w:rPr>
        <w:t xml:space="preserve"> kon</w:t>
      </w:r>
      <w:r w:rsidR="00C15BDA">
        <w:rPr>
          <w:rFonts w:ascii="Times New Roman" w:hAnsi="Times New Roman" w:cs="Times New Roman"/>
          <w:sz w:val="24"/>
          <w:szCs w:val="24"/>
        </w:rPr>
        <w:t>s</w:t>
      </w:r>
      <w:r w:rsidR="00842EAC">
        <w:rPr>
          <w:rFonts w:ascii="Times New Roman" w:hAnsi="Times New Roman" w:cs="Times New Roman"/>
          <w:sz w:val="24"/>
          <w:szCs w:val="24"/>
        </w:rPr>
        <w:t>truktive kommentarer</w:t>
      </w:r>
      <w:r w:rsidR="00842EAC" w:rsidDel="00842EAC">
        <w:rPr>
          <w:rFonts w:ascii="Times New Roman" w:hAnsi="Times New Roman" w:cs="Times New Roman"/>
          <w:sz w:val="24"/>
          <w:szCs w:val="24"/>
        </w:rPr>
        <w:t xml:space="preserve"> </w:t>
      </w:r>
      <w:r w:rsidR="00842EAC">
        <w:rPr>
          <w:rFonts w:ascii="Times New Roman" w:hAnsi="Times New Roman" w:cs="Times New Roman"/>
          <w:sz w:val="24"/>
          <w:szCs w:val="24"/>
        </w:rPr>
        <w:t>fra</w:t>
      </w:r>
      <w:r>
        <w:rPr>
          <w:rFonts w:ascii="Times New Roman" w:hAnsi="Times New Roman" w:cs="Times New Roman"/>
          <w:sz w:val="24"/>
          <w:szCs w:val="24"/>
        </w:rPr>
        <w:t xml:space="preserve"> to fagfelle</w:t>
      </w:r>
      <w:r w:rsidR="00842EAC">
        <w:rPr>
          <w:rFonts w:ascii="Times New Roman" w:hAnsi="Times New Roman" w:cs="Times New Roman"/>
          <w:sz w:val="24"/>
          <w:szCs w:val="24"/>
        </w:rPr>
        <w:t>r</w:t>
      </w:r>
      <w:r>
        <w:rPr>
          <w:rFonts w:ascii="Times New Roman" w:hAnsi="Times New Roman" w:cs="Times New Roman"/>
          <w:sz w:val="24"/>
          <w:szCs w:val="24"/>
        </w:rPr>
        <w:t xml:space="preserve">. </w:t>
      </w:r>
      <w:r w:rsidR="00842EAC">
        <w:rPr>
          <w:rFonts w:ascii="Times New Roman" w:hAnsi="Times New Roman" w:cs="Times New Roman"/>
          <w:sz w:val="24"/>
          <w:szCs w:val="24"/>
        </w:rPr>
        <w:t>Prosjektet ble</w:t>
      </w:r>
      <w:r w:rsidR="005E38FD">
        <w:rPr>
          <w:rFonts w:ascii="Times New Roman" w:hAnsi="Times New Roman" w:cs="Times New Roman"/>
          <w:sz w:val="24"/>
          <w:szCs w:val="24"/>
        </w:rPr>
        <w:t xml:space="preserve"> støttet av Norges forskningsråd, Program Miljø2015 (prosjekt 212897/E40)</w:t>
      </w:r>
    </w:p>
    <w:p w14:paraId="171A116C" w14:textId="4B64A12E" w:rsidR="006F651D" w:rsidRDefault="006F651D" w:rsidP="003C28B3">
      <w:pPr>
        <w:spacing w:line="360" w:lineRule="auto"/>
        <w:rPr>
          <w:rFonts w:ascii="Times New Roman" w:hAnsi="Times New Roman" w:cs="Times New Roman"/>
          <w:sz w:val="24"/>
          <w:szCs w:val="24"/>
        </w:rPr>
      </w:pPr>
    </w:p>
    <w:p w14:paraId="6E883B8C" w14:textId="77777777" w:rsidR="006F651D" w:rsidRDefault="006F651D" w:rsidP="003C28B3">
      <w:pPr>
        <w:spacing w:line="360" w:lineRule="auto"/>
        <w:rPr>
          <w:rFonts w:ascii="Times New Roman" w:hAnsi="Times New Roman" w:cs="Times New Roman"/>
          <w:sz w:val="24"/>
          <w:szCs w:val="24"/>
        </w:rPr>
      </w:pPr>
    </w:p>
    <w:p w14:paraId="581E8A1B" w14:textId="7222D8C1" w:rsidR="00B61E22" w:rsidRPr="00071E2F" w:rsidRDefault="00B63471" w:rsidP="003C28B3">
      <w:pPr>
        <w:spacing w:line="360" w:lineRule="auto"/>
        <w:rPr>
          <w:rFonts w:ascii="Times New Roman" w:hAnsi="Times New Roman" w:cs="Times New Roman"/>
          <w:b/>
          <w:sz w:val="24"/>
          <w:szCs w:val="24"/>
          <w:lang w:val="nn-NO"/>
        </w:rPr>
      </w:pPr>
      <w:r w:rsidRPr="00071E2F">
        <w:rPr>
          <w:rFonts w:ascii="Times New Roman" w:hAnsi="Times New Roman" w:cs="Times New Roman"/>
          <w:b/>
          <w:sz w:val="24"/>
          <w:szCs w:val="24"/>
          <w:lang w:val="nn-NO"/>
        </w:rPr>
        <w:t>Litteratur</w:t>
      </w:r>
    </w:p>
    <w:p w14:paraId="720F91C2" w14:textId="7241FB5A" w:rsidR="001B1DA9" w:rsidRPr="005E1FDB" w:rsidRDefault="001B1DA9" w:rsidP="003C28B3">
      <w:pPr>
        <w:spacing w:line="360" w:lineRule="auto"/>
        <w:rPr>
          <w:rFonts w:ascii="Times New Roman" w:hAnsi="Times New Roman" w:cs="Times New Roman"/>
          <w:sz w:val="24"/>
          <w:szCs w:val="24"/>
          <w:lang w:val="nn-NO"/>
        </w:rPr>
      </w:pPr>
      <w:r w:rsidRPr="005E1FDB">
        <w:rPr>
          <w:rFonts w:ascii="Times New Roman" w:hAnsi="Times New Roman" w:cs="Times New Roman"/>
          <w:sz w:val="24"/>
          <w:szCs w:val="24"/>
          <w:lang w:val="nn-NO"/>
        </w:rPr>
        <w:t>Almås, R., Bjørkhaug, H.,</w:t>
      </w:r>
      <w:r w:rsidR="0071233D">
        <w:rPr>
          <w:rFonts w:ascii="Times New Roman" w:hAnsi="Times New Roman" w:cs="Times New Roman"/>
          <w:sz w:val="24"/>
          <w:szCs w:val="24"/>
          <w:lang w:val="nn-NO"/>
        </w:rPr>
        <w:t xml:space="preserve"> Campbell, H., m.fl.</w:t>
      </w:r>
      <w:r w:rsidRPr="005E1FDB">
        <w:rPr>
          <w:rFonts w:ascii="Times New Roman" w:hAnsi="Times New Roman" w:cs="Times New Roman"/>
          <w:sz w:val="24"/>
          <w:szCs w:val="24"/>
          <w:lang w:val="nn-NO"/>
        </w:rPr>
        <w:t xml:space="preserve"> (2013) Klimautfordringane og den norske landbrukspolitiske modellen. Almås, R. et al. (red.) </w:t>
      </w:r>
      <w:r w:rsidRPr="005E1FDB">
        <w:rPr>
          <w:rFonts w:ascii="Times New Roman" w:hAnsi="Times New Roman" w:cs="Times New Roman"/>
          <w:i/>
          <w:sz w:val="24"/>
          <w:szCs w:val="24"/>
          <w:lang w:val="nn-NO"/>
        </w:rPr>
        <w:t>Fram mot ein berekraftig og klimatilpassa norsk landbruksmodell.</w:t>
      </w:r>
      <w:r w:rsidRPr="005E1FDB">
        <w:rPr>
          <w:rFonts w:ascii="Times New Roman" w:hAnsi="Times New Roman" w:cs="Times New Roman"/>
          <w:sz w:val="24"/>
          <w:szCs w:val="24"/>
          <w:lang w:val="nn-NO"/>
        </w:rPr>
        <w:t xml:space="preserve"> Akademika forlag, Trondheim, 9-32. </w:t>
      </w:r>
    </w:p>
    <w:p w14:paraId="193DD69F" w14:textId="198474CD" w:rsidR="004D451A" w:rsidRPr="00CC5CE8" w:rsidRDefault="004D451A" w:rsidP="003C28B3">
      <w:pPr>
        <w:spacing w:line="360" w:lineRule="auto"/>
        <w:rPr>
          <w:rFonts w:ascii="Times New Roman" w:hAnsi="Times New Roman" w:cs="Times New Roman"/>
          <w:sz w:val="24"/>
          <w:szCs w:val="24"/>
        </w:rPr>
      </w:pPr>
      <w:r w:rsidRPr="005E1FDB">
        <w:rPr>
          <w:rFonts w:ascii="Times New Roman" w:hAnsi="Times New Roman" w:cs="Times New Roman"/>
          <w:sz w:val="24"/>
          <w:szCs w:val="24"/>
          <w:lang w:val="de-DE"/>
        </w:rPr>
        <w:t xml:space="preserve">Austrheim, G., Solberg, E.J., Mysterud, </w:t>
      </w:r>
      <w:r w:rsidR="0071233D">
        <w:rPr>
          <w:rFonts w:ascii="Times New Roman" w:hAnsi="Times New Roman" w:cs="Times New Roman"/>
          <w:sz w:val="24"/>
          <w:szCs w:val="24"/>
          <w:lang w:val="de-DE"/>
        </w:rPr>
        <w:t>A., m.fl.</w:t>
      </w:r>
      <w:r w:rsidRPr="005E1FDB">
        <w:rPr>
          <w:rFonts w:ascii="Times New Roman" w:hAnsi="Times New Roman" w:cs="Times New Roman"/>
          <w:sz w:val="24"/>
          <w:szCs w:val="24"/>
          <w:lang w:val="de-DE"/>
        </w:rPr>
        <w:t xml:space="preserve"> </w:t>
      </w:r>
      <w:r w:rsidR="004960EC" w:rsidRPr="005E1FDB">
        <w:rPr>
          <w:rFonts w:ascii="Times New Roman" w:hAnsi="Times New Roman" w:cs="Times New Roman"/>
          <w:sz w:val="24"/>
          <w:szCs w:val="24"/>
          <w:lang w:val="de-DE"/>
        </w:rPr>
        <w:t>(</w:t>
      </w:r>
      <w:r w:rsidRPr="005E1FDB">
        <w:rPr>
          <w:rFonts w:ascii="Times New Roman" w:hAnsi="Times New Roman" w:cs="Times New Roman"/>
          <w:sz w:val="24"/>
          <w:szCs w:val="24"/>
          <w:lang w:val="de-DE"/>
        </w:rPr>
        <w:t>2008</w:t>
      </w:r>
      <w:r w:rsidR="004960EC" w:rsidRPr="005E1FDB">
        <w:rPr>
          <w:rFonts w:ascii="Times New Roman" w:hAnsi="Times New Roman" w:cs="Times New Roman"/>
          <w:sz w:val="24"/>
          <w:szCs w:val="24"/>
          <w:lang w:val="de-DE"/>
        </w:rPr>
        <w:t>)</w:t>
      </w:r>
      <w:r w:rsidRPr="005E1FDB">
        <w:rPr>
          <w:rFonts w:ascii="Times New Roman" w:hAnsi="Times New Roman" w:cs="Times New Roman"/>
          <w:sz w:val="24"/>
          <w:szCs w:val="24"/>
          <w:lang w:val="de-DE"/>
        </w:rPr>
        <w:t xml:space="preserve">. </w:t>
      </w:r>
      <w:r w:rsidRPr="00CC5CE8">
        <w:rPr>
          <w:rFonts w:ascii="Times New Roman" w:hAnsi="Times New Roman" w:cs="Times New Roman"/>
          <w:i/>
          <w:sz w:val="24"/>
          <w:szCs w:val="24"/>
        </w:rPr>
        <w:t>Hjortedyr og husdyr på beite i norsk utmark i perioden 1949-1999</w:t>
      </w:r>
      <w:r w:rsidRPr="00CC5CE8">
        <w:rPr>
          <w:rFonts w:ascii="Times New Roman" w:hAnsi="Times New Roman" w:cs="Times New Roman"/>
          <w:sz w:val="24"/>
          <w:szCs w:val="24"/>
        </w:rPr>
        <w:t xml:space="preserve">. NTNU Vitenskapsmuseet, Rapp. Zool. Ser. 2008, 2, 1-123. </w:t>
      </w:r>
    </w:p>
    <w:p w14:paraId="3C7D4E30" w14:textId="502A014D" w:rsidR="00987D6F" w:rsidRPr="0052173D" w:rsidRDefault="00987D6F" w:rsidP="003C28B3">
      <w:pPr>
        <w:spacing w:line="360" w:lineRule="auto"/>
        <w:rPr>
          <w:rFonts w:ascii="Times New Roman" w:hAnsi="Times New Roman" w:cs="Times New Roman"/>
          <w:sz w:val="24"/>
          <w:szCs w:val="24"/>
          <w:lang w:val="en-US"/>
        </w:rPr>
      </w:pPr>
      <w:r w:rsidRPr="00013368">
        <w:rPr>
          <w:rFonts w:ascii="Times New Roman" w:hAnsi="Times New Roman" w:cs="Times New Roman"/>
          <w:noProof/>
          <w:sz w:val="24"/>
          <w:szCs w:val="24"/>
        </w:rPr>
        <w:lastRenderedPageBreak/>
        <w:t xml:space="preserve">Austrheim, G., Bråthen, K. A. Ims, </w:t>
      </w:r>
      <w:r w:rsidR="0071233D" w:rsidRPr="00013368">
        <w:rPr>
          <w:rFonts w:ascii="Times New Roman" w:hAnsi="Times New Roman" w:cs="Times New Roman"/>
          <w:noProof/>
          <w:sz w:val="24"/>
          <w:szCs w:val="24"/>
        </w:rPr>
        <w:t>R. A., m.fl.</w:t>
      </w:r>
      <w:r w:rsidRPr="00013368">
        <w:rPr>
          <w:rFonts w:ascii="Times New Roman" w:hAnsi="Times New Roman" w:cs="Times New Roman"/>
          <w:noProof/>
          <w:sz w:val="24"/>
          <w:szCs w:val="24"/>
        </w:rPr>
        <w:t xml:space="preserve"> </w:t>
      </w:r>
      <w:r w:rsidR="0071233D" w:rsidRPr="00013368">
        <w:rPr>
          <w:rFonts w:ascii="Times New Roman" w:hAnsi="Times New Roman" w:cs="Times New Roman"/>
          <w:noProof/>
          <w:sz w:val="24"/>
          <w:szCs w:val="24"/>
        </w:rPr>
        <w:t>(2010)</w:t>
      </w:r>
      <w:r w:rsidRPr="00013368">
        <w:rPr>
          <w:rFonts w:ascii="Times New Roman" w:hAnsi="Times New Roman" w:cs="Times New Roman"/>
          <w:noProof/>
          <w:sz w:val="24"/>
          <w:szCs w:val="24"/>
        </w:rPr>
        <w:t xml:space="preserve"> Alpine environments. </w:t>
      </w:r>
      <w:r w:rsidRPr="009C2E0B">
        <w:rPr>
          <w:rFonts w:ascii="Times New Roman" w:hAnsi="Times New Roman" w:cs="Times New Roman"/>
          <w:noProof/>
          <w:sz w:val="24"/>
          <w:szCs w:val="24"/>
          <w:lang w:val="en-US"/>
        </w:rPr>
        <w:t xml:space="preserve">Kålås, </w:t>
      </w:r>
      <w:r w:rsidR="009C2E0B" w:rsidRPr="009C2E0B">
        <w:rPr>
          <w:rFonts w:ascii="Times New Roman" w:hAnsi="Times New Roman" w:cs="Times New Roman"/>
          <w:noProof/>
          <w:sz w:val="24"/>
          <w:szCs w:val="24"/>
          <w:lang w:val="en-US"/>
        </w:rPr>
        <w:t>J. et al.</w:t>
      </w:r>
      <w:r w:rsidRPr="009C2E0B">
        <w:rPr>
          <w:rFonts w:ascii="Times New Roman" w:hAnsi="Times New Roman" w:cs="Times New Roman"/>
          <w:noProof/>
          <w:sz w:val="24"/>
          <w:szCs w:val="24"/>
          <w:lang w:val="en-US"/>
        </w:rPr>
        <w:t xml:space="preserve"> (</w:t>
      </w:r>
      <w:r w:rsidR="009C2E0B" w:rsidRPr="009C2E0B">
        <w:rPr>
          <w:rFonts w:ascii="Times New Roman" w:hAnsi="Times New Roman" w:cs="Times New Roman"/>
          <w:noProof/>
          <w:sz w:val="24"/>
          <w:szCs w:val="24"/>
          <w:lang w:val="en-US"/>
        </w:rPr>
        <w:t>r</w:t>
      </w:r>
      <w:r w:rsidRPr="009C2E0B">
        <w:rPr>
          <w:rFonts w:ascii="Times New Roman" w:hAnsi="Times New Roman" w:cs="Times New Roman"/>
          <w:noProof/>
          <w:sz w:val="24"/>
          <w:szCs w:val="24"/>
          <w:lang w:val="en-US"/>
        </w:rPr>
        <w:t xml:space="preserve">ed.) </w:t>
      </w:r>
      <w:r w:rsidRPr="009C2E0B">
        <w:rPr>
          <w:rFonts w:ascii="Times New Roman" w:hAnsi="Times New Roman" w:cs="Times New Roman"/>
          <w:i/>
          <w:noProof/>
          <w:sz w:val="24"/>
          <w:szCs w:val="24"/>
          <w:lang w:val="en-US"/>
        </w:rPr>
        <w:t>Environmental conditions and impacts for Red List species</w:t>
      </w:r>
      <w:r w:rsidRPr="009C2E0B">
        <w:rPr>
          <w:rFonts w:ascii="Times New Roman" w:hAnsi="Times New Roman" w:cs="Times New Roman"/>
          <w:noProof/>
          <w:sz w:val="24"/>
          <w:szCs w:val="24"/>
          <w:lang w:val="en-US"/>
        </w:rPr>
        <w:t xml:space="preserve">. </w:t>
      </w:r>
      <w:r w:rsidRPr="0052173D">
        <w:rPr>
          <w:rFonts w:ascii="Times New Roman" w:hAnsi="Times New Roman" w:cs="Times New Roman"/>
          <w:noProof/>
          <w:sz w:val="24"/>
          <w:szCs w:val="24"/>
          <w:lang w:val="en-US"/>
        </w:rPr>
        <w:t>Norwegian Biodiversity Information Centre, Norway</w:t>
      </w:r>
      <w:r w:rsidR="009C2E0B" w:rsidRPr="0052173D">
        <w:rPr>
          <w:rFonts w:ascii="Times New Roman" w:hAnsi="Times New Roman" w:cs="Times New Roman"/>
          <w:noProof/>
          <w:sz w:val="24"/>
          <w:szCs w:val="24"/>
          <w:lang w:val="en-US"/>
        </w:rPr>
        <w:t>, 107-117</w:t>
      </w:r>
      <w:r w:rsidRPr="0052173D">
        <w:rPr>
          <w:rFonts w:ascii="Times New Roman" w:hAnsi="Times New Roman" w:cs="Times New Roman"/>
          <w:noProof/>
          <w:sz w:val="24"/>
          <w:szCs w:val="24"/>
          <w:lang w:val="en-US"/>
        </w:rPr>
        <w:t>.</w:t>
      </w:r>
    </w:p>
    <w:p w14:paraId="2DD824B1" w14:textId="73DDEB1A" w:rsidR="00B0219B" w:rsidRDefault="00B0219B" w:rsidP="003C28B3">
      <w:pPr>
        <w:spacing w:line="360" w:lineRule="auto"/>
        <w:rPr>
          <w:rFonts w:ascii="Times New Roman" w:hAnsi="Times New Roman" w:cs="Times New Roman"/>
          <w:sz w:val="24"/>
          <w:szCs w:val="24"/>
        </w:rPr>
      </w:pPr>
      <w:r w:rsidRPr="0052173D">
        <w:rPr>
          <w:rFonts w:ascii="Times New Roman" w:hAnsi="Times New Roman" w:cs="Times New Roman"/>
          <w:sz w:val="24"/>
          <w:szCs w:val="24"/>
          <w:lang w:val="en-US"/>
        </w:rPr>
        <w:t>Austrheim, G., Hjelle, K., Sjögren, P.,</w:t>
      </w:r>
      <w:r w:rsidR="0071233D" w:rsidRPr="0052173D">
        <w:rPr>
          <w:rFonts w:ascii="Times New Roman" w:hAnsi="Times New Roman" w:cs="Times New Roman"/>
          <w:sz w:val="24"/>
          <w:szCs w:val="24"/>
          <w:lang w:val="en-US"/>
        </w:rPr>
        <w:t xml:space="preserve"> m.fl.</w:t>
      </w:r>
      <w:r w:rsidRPr="0052173D">
        <w:rPr>
          <w:rFonts w:ascii="Times New Roman" w:hAnsi="Times New Roman" w:cs="Times New Roman"/>
          <w:sz w:val="24"/>
          <w:szCs w:val="24"/>
          <w:lang w:val="en-US"/>
        </w:rPr>
        <w:t xml:space="preserve"> </w:t>
      </w:r>
      <w:r w:rsidR="00CE1D02" w:rsidRPr="0052173D">
        <w:rPr>
          <w:rFonts w:ascii="Times New Roman" w:hAnsi="Times New Roman" w:cs="Times New Roman"/>
          <w:sz w:val="24"/>
          <w:szCs w:val="24"/>
          <w:lang w:val="en-US"/>
        </w:rPr>
        <w:t>(2015</w:t>
      </w:r>
      <w:r w:rsidR="00442890" w:rsidRPr="0052173D">
        <w:rPr>
          <w:rFonts w:ascii="Times New Roman" w:hAnsi="Times New Roman" w:cs="Times New Roman"/>
          <w:sz w:val="24"/>
          <w:szCs w:val="24"/>
          <w:lang w:val="en-US"/>
        </w:rPr>
        <w:t>a</w:t>
      </w:r>
      <w:r w:rsidR="00CE1D02" w:rsidRPr="0052173D">
        <w:rPr>
          <w:rFonts w:ascii="Times New Roman" w:hAnsi="Times New Roman" w:cs="Times New Roman"/>
          <w:sz w:val="24"/>
          <w:szCs w:val="24"/>
          <w:lang w:val="en-US"/>
        </w:rPr>
        <w:t>)</w:t>
      </w:r>
      <w:r w:rsidRPr="0052173D">
        <w:rPr>
          <w:rFonts w:ascii="Times New Roman" w:hAnsi="Times New Roman" w:cs="Times New Roman"/>
          <w:sz w:val="24"/>
          <w:szCs w:val="24"/>
          <w:lang w:val="en-US"/>
        </w:rPr>
        <w:t xml:space="preserve"> </w:t>
      </w:r>
      <w:r w:rsidRPr="0052173D">
        <w:rPr>
          <w:rFonts w:ascii="Times New Roman" w:hAnsi="Times New Roman" w:cs="Times New Roman"/>
          <w:i/>
          <w:sz w:val="24"/>
          <w:szCs w:val="24"/>
          <w:lang w:val="en-US"/>
        </w:rPr>
        <w:t xml:space="preserve">Fjellets kulturlandskap. </w:t>
      </w:r>
      <w:r w:rsidRPr="00CC5CE8">
        <w:rPr>
          <w:rFonts w:ascii="Times New Roman" w:hAnsi="Times New Roman" w:cs="Times New Roman"/>
          <w:i/>
          <w:sz w:val="24"/>
          <w:szCs w:val="24"/>
        </w:rPr>
        <w:t>Arealbruk og landskap gjennom flere tusen år</w:t>
      </w:r>
      <w:r w:rsidRPr="00CC5CE8">
        <w:rPr>
          <w:rFonts w:ascii="Times New Roman" w:hAnsi="Times New Roman" w:cs="Times New Roman"/>
          <w:sz w:val="24"/>
          <w:szCs w:val="24"/>
        </w:rPr>
        <w:t xml:space="preserve">. </w:t>
      </w:r>
      <w:r w:rsidRPr="00B824D9">
        <w:rPr>
          <w:rFonts w:ascii="Times New Roman" w:hAnsi="Times New Roman" w:cs="Times New Roman"/>
          <w:sz w:val="24"/>
          <w:szCs w:val="24"/>
        </w:rPr>
        <w:t xml:space="preserve">DKNVS skrifter 2015, 3. Museumsforlaget, </w:t>
      </w:r>
      <w:r w:rsidR="00264EB3" w:rsidRPr="00B824D9">
        <w:rPr>
          <w:rFonts w:ascii="Times New Roman" w:hAnsi="Times New Roman" w:cs="Times New Roman"/>
          <w:sz w:val="24"/>
          <w:szCs w:val="24"/>
        </w:rPr>
        <w:t xml:space="preserve">Trondheim. </w:t>
      </w:r>
    </w:p>
    <w:p w14:paraId="7240E990" w14:textId="52E1DBDF" w:rsidR="00E33A28" w:rsidRPr="00A561E1" w:rsidRDefault="009C2E0B" w:rsidP="003C28B3">
      <w:pPr>
        <w:spacing w:line="360" w:lineRule="auto"/>
        <w:rPr>
          <w:rFonts w:ascii="Times New Roman" w:hAnsi="Times New Roman" w:cs="Times New Roman"/>
          <w:sz w:val="24"/>
          <w:szCs w:val="24"/>
        </w:rPr>
      </w:pPr>
      <w:r>
        <w:rPr>
          <w:rFonts w:ascii="Times New Roman" w:hAnsi="Times New Roman" w:cs="Times New Roman"/>
          <w:bCs/>
          <w:sz w:val="24"/>
          <w:szCs w:val="24"/>
        </w:rPr>
        <w:t>Austrheim, G.,</w:t>
      </w:r>
      <w:r w:rsidR="008C4E46" w:rsidRPr="00E9030C">
        <w:rPr>
          <w:rFonts w:ascii="Times New Roman" w:hAnsi="Times New Roman" w:cs="Times New Roman"/>
          <w:bCs/>
          <w:sz w:val="24"/>
          <w:szCs w:val="24"/>
        </w:rPr>
        <w:t xml:space="preserve"> </w:t>
      </w:r>
      <w:r>
        <w:rPr>
          <w:rFonts w:ascii="Times New Roman" w:hAnsi="Times New Roman" w:cs="Times New Roman"/>
          <w:bCs/>
          <w:sz w:val="24"/>
          <w:szCs w:val="24"/>
        </w:rPr>
        <w:t>Hjelle, K.L.,</w:t>
      </w:r>
      <w:r w:rsidR="008C4E46" w:rsidRPr="00E9030C">
        <w:rPr>
          <w:rFonts w:ascii="Times New Roman" w:hAnsi="Times New Roman" w:cs="Times New Roman"/>
          <w:bCs/>
          <w:sz w:val="24"/>
          <w:szCs w:val="24"/>
        </w:rPr>
        <w:t xml:space="preserve"> Sjøgren, P.</w:t>
      </w:r>
      <w:r>
        <w:rPr>
          <w:rFonts w:ascii="Times New Roman" w:hAnsi="Times New Roman" w:cs="Times New Roman"/>
          <w:bCs/>
          <w:sz w:val="24"/>
          <w:szCs w:val="24"/>
        </w:rPr>
        <w:t>,</w:t>
      </w:r>
      <w:r w:rsidR="0071233D">
        <w:rPr>
          <w:rFonts w:ascii="Times New Roman" w:hAnsi="Times New Roman" w:cs="Times New Roman"/>
          <w:bCs/>
          <w:sz w:val="24"/>
          <w:szCs w:val="24"/>
        </w:rPr>
        <w:t xml:space="preserve"> m.fl.</w:t>
      </w:r>
      <w:r w:rsidR="00E33A28" w:rsidRPr="00E9030C">
        <w:rPr>
          <w:rFonts w:ascii="Times New Roman" w:hAnsi="Times New Roman" w:cs="Times New Roman"/>
          <w:bCs/>
          <w:sz w:val="24"/>
          <w:szCs w:val="24"/>
        </w:rPr>
        <w:t xml:space="preserve"> </w:t>
      </w:r>
      <w:r w:rsidR="00E9030C">
        <w:rPr>
          <w:rFonts w:ascii="Times New Roman" w:hAnsi="Times New Roman" w:cs="Times New Roman"/>
          <w:bCs/>
          <w:sz w:val="24"/>
          <w:szCs w:val="24"/>
        </w:rPr>
        <w:t>(</w:t>
      </w:r>
      <w:r w:rsidR="008C4E46" w:rsidRPr="00E9030C">
        <w:rPr>
          <w:rFonts w:ascii="Times New Roman" w:hAnsi="Times New Roman" w:cs="Times New Roman"/>
          <w:sz w:val="24"/>
          <w:szCs w:val="24"/>
        </w:rPr>
        <w:t>2015</w:t>
      </w:r>
      <w:r w:rsidR="00442890">
        <w:rPr>
          <w:rFonts w:ascii="Times New Roman" w:hAnsi="Times New Roman" w:cs="Times New Roman"/>
          <w:sz w:val="24"/>
          <w:szCs w:val="24"/>
        </w:rPr>
        <w:t>b</w:t>
      </w:r>
      <w:r w:rsidR="00E9030C">
        <w:rPr>
          <w:rFonts w:ascii="Times New Roman" w:hAnsi="Times New Roman" w:cs="Times New Roman"/>
          <w:sz w:val="24"/>
          <w:szCs w:val="24"/>
        </w:rPr>
        <w:t>)</w:t>
      </w:r>
      <w:r w:rsidR="00442890">
        <w:rPr>
          <w:rFonts w:ascii="Times New Roman" w:hAnsi="Times New Roman" w:cs="Times New Roman"/>
          <w:sz w:val="24"/>
          <w:szCs w:val="24"/>
        </w:rPr>
        <w:t xml:space="preserve"> </w:t>
      </w:r>
      <w:r w:rsidR="00E33A28" w:rsidRPr="00E9030C">
        <w:rPr>
          <w:rFonts w:ascii="Times New Roman" w:hAnsi="Times New Roman" w:cs="Times New Roman"/>
          <w:sz w:val="24"/>
          <w:szCs w:val="24"/>
        </w:rPr>
        <w:t xml:space="preserve">Forvaltning av et mangfoldig </w:t>
      </w:r>
      <w:r>
        <w:rPr>
          <w:rFonts w:ascii="Times New Roman" w:hAnsi="Times New Roman" w:cs="Times New Roman"/>
          <w:sz w:val="24"/>
          <w:szCs w:val="24"/>
        </w:rPr>
        <w:t xml:space="preserve">fjellandskap i stadig endring. </w:t>
      </w:r>
      <w:r w:rsidR="008C4E46" w:rsidRPr="00E9030C">
        <w:rPr>
          <w:rFonts w:ascii="Times New Roman" w:hAnsi="Times New Roman" w:cs="Times New Roman"/>
          <w:bCs/>
          <w:sz w:val="24"/>
          <w:szCs w:val="24"/>
        </w:rPr>
        <w:t>Austrheim, G. (red.)</w:t>
      </w:r>
      <w:r w:rsidR="00E33A28" w:rsidRPr="00E9030C">
        <w:rPr>
          <w:rFonts w:ascii="Times New Roman" w:hAnsi="Times New Roman" w:cs="Times New Roman"/>
          <w:sz w:val="24"/>
          <w:szCs w:val="24"/>
        </w:rPr>
        <w:t xml:space="preserve"> </w:t>
      </w:r>
      <w:r w:rsidR="00E33A28" w:rsidRPr="00E9030C">
        <w:rPr>
          <w:rFonts w:ascii="Times New Roman" w:hAnsi="Times New Roman" w:cs="Times New Roman"/>
          <w:i/>
          <w:iCs/>
          <w:sz w:val="24"/>
          <w:szCs w:val="24"/>
        </w:rPr>
        <w:t>Fjellets kulturlandskap. Arealbruk og landskap gjennom flere tusen år</w:t>
      </w:r>
      <w:r w:rsidR="00E33A28" w:rsidRPr="00E9030C">
        <w:rPr>
          <w:rFonts w:ascii="Times New Roman" w:hAnsi="Times New Roman" w:cs="Times New Roman"/>
          <w:sz w:val="24"/>
          <w:szCs w:val="24"/>
        </w:rPr>
        <w:t xml:space="preserve">. </w:t>
      </w:r>
      <w:r w:rsidR="008C4E46" w:rsidRPr="00A561E1">
        <w:rPr>
          <w:rFonts w:ascii="Times New Roman" w:hAnsi="Times New Roman" w:cs="Times New Roman"/>
          <w:sz w:val="24"/>
          <w:szCs w:val="24"/>
        </w:rPr>
        <w:t>DKNVS skrifter 2015, 3. Museumsforlaget, Trondheim</w:t>
      </w:r>
      <w:r w:rsidRPr="00A561E1">
        <w:rPr>
          <w:rFonts w:ascii="Times New Roman" w:hAnsi="Times New Roman" w:cs="Times New Roman"/>
          <w:sz w:val="24"/>
          <w:szCs w:val="24"/>
        </w:rPr>
        <w:t>,</w:t>
      </w:r>
      <w:r w:rsidR="00E33A28" w:rsidRPr="00A561E1">
        <w:rPr>
          <w:rFonts w:ascii="Times New Roman" w:hAnsi="Times New Roman" w:cs="Times New Roman"/>
          <w:sz w:val="24"/>
          <w:szCs w:val="24"/>
        </w:rPr>
        <w:t xml:space="preserve"> 189-205</w:t>
      </w:r>
    </w:p>
    <w:p w14:paraId="0461D073" w14:textId="4D8129E5" w:rsidR="008C4E46" w:rsidRPr="00C15EE4" w:rsidRDefault="008C4E46" w:rsidP="003C28B3">
      <w:pPr>
        <w:spacing w:line="360" w:lineRule="auto"/>
        <w:rPr>
          <w:rFonts w:ascii="Times New Roman" w:hAnsi="Times New Roman" w:cs="Times New Roman"/>
          <w:color w:val="FF0000"/>
          <w:sz w:val="24"/>
          <w:szCs w:val="24"/>
          <w:lang w:val="en-US"/>
        </w:rPr>
      </w:pPr>
      <w:r w:rsidRPr="00A650E5">
        <w:rPr>
          <w:rFonts w:ascii="Times New Roman" w:hAnsi="Times New Roman" w:cs="Times New Roman"/>
          <w:bCs/>
          <w:sz w:val="24"/>
          <w:szCs w:val="24"/>
          <w:lang w:val="en-US"/>
        </w:rPr>
        <w:t xml:space="preserve">Austrheim, </w:t>
      </w:r>
      <w:r w:rsidR="009C2E0B" w:rsidRPr="00A650E5">
        <w:rPr>
          <w:rFonts w:ascii="Times New Roman" w:hAnsi="Times New Roman" w:cs="Times New Roman"/>
          <w:bCs/>
          <w:sz w:val="24"/>
          <w:szCs w:val="24"/>
          <w:lang w:val="en-US"/>
        </w:rPr>
        <w:t>G., Speed, J.D.M., Evju, M.,</w:t>
      </w:r>
      <w:r w:rsidR="0071233D" w:rsidRPr="00A650E5">
        <w:rPr>
          <w:rFonts w:ascii="Times New Roman" w:hAnsi="Times New Roman" w:cs="Times New Roman"/>
          <w:bCs/>
          <w:sz w:val="24"/>
          <w:szCs w:val="24"/>
          <w:lang w:val="en-US"/>
        </w:rPr>
        <w:t xml:space="preserve"> m.fl.</w:t>
      </w:r>
      <w:r w:rsidRPr="00A650E5">
        <w:rPr>
          <w:rFonts w:ascii="Times New Roman" w:hAnsi="Times New Roman" w:cs="Times New Roman"/>
          <w:bCs/>
          <w:sz w:val="24"/>
          <w:szCs w:val="24"/>
          <w:lang w:val="en-US"/>
        </w:rPr>
        <w:t xml:space="preserve"> </w:t>
      </w:r>
      <w:r w:rsidR="00E9030C" w:rsidRPr="00A650E5">
        <w:rPr>
          <w:rFonts w:ascii="Times New Roman" w:hAnsi="Times New Roman" w:cs="Times New Roman"/>
          <w:bCs/>
          <w:sz w:val="24"/>
          <w:szCs w:val="24"/>
          <w:lang w:val="en-US"/>
        </w:rPr>
        <w:t>(</w:t>
      </w:r>
      <w:r w:rsidRPr="00A650E5">
        <w:rPr>
          <w:rFonts w:ascii="Times New Roman" w:hAnsi="Times New Roman" w:cs="Times New Roman"/>
          <w:sz w:val="24"/>
          <w:szCs w:val="24"/>
          <w:lang w:val="en-US"/>
        </w:rPr>
        <w:t>2016</w:t>
      </w:r>
      <w:r w:rsidR="00E9030C" w:rsidRPr="00A650E5">
        <w:rPr>
          <w:rFonts w:ascii="Times New Roman" w:hAnsi="Times New Roman" w:cs="Times New Roman"/>
          <w:sz w:val="24"/>
          <w:szCs w:val="24"/>
          <w:lang w:val="en-US"/>
        </w:rPr>
        <w:t>)</w:t>
      </w:r>
      <w:r w:rsidRPr="00A650E5">
        <w:rPr>
          <w:rFonts w:ascii="Times New Roman" w:hAnsi="Times New Roman" w:cs="Times New Roman"/>
          <w:sz w:val="24"/>
          <w:szCs w:val="24"/>
          <w:lang w:val="en-US"/>
        </w:rPr>
        <w:t xml:space="preserve"> Synergies and trade-offs between ecosystem services in analpine ecosystem grazed by sheep – An experimental approach. </w:t>
      </w:r>
      <w:r w:rsidRPr="00E9030C">
        <w:rPr>
          <w:rFonts w:ascii="Times New Roman" w:hAnsi="Times New Roman" w:cs="Times New Roman"/>
          <w:i/>
          <w:iCs/>
          <w:sz w:val="24"/>
          <w:szCs w:val="24"/>
          <w:lang w:val="en-US"/>
        </w:rPr>
        <w:t>Basic and Applied Ecology</w:t>
      </w:r>
      <w:r w:rsidRPr="00E9030C">
        <w:rPr>
          <w:rFonts w:ascii="Times New Roman" w:hAnsi="Times New Roman" w:cs="Times New Roman"/>
          <w:sz w:val="24"/>
          <w:szCs w:val="24"/>
          <w:lang w:val="en-US"/>
        </w:rPr>
        <w:t xml:space="preserve"> </w:t>
      </w:r>
      <w:r w:rsidR="00351FBF" w:rsidRPr="00AB52B6">
        <w:rPr>
          <w:rFonts w:ascii="Times New Roman" w:hAnsi="Times New Roman" w:cs="Times New Roman"/>
          <w:sz w:val="24"/>
          <w:szCs w:val="24"/>
          <w:lang w:val="en-US"/>
        </w:rPr>
        <w:t>17, 596-608.</w:t>
      </w:r>
    </w:p>
    <w:p w14:paraId="26A513F0" w14:textId="2E179CC2" w:rsidR="00B63471" w:rsidRDefault="004D451A" w:rsidP="003C28B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Barnaud, C. &amp;</w:t>
      </w:r>
      <w:r w:rsidR="00B63471" w:rsidRPr="00E366D8">
        <w:rPr>
          <w:rFonts w:ascii="Times New Roman" w:hAnsi="Times New Roman" w:cs="Times New Roman"/>
          <w:sz w:val="24"/>
          <w:szCs w:val="24"/>
          <w:lang w:val="en-US"/>
        </w:rPr>
        <w:t xml:space="preserve"> Antona, M. </w:t>
      </w:r>
      <w:r w:rsidR="003461C3" w:rsidRPr="00E366D8">
        <w:rPr>
          <w:rFonts w:ascii="Times New Roman" w:hAnsi="Times New Roman" w:cs="Times New Roman"/>
          <w:sz w:val="24"/>
          <w:szCs w:val="24"/>
          <w:lang w:val="en-US"/>
        </w:rPr>
        <w:t>(2014)</w:t>
      </w:r>
      <w:r w:rsidR="00B63471" w:rsidRPr="00E366D8">
        <w:rPr>
          <w:rFonts w:ascii="Times New Roman" w:hAnsi="Times New Roman" w:cs="Times New Roman"/>
          <w:sz w:val="24"/>
          <w:szCs w:val="24"/>
          <w:lang w:val="en-US"/>
        </w:rPr>
        <w:t xml:space="preserve"> Deconstructing ecosystem services: Uncertainties and controversies around a socially con</w:t>
      </w:r>
      <w:r w:rsidR="00112414" w:rsidRPr="00E366D8">
        <w:rPr>
          <w:rFonts w:ascii="Times New Roman" w:hAnsi="Times New Roman" w:cs="Times New Roman"/>
          <w:sz w:val="24"/>
          <w:szCs w:val="24"/>
          <w:lang w:val="en-US"/>
        </w:rPr>
        <w:t>s</w:t>
      </w:r>
      <w:r w:rsidR="00B63471" w:rsidRPr="00E366D8">
        <w:rPr>
          <w:rFonts w:ascii="Times New Roman" w:hAnsi="Times New Roman" w:cs="Times New Roman"/>
          <w:sz w:val="24"/>
          <w:szCs w:val="24"/>
          <w:lang w:val="en-US"/>
        </w:rPr>
        <w:t xml:space="preserve">tructed concept. </w:t>
      </w:r>
      <w:r w:rsidR="00B63471" w:rsidRPr="00E366D8">
        <w:rPr>
          <w:rFonts w:ascii="Times New Roman" w:hAnsi="Times New Roman" w:cs="Times New Roman"/>
          <w:i/>
          <w:sz w:val="24"/>
          <w:szCs w:val="24"/>
          <w:lang w:val="en-US"/>
        </w:rPr>
        <w:t>Geoforum</w:t>
      </w:r>
      <w:r w:rsidR="00AE1329">
        <w:rPr>
          <w:rFonts w:ascii="Times New Roman" w:hAnsi="Times New Roman" w:cs="Times New Roman"/>
          <w:sz w:val="24"/>
          <w:szCs w:val="24"/>
          <w:lang w:val="en-US"/>
        </w:rPr>
        <w:t xml:space="preserve">, </w:t>
      </w:r>
      <w:r w:rsidR="00127420" w:rsidRPr="00E366D8">
        <w:rPr>
          <w:rFonts w:ascii="Times New Roman" w:hAnsi="Times New Roman" w:cs="Times New Roman"/>
          <w:sz w:val="24"/>
          <w:szCs w:val="24"/>
          <w:lang w:val="en-US"/>
        </w:rPr>
        <w:t>56, 113-123.</w:t>
      </w:r>
    </w:p>
    <w:p w14:paraId="6BBFBFD8" w14:textId="05F24641" w:rsidR="00A7511E" w:rsidRPr="00C15EE4" w:rsidRDefault="00E40ED3" w:rsidP="00A7511E">
      <w:pPr>
        <w:autoSpaceDE w:val="0"/>
        <w:autoSpaceDN w:val="0"/>
        <w:adjustRightInd w:val="0"/>
        <w:spacing w:after="0" w:line="360" w:lineRule="auto"/>
        <w:rPr>
          <w:rFonts w:ascii="Times New Roman" w:hAnsi="Times New Roman" w:cs="Times New Roman"/>
          <w:color w:val="FF0000"/>
          <w:sz w:val="24"/>
          <w:szCs w:val="24"/>
          <w:lang w:val="en-US"/>
        </w:rPr>
      </w:pPr>
      <w:r w:rsidRPr="0071233D">
        <w:rPr>
          <w:rFonts w:ascii="Times New Roman" w:hAnsi="Times New Roman" w:cs="Times New Roman"/>
          <w:sz w:val="24"/>
          <w:szCs w:val="24"/>
          <w:lang w:val="en-US"/>
        </w:rPr>
        <w:t>Briner, S., Huber, R.</w:t>
      </w:r>
      <w:r w:rsidR="00442890" w:rsidRPr="0071233D">
        <w:rPr>
          <w:rFonts w:ascii="Times New Roman" w:hAnsi="Times New Roman" w:cs="Times New Roman"/>
          <w:sz w:val="24"/>
          <w:szCs w:val="24"/>
          <w:lang w:val="en-US"/>
        </w:rPr>
        <w:t>,</w:t>
      </w:r>
      <w:r w:rsidRPr="0071233D">
        <w:rPr>
          <w:rFonts w:ascii="Times New Roman" w:hAnsi="Times New Roman" w:cs="Times New Roman"/>
          <w:sz w:val="24"/>
          <w:szCs w:val="24"/>
          <w:lang w:val="en-US"/>
        </w:rPr>
        <w:t xml:space="preserve"> Bebi, P.</w:t>
      </w:r>
      <w:r w:rsidR="00442890" w:rsidRPr="0071233D">
        <w:rPr>
          <w:rFonts w:ascii="Times New Roman" w:hAnsi="Times New Roman" w:cs="Times New Roman"/>
          <w:sz w:val="24"/>
          <w:szCs w:val="24"/>
          <w:lang w:val="en-US"/>
        </w:rPr>
        <w:t>,</w:t>
      </w:r>
      <w:r w:rsidR="0071233D" w:rsidRPr="0071233D">
        <w:rPr>
          <w:rFonts w:ascii="Times New Roman" w:hAnsi="Times New Roman" w:cs="Times New Roman"/>
          <w:sz w:val="24"/>
          <w:szCs w:val="24"/>
          <w:lang w:val="en-US"/>
        </w:rPr>
        <w:t xml:space="preserve"> </w:t>
      </w:r>
      <w:r w:rsidR="0071233D">
        <w:rPr>
          <w:rFonts w:ascii="Times New Roman" w:hAnsi="Times New Roman" w:cs="Times New Roman"/>
          <w:sz w:val="24"/>
          <w:szCs w:val="24"/>
          <w:lang w:val="en-US"/>
        </w:rPr>
        <w:t>m</w:t>
      </w:r>
      <w:r w:rsidR="0071233D" w:rsidRPr="0071233D">
        <w:rPr>
          <w:rFonts w:ascii="Times New Roman" w:hAnsi="Times New Roman" w:cs="Times New Roman"/>
          <w:sz w:val="24"/>
          <w:szCs w:val="24"/>
          <w:lang w:val="en-US"/>
        </w:rPr>
        <w:t>.fl.</w:t>
      </w:r>
      <w:r w:rsidRPr="0071233D">
        <w:rPr>
          <w:rFonts w:ascii="Times New Roman" w:hAnsi="Times New Roman" w:cs="Times New Roman"/>
          <w:sz w:val="24"/>
          <w:szCs w:val="24"/>
          <w:lang w:val="en-US"/>
        </w:rPr>
        <w:t xml:space="preserve"> </w:t>
      </w:r>
      <w:r w:rsidR="009C2E0B">
        <w:rPr>
          <w:rFonts w:ascii="Times New Roman" w:hAnsi="Times New Roman" w:cs="Times New Roman"/>
          <w:sz w:val="24"/>
          <w:szCs w:val="24"/>
          <w:lang w:val="en-US"/>
        </w:rPr>
        <w:t>(2013)</w:t>
      </w:r>
      <w:r w:rsidRPr="009C2E0B">
        <w:rPr>
          <w:rFonts w:ascii="Times New Roman" w:hAnsi="Times New Roman" w:cs="Times New Roman"/>
          <w:sz w:val="24"/>
          <w:szCs w:val="24"/>
          <w:lang w:val="en-US"/>
        </w:rPr>
        <w:t xml:space="preserve"> Trade-</w:t>
      </w:r>
      <w:r w:rsidRPr="0071233D">
        <w:rPr>
          <w:rFonts w:ascii="Times New Roman" w:hAnsi="Times New Roman" w:cs="Times New Roman"/>
          <w:sz w:val="24"/>
          <w:szCs w:val="24"/>
          <w:lang w:val="en-US"/>
        </w:rPr>
        <w:t xml:space="preserve">offs between ecosystem services in a mountain region. </w:t>
      </w:r>
      <w:r w:rsidRPr="0071233D">
        <w:rPr>
          <w:rFonts w:ascii="Times New Roman" w:hAnsi="Times New Roman" w:cs="Times New Roman"/>
          <w:i/>
          <w:iCs/>
          <w:sz w:val="24"/>
          <w:szCs w:val="24"/>
          <w:lang w:val="en-US"/>
        </w:rPr>
        <w:t>Ecology and Society</w:t>
      </w:r>
      <w:r w:rsidRPr="0071233D">
        <w:rPr>
          <w:rFonts w:ascii="Times New Roman" w:hAnsi="Times New Roman" w:cs="Times New Roman"/>
          <w:sz w:val="24"/>
          <w:szCs w:val="24"/>
          <w:lang w:val="en-US"/>
        </w:rPr>
        <w:t xml:space="preserve"> </w:t>
      </w:r>
      <w:r w:rsidRPr="0071233D">
        <w:rPr>
          <w:rFonts w:ascii="Times New Roman" w:hAnsi="Times New Roman" w:cs="Times New Roman"/>
          <w:bCs/>
          <w:sz w:val="24"/>
          <w:szCs w:val="24"/>
          <w:lang w:val="en-US"/>
        </w:rPr>
        <w:t>1</w:t>
      </w:r>
      <w:r w:rsidR="00442890" w:rsidRPr="0071233D">
        <w:rPr>
          <w:rFonts w:ascii="Times New Roman" w:hAnsi="Times New Roman" w:cs="Times New Roman"/>
          <w:bCs/>
          <w:sz w:val="24"/>
          <w:szCs w:val="24"/>
          <w:lang w:val="en-US"/>
        </w:rPr>
        <w:t>8,</w:t>
      </w:r>
      <w:r w:rsidR="00C15EE4">
        <w:rPr>
          <w:rFonts w:ascii="Times New Roman" w:hAnsi="Times New Roman" w:cs="Times New Roman"/>
          <w:sz w:val="24"/>
          <w:szCs w:val="24"/>
          <w:lang w:val="en-US"/>
        </w:rPr>
        <w:t xml:space="preserve"> 35</w:t>
      </w:r>
      <w:r w:rsidR="00AB52B6">
        <w:rPr>
          <w:rFonts w:ascii="Times New Roman" w:hAnsi="Times New Roman" w:cs="Times New Roman"/>
          <w:color w:val="FF0000"/>
          <w:sz w:val="24"/>
          <w:szCs w:val="24"/>
          <w:lang w:val="en-US"/>
        </w:rPr>
        <w:t>.</w:t>
      </w:r>
    </w:p>
    <w:p w14:paraId="3EA80260" w14:textId="6B14742F" w:rsidR="00A7511E" w:rsidRDefault="00A7511E" w:rsidP="00A7511E">
      <w:pPr>
        <w:autoSpaceDE w:val="0"/>
        <w:autoSpaceDN w:val="0"/>
        <w:adjustRightInd w:val="0"/>
        <w:spacing w:after="0" w:line="360" w:lineRule="auto"/>
        <w:rPr>
          <w:rFonts w:ascii="Times New Roman" w:hAnsi="Times New Roman" w:cs="Times New Roman"/>
          <w:sz w:val="24"/>
          <w:szCs w:val="24"/>
          <w:lang w:val="en-US"/>
        </w:rPr>
      </w:pPr>
    </w:p>
    <w:p w14:paraId="0ABA2923" w14:textId="592F4162" w:rsidR="00D34E5B" w:rsidRDefault="00D34E5B" w:rsidP="00A7511E">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Cloke, P., Cook, I., Crang, P. m.fl. (2004) </w:t>
      </w:r>
      <w:r w:rsidRPr="00D34E5B">
        <w:rPr>
          <w:rFonts w:ascii="Times New Roman" w:hAnsi="Times New Roman" w:cs="Times New Roman"/>
          <w:i/>
          <w:sz w:val="24"/>
          <w:szCs w:val="24"/>
          <w:lang w:val="en-US"/>
        </w:rPr>
        <w:t>Practicing Human Geography</w:t>
      </w:r>
      <w:r>
        <w:rPr>
          <w:rFonts w:ascii="Times New Roman" w:hAnsi="Times New Roman" w:cs="Times New Roman"/>
          <w:sz w:val="24"/>
          <w:szCs w:val="24"/>
          <w:lang w:val="en-US"/>
        </w:rPr>
        <w:t xml:space="preserve">. Sage Publications, London. </w:t>
      </w:r>
    </w:p>
    <w:p w14:paraId="5C85AD7C" w14:textId="77777777" w:rsidR="00D34E5B" w:rsidRDefault="00D34E5B" w:rsidP="00A7511E">
      <w:pPr>
        <w:autoSpaceDE w:val="0"/>
        <w:autoSpaceDN w:val="0"/>
        <w:adjustRightInd w:val="0"/>
        <w:spacing w:after="0" w:line="360" w:lineRule="auto"/>
        <w:rPr>
          <w:rFonts w:ascii="Times New Roman" w:hAnsi="Times New Roman" w:cs="Times New Roman"/>
          <w:sz w:val="24"/>
          <w:szCs w:val="24"/>
          <w:lang w:val="en-US"/>
        </w:rPr>
      </w:pPr>
    </w:p>
    <w:p w14:paraId="47EED148" w14:textId="77777777" w:rsidR="00D34E5B" w:rsidRDefault="003461C3" w:rsidP="00D34E5B">
      <w:pPr>
        <w:autoSpaceDE w:val="0"/>
        <w:autoSpaceDN w:val="0"/>
        <w:adjustRightInd w:val="0"/>
        <w:spacing w:after="0" w:line="360" w:lineRule="auto"/>
        <w:rPr>
          <w:rFonts w:ascii="Times New Roman" w:hAnsi="Times New Roman" w:cs="Times New Roman"/>
          <w:sz w:val="24"/>
          <w:szCs w:val="24"/>
          <w:lang w:val="en-US"/>
        </w:rPr>
      </w:pPr>
      <w:r w:rsidRPr="00E366D8">
        <w:rPr>
          <w:rFonts w:ascii="Times New Roman" w:hAnsi="Times New Roman" w:cs="Times New Roman"/>
          <w:sz w:val="24"/>
          <w:szCs w:val="24"/>
          <w:lang w:val="en-US"/>
        </w:rPr>
        <w:t>Cornell, S. (2011)</w:t>
      </w:r>
      <w:r w:rsidR="002A28E5" w:rsidRPr="00E366D8">
        <w:rPr>
          <w:rFonts w:ascii="Times New Roman" w:hAnsi="Times New Roman" w:cs="Times New Roman"/>
          <w:sz w:val="24"/>
          <w:szCs w:val="24"/>
          <w:lang w:val="en-US"/>
        </w:rPr>
        <w:t xml:space="preserve"> The rise and rise of ecosystem services: is ‘value’ the best bridging concept between society and the natural world? </w:t>
      </w:r>
      <w:r w:rsidR="002A28E5" w:rsidRPr="003D0278">
        <w:rPr>
          <w:rFonts w:ascii="Times New Roman" w:hAnsi="Times New Roman" w:cs="Times New Roman"/>
          <w:i/>
          <w:sz w:val="24"/>
          <w:szCs w:val="24"/>
          <w:lang w:val="en-US"/>
        </w:rPr>
        <w:t>Procedia Environmental Sciences</w:t>
      </w:r>
      <w:r w:rsidR="00D34E5B">
        <w:rPr>
          <w:rFonts w:ascii="Times New Roman" w:hAnsi="Times New Roman" w:cs="Times New Roman"/>
          <w:sz w:val="24"/>
          <w:szCs w:val="24"/>
          <w:lang w:val="en-US"/>
        </w:rPr>
        <w:t xml:space="preserve">, 6, 88-95. </w:t>
      </w:r>
    </w:p>
    <w:p w14:paraId="043702C0" w14:textId="77777777" w:rsidR="00D34E5B" w:rsidRDefault="00D34E5B" w:rsidP="00D34E5B">
      <w:pPr>
        <w:autoSpaceDE w:val="0"/>
        <w:autoSpaceDN w:val="0"/>
        <w:adjustRightInd w:val="0"/>
        <w:spacing w:after="0" w:line="360" w:lineRule="auto"/>
        <w:rPr>
          <w:rFonts w:ascii="Times New Roman" w:hAnsi="Times New Roman" w:cs="Times New Roman"/>
          <w:sz w:val="24"/>
          <w:szCs w:val="24"/>
          <w:lang w:val="en-US"/>
        </w:rPr>
      </w:pPr>
    </w:p>
    <w:p w14:paraId="7BC9E9B3" w14:textId="77777777" w:rsidR="00D34E5B" w:rsidRDefault="009C2E0B" w:rsidP="00D34E5B">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Diaz, S., </w:t>
      </w:r>
      <w:r w:rsidR="0071233D">
        <w:rPr>
          <w:rFonts w:ascii="Times New Roman" w:hAnsi="Times New Roman" w:cs="Times New Roman"/>
          <w:sz w:val="24"/>
          <w:szCs w:val="24"/>
          <w:lang w:val="en-US"/>
        </w:rPr>
        <w:t>Demissew, S., Carabias, J., m.fl.</w:t>
      </w:r>
      <w:r w:rsidR="00220BFD">
        <w:rPr>
          <w:rFonts w:ascii="Times New Roman" w:hAnsi="Times New Roman" w:cs="Times New Roman"/>
          <w:sz w:val="24"/>
          <w:szCs w:val="24"/>
          <w:lang w:val="en-US"/>
        </w:rPr>
        <w:t xml:space="preserve"> (2015) The IPBES conceptual framework – connecting nature and people. </w:t>
      </w:r>
      <w:r w:rsidR="00220BFD" w:rsidRPr="00E9030C">
        <w:rPr>
          <w:rFonts w:ascii="Times New Roman" w:hAnsi="Times New Roman" w:cs="Times New Roman"/>
          <w:i/>
          <w:sz w:val="24"/>
          <w:szCs w:val="24"/>
          <w:lang w:val="en-US"/>
        </w:rPr>
        <w:t>Current Opinion in Environmental Sustainability</w:t>
      </w:r>
      <w:r w:rsidR="006A74D7">
        <w:rPr>
          <w:rFonts w:ascii="Times New Roman" w:hAnsi="Times New Roman" w:cs="Times New Roman"/>
          <w:sz w:val="24"/>
          <w:szCs w:val="24"/>
          <w:lang w:val="en-US"/>
        </w:rPr>
        <w:t xml:space="preserve">, </w:t>
      </w:r>
      <w:r w:rsidR="00D34E5B">
        <w:rPr>
          <w:rFonts w:ascii="Times New Roman" w:hAnsi="Times New Roman" w:cs="Times New Roman"/>
          <w:sz w:val="24"/>
          <w:szCs w:val="24"/>
          <w:lang w:val="en-US"/>
        </w:rPr>
        <w:t xml:space="preserve">14, 1-16. </w:t>
      </w:r>
    </w:p>
    <w:p w14:paraId="3EC8A23A" w14:textId="77777777" w:rsidR="00D34E5B" w:rsidRDefault="00D34E5B" w:rsidP="00D34E5B">
      <w:pPr>
        <w:autoSpaceDE w:val="0"/>
        <w:autoSpaceDN w:val="0"/>
        <w:adjustRightInd w:val="0"/>
        <w:spacing w:after="0" w:line="360" w:lineRule="auto"/>
        <w:rPr>
          <w:rFonts w:ascii="Times New Roman" w:hAnsi="Times New Roman" w:cs="Times New Roman"/>
          <w:sz w:val="24"/>
          <w:szCs w:val="24"/>
          <w:lang w:val="en-US"/>
        </w:rPr>
      </w:pPr>
    </w:p>
    <w:p w14:paraId="4CD78347" w14:textId="77777777" w:rsidR="00264EBD" w:rsidRPr="00CC5CE8" w:rsidRDefault="009C2E0B" w:rsidP="00264EBD">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Dresner, S. (2008)</w:t>
      </w:r>
      <w:r w:rsidR="00A26051" w:rsidRPr="003D0278">
        <w:rPr>
          <w:rFonts w:ascii="Times New Roman" w:hAnsi="Times New Roman" w:cs="Times New Roman"/>
          <w:sz w:val="24"/>
          <w:szCs w:val="24"/>
          <w:lang w:val="en-US"/>
        </w:rPr>
        <w:t xml:space="preserve"> </w:t>
      </w:r>
      <w:r w:rsidR="00A26051" w:rsidRPr="003D0278">
        <w:rPr>
          <w:rFonts w:ascii="Times New Roman" w:hAnsi="Times New Roman" w:cs="Times New Roman"/>
          <w:i/>
          <w:sz w:val="24"/>
          <w:szCs w:val="24"/>
          <w:lang w:val="en-US"/>
        </w:rPr>
        <w:t>The principles of sustainability</w:t>
      </w:r>
      <w:r w:rsidR="00A26051" w:rsidRPr="003D0278">
        <w:rPr>
          <w:rFonts w:ascii="Times New Roman" w:hAnsi="Times New Roman" w:cs="Times New Roman"/>
          <w:sz w:val="24"/>
          <w:szCs w:val="24"/>
          <w:lang w:val="en-US"/>
        </w:rPr>
        <w:t xml:space="preserve">. </w:t>
      </w:r>
      <w:r w:rsidR="00A26051" w:rsidRPr="00CC5CE8">
        <w:rPr>
          <w:rFonts w:ascii="Times New Roman" w:hAnsi="Times New Roman" w:cs="Times New Roman"/>
          <w:sz w:val="24"/>
          <w:szCs w:val="24"/>
          <w:lang w:val="en-US"/>
        </w:rPr>
        <w:t>2nd. ed. Earthscan, London.</w:t>
      </w:r>
      <w:r w:rsidR="00264EBD" w:rsidRPr="00CC5CE8">
        <w:rPr>
          <w:rFonts w:ascii="Times New Roman" w:hAnsi="Times New Roman" w:cs="Times New Roman"/>
          <w:sz w:val="24"/>
          <w:szCs w:val="24"/>
          <w:lang w:val="en-US"/>
        </w:rPr>
        <w:t xml:space="preserve">  </w:t>
      </w:r>
    </w:p>
    <w:p w14:paraId="428A4DCB" w14:textId="77777777" w:rsidR="00264EBD" w:rsidRPr="00CC5CE8" w:rsidRDefault="00264EBD" w:rsidP="00264EBD">
      <w:pPr>
        <w:autoSpaceDE w:val="0"/>
        <w:autoSpaceDN w:val="0"/>
        <w:adjustRightInd w:val="0"/>
        <w:spacing w:after="0" w:line="360" w:lineRule="auto"/>
        <w:rPr>
          <w:rFonts w:ascii="Times New Roman" w:hAnsi="Times New Roman" w:cs="Times New Roman"/>
          <w:sz w:val="24"/>
          <w:szCs w:val="24"/>
          <w:lang w:val="en-US"/>
        </w:rPr>
      </w:pPr>
    </w:p>
    <w:p w14:paraId="47DD231A" w14:textId="211696C6" w:rsidR="00264EBD" w:rsidRPr="00CC5CE8" w:rsidRDefault="00264EBD" w:rsidP="00264EBD">
      <w:pPr>
        <w:autoSpaceDE w:val="0"/>
        <w:autoSpaceDN w:val="0"/>
        <w:adjustRightInd w:val="0"/>
        <w:spacing w:after="0" w:line="360" w:lineRule="auto"/>
        <w:rPr>
          <w:rFonts w:ascii="Times New Roman" w:hAnsi="Times New Roman" w:cs="Times New Roman"/>
          <w:sz w:val="24"/>
          <w:szCs w:val="24"/>
        </w:rPr>
      </w:pPr>
      <w:r w:rsidRPr="006640AA">
        <w:rPr>
          <w:rFonts w:ascii="Times New Roman" w:hAnsi="Times New Roman" w:cs="Times New Roman"/>
          <w:sz w:val="24"/>
          <w:szCs w:val="24"/>
          <w:lang w:val="en-US"/>
        </w:rPr>
        <w:t>Ehrlich</w:t>
      </w:r>
      <w:r w:rsidR="006640AA" w:rsidRPr="006640AA">
        <w:rPr>
          <w:rFonts w:ascii="Times New Roman" w:hAnsi="Times New Roman" w:cs="Times New Roman"/>
          <w:sz w:val="24"/>
          <w:szCs w:val="24"/>
          <w:lang w:val="en-US"/>
        </w:rPr>
        <w:t>, P.R.</w:t>
      </w:r>
      <w:r w:rsidRPr="006640AA">
        <w:rPr>
          <w:rFonts w:ascii="Times New Roman" w:hAnsi="Times New Roman" w:cs="Times New Roman"/>
          <w:sz w:val="24"/>
          <w:szCs w:val="24"/>
          <w:lang w:val="en-US"/>
        </w:rPr>
        <w:t xml:space="preserve"> &amp; Mooney</w:t>
      </w:r>
      <w:r w:rsidR="006640AA" w:rsidRPr="006640AA">
        <w:rPr>
          <w:rFonts w:ascii="Times New Roman" w:hAnsi="Times New Roman" w:cs="Times New Roman"/>
          <w:sz w:val="24"/>
          <w:szCs w:val="24"/>
          <w:lang w:val="en-US"/>
        </w:rPr>
        <w:t>, H.A.</w:t>
      </w:r>
      <w:r w:rsidR="006640AA">
        <w:rPr>
          <w:rFonts w:ascii="Times New Roman" w:hAnsi="Times New Roman" w:cs="Times New Roman"/>
          <w:sz w:val="24"/>
          <w:szCs w:val="24"/>
          <w:lang w:val="en-US"/>
        </w:rPr>
        <w:t xml:space="preserve"> (</w:t>
      </w:r>
      <w:r w:rsidRPr="006640AA">
        <w:rPr>
          <w:rFonts w:ascii="Times New Roman" w:hAnsi="Times New Roman" w:cs="Times New Roman"/>
          <w:sz w:val="24"/>
          <w:szCs w:val="24"/>
          <w:lang w:val="en-US"/>
        </w:rPr>
        <w:t>1983</w:t>
      </w:r>
      <w:r w:rsidR="006640AA">
        <w:rPr>
          <w:rFonts w:ascii="Times New Roman" w:hAnsi="Times New Roman" w:cs="Times New Roman"/>
          <w:sz w:val="24"/>
          <w:szCs w:val="24"/>
          <w:lang w:val="en-US"/>
        </w:rPr>
        <w:t xml:space="preserve">) Extinction, substitution, and ecosystem services. </w:t>
      </w:r>
      <w:r w:rsidR="006640AA" w:rsidRPr="00CC5CE8">
        <w:rPr>
          <w:rFonts w:ascii="Times New Roman" w:hAnsi="Times New Roman" w:cs="Times New Roman"/>
          <w:i/>
          <w:sz w:val="24"/>
          <w:szCs w:val="24"/>
        </w:rPr>
        <w:t>BioScience</w:t>
      </w:r>
      <w:r w:rsidR="006640AA" w:rsidRPr="00CC5CE8">
        <w:rPr>
          <w:rFonts w:ascii="Times New Roman" w:hAnsi="Times New Roman" w:cs="Times New Roman"/>
          <w:sz w:val="24"/>
          <w:szCs w:val="24"/>
        </w:rPr>
        <w:t xml:space="preserve">, 33, 4, 248-254. </w:t>
      </w:r>
    </w:p>
    <w:p w14:paraId="06F40F82" w14:textId="77777777" w:rsidR="00264EBD" w:rsidRPr="00CC5CE8" w:rsidRDefault="00264EBD" w:rsidP="00264EBD">
      <w:pPr>
        <w:autoSpaceDE w:val="0"/>
        <w:autoSpaceDN w:val="0"/>
        <w:adjustRightInd w:val="0"/>
        <w:spacing w:after="0" w:line="360" w:lineRule="auto"/>
        <w:rPr>
          <w:rFonts w:ascii="Times New Roman" w:hAnsi="Times New Roman" w:cs="Times New Roman"/>
          <w:sz w:val="24"/>
          <w:szCs w:val="24"/>
        </w:rPr>
      </w:pPr>
    </w:p>
    <w:p w14:paraId="22B0C0CA" w14:textId="570CA2BE" w:rsidR="00B63471" w:rsidRPr="00B824D9" w:rsidRDefault="004D451A" w:rsidP="00264EBD">
      <w:pPr>
        <w:autoSpaceDE w:val="0"/>
        <w:autoSpaceDN w:val="0"/>
        <w:adjustRightInd w:val="0"/>
        <w:spacing w:after="0" w:line="360" w:lineRule="auto"/>
        <w:rPr>
          <w:rFonts w:ascii="Times New Roman" w:hAnsi="Times New Roman" w:cs="Times New Roman"/>
          <w:sz w:val="24"/>
          <w:szCs w:val="24"/>
        </w:rPr>
      </w:pPr>
      <w:r w:rsidRPr="000639E9">
        <w:rPr>
          <w:rFonts w:ascii="Times New Roman" w:hAnsi="Times New Roman" w:cs="Times New Roman"/>
          <w:sz w:val="24"/>
          <w:szCs w:val="24"/>
        </w:rPr>
        <w:lastRenderedPageBreak/>
        <w:t xml:space="preserve">Fagerheim, W., Setten, G. </w:t>
      </w:r>
      <w:r w:rsidRPr="00B824D9">
        <w:rPr>
          <w:rFonts w:ascii="Times New Roman" w:hAnsi="Times New Roman" w:cs="Times New Roman"/>
          <w:sz w:val="24"/>
          <w:szCs w:val="24"/>
        </w:rPr>
        <w:t>&amp;</w:t>
      </w:r>
      <w:r w:rsidR="006640AA">
        <w:rPr>
          <w:rFonts w:ascii="Times New Roman" w:hAnsi="Times New Roman" w:cs="Times New Roman"/>
          <w:sz w:val="24"/>
          <w:szCs w:val="24"/>
        </w:rPr>
        <w:t xml:space="preserve"> Austrh</w:t>
      </w:r>
      <w:r w:rsidR="00B63471" w:rsidRPr="00B824D9">
        <w:rPr>
          <w:rFonts w:ascii="Times New Roman" w:hAnsi="Times New Roman" w:cs="Times New Roman"/>
          <w:sz w:val="24"/>
          <w:szCs w:val="24"/>
        </w:rPr>
        <w:t>eim</w:t>
      </w:r>
      <w:r w:rsidR="003461C3" w:rsidRPr="00B824D9">
        <w:rPr>
          <w:rFonts w:ascii="Times New Roman" w:hAnsi="Times New Roman" w:cs="Times New Roman"/>
          <w:sz w:val="24"/>
          <w:szCs w:val="24"/>
        </w:rPr>
        <w:t>, G. (2014)</w:t>
      </w:r>
      <w:r w:rsidR="00B63471" w:rsidRPr="00B824D9">
        <w:rPr>
          <w:rFonts w:ascii="Times New Roman" w:hAnsi="Times New Roman" w:cs="Times New Roman"/>
          <w:sz w:val="24"/>
          <w:szCs w:val="24"/>
        </w:rPr>
        <w:t xml:space="preserve"> </w:t>
      </w:r>
      <w:r w:rsidR="00B63471" w:rsidRPr="00B824D9">
        <w:rPr>
          <w:rFonts w:ascii="Times New Roman" w:hAnsi="Times New Roman" w:cs="Times New Roman"/>
          <w:i/>
          <w:sz w:val="24"/>
          <w:szCs w:val="24"/>
        </w:rPr>
        <w:t>Anbefalinger til ny forvaltningspraksis for sauebeite i fjellet. Sluttrapport fra en serie fokusgruppemøter 2012-2014.</w:t>
      </w:r>
      <w:r w:rsidR="00B63471" w:rsidRPr="00B824D9">
        <w:rPr>
          <w:rFonts w:ascii="Times New Roman" w:hAnsi="Times New Roman" w:cs="Times New Roman"/>
          <w:sz w:val="24"/>
          <w:szCs w:val="24"/>
        </w:rPr>
        <w:t xml:space="preserve"> NTNU Vitenskapsmuseet naturhistorisk rapport 2014-4. Trondheim. </w:t>
      </w:r>
    </w:p>
    <w:p w14:paraId="09CBFFF3" w14:textId="77777777" w:rsidR="00264EBD" w:rsidRPr="00A561E1" w:rsidRDefault="00264EBD" w:rsidP="003C28B3">
      <w:pPr>
        <w:spacing w:line="360" w:lineRule="auto"/>
        <w:rPr>
          <w:rFonts w:ascii="Times New Roman" w:hAnsi="Times New Roman" w:cs="Times New Roman"/>
          <w:sz w:val="24"/>
          <w:szCs w:val="24"/>
        </w:rPr>
      </w:pPr>
    </w:p>
    <w:p w14:paraId="71E0CF69" w14:textId="05863C82" w:rsidR="002F5CF4" w:rsidRPr="00E366D8" w:rsidRDefault="002F5CF4" w:rsidP="003C28B3">
      <w:pPr>
        <w:spacing w:line="360" w:lineRule="auto"/>
        <w:rPr>
          <w:rFonts w:ascii="Times New Roman" w:hAnsi="Times New Roman" w:cs="Times New Roman"/>
          <w:sz w:val="24"/>
          <w:szCs w:val="24"/>
          <w:lang w:val="en-US"/>
        </w:rPr>
      </w:pPr>
      <w:r w:rsidRPr="00E366D8">
        <w:rPr>
          <w:rFonts w:ascii="Times New Roman" w:hAnsi="Times New Roman" w:cs="Times New Roman"/>
          <w:sz w:val="24"/>
          <w:szCs w:val="24"/>
          <w:lang w:val="en-US"/>
        </w:rPr>
        <w:t xml:space="preserve">Fish, R., </w:t>
      </w:r>
      <w:r w:rsidRPr="0036621D">
        <w:rPr>
          <w:rFonts w:ascii="Times New Roman" w:hAnsi="Times New Roman" w:cs="Times New Roman"/>
          <w:sz w:val="24"/>
          <w:szCs w:val="24"/>
          <w:lang w:val="en-US"/>
        </w:rPr>
        <w:t>Bur</w:t>
      </w:r>
      <w:r w:rsidR="0036621D" w:rsidRPr="0036621D">
        <w:rPr>
          <w:rFonts w:ascii="Times New Roman" w:hAnsi="Times New Roman" w:cs="Times New Roman"/>
          <w:sz w:val="24"/>
          <w:szCs w:val="24"/>
          <w:lang w:val="en-US"/>
        </w:rPr>
        <w:t>gess, J., Chilve</w:t>
      </w:r>
      <w:r w:rsidR="0071233D">
        <w:rPr>
          <w:rFonts w:ascii="Times New Roman" w:hAnsi="Times New Roman" w:cs="Times New Roman"/>
          <w:sz w:val="24"/>
          <w:szCs w:val="24"/>
          <w:lang w:val="en-US"/>
        </w:rPr>
        <w:t>rs, J., m.fl.</w:t>
      </w:r>
      <w:r w:rsidRPr="0036621D">
        <w:rPr>
          <w:rFonts w:ascii="Times New Roman" w:hAnsi="Times New Roman" w:cs="Times New Roman"/>
          <w:sz w:val="24"/>
          <w:szCs w:val="24"/>
          <w:lang w:val="en-US"/>
        </w:rPr>
        <w:t xml:space="preserve"> (2011) </w:t>
      </w:r>
      <w:r w:rsidR="00392358" w:rsidRPr="0036621D">
        <w:rPr>
          <w:rFonts w:ascii="Times New Roman" w:hAnsi="Times New Roman" w:cs="Times New Roman"/>
          <w:i/>
          <w:iCs/>
          <w:sz w:val="24"/>
          <w:szCs w:val="24"/>
          <w:lang w:val="en-US"/>
        </w:rPr>
        <w:t>Participatory and deliberative techniques to embed an ecosystems approach into decision</w:t>
      </w:r>
      <w:r w:rsidR="00392358" w:rsidRPr="00E366D8">
        <w:rPr>
          <w:rFonts w:ascii="Times New Roman" w:hAnsi="Times New Roman" w:cs="Times New Roman"/>
          <w:i/>
          <w:iCs/>
          <w:sz w:val="24"/>
          <w:szCs w:val="24"/>
          <w:lang w:val="en-US"/>
        </w:rPr>
        <w:t xml:space="preserve"> making: an introductory g</w:t>
      </w:r>
      <w:r w:rsidRPr="00E366D8">
        <w:rPr>
          <w:rFonts w:ascii="Times New Roman" w:hAnsi="Times New Roman" w:cs="Times New Roman"/>
          <w:i/>
          <w:iCs/>
          <w:sz w:val="24"/>
          <w:szCs w:val="24"/>
          <w:lang w:val="en-US"/>
        </w:rPr>
        <w:t xml:space="preserve">uide. </w:t>
      </w:r>
      <w:r w:rsidRPr="00E366D8">
        <w:rPr>
          <w:rFonts w:ascii="Times New Roman" w:hAnsi="Times New Roman" w:cs="Times New Roman"/>
          <w:sz w:val="24"/>
          <w:szCs w:val="24"/>
          <w:lang w:val="en-US"/>
        </w:rPr>
        <w:t xml:space="preserve">Defra </w:t>
      </w:r>
      <w:r w:rsidR="00392358" w:rsidRPr="00E366D8">
        <w:rPr>
          <w:rFonts w:ascii="Times New Roman" w:hAnsi="Times New Roman" w:cs="Times New Roman"/>
          <w:sz w:val="24"/>
          <w:szCs w:val="24"/>
          <w:lang w:val="en-US"/>
        </w:rPr>
        <w:t>(</w:t>
      </w:r>
      <w:r w:rsidRPr="00E366D8">
        <w:rPr>
          <w:rFonts w:ascii="Times New Roman" w:hAnsi="Times New Roman" w:cs="Times New Roman"/>
          <w:sz w:val="24"/>
          <w:szCs w:val="24"/>
          <w:lang w:val="en-US"/>
        </w:rPr>
        <w:t>Project Code: NR0124)</w:t>
      </w:r>
      <w:r w:rsidR="00392358" w:rsidRPr="00E366D8">
        <w:rPr>
          <w:rFonts w:ascii="Times New Roman" w:hAnsi="Times New Roman" w:cs="Times New Roman"/>
          <w:sz w:val="24"/>
          <w:szCs w:val="24"/>
          <w:lang w:val="en-US"/>
        </w:rPr>
        <w:t xml:space="preserve">, London. </w:t>
      </w:r>
    </w:p>
    <w:p w14:paraId="098F6834" w14:textId="1D9A5B62" w:rsidR="00417354" w:rsidRPr="00E366D8" w:rsidRDefault="004D451A" w:rsidP="003C28B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Fisher, J.A. &amp;</w:t>
      </w:r>
      <w:r w:rsidR="00417354" w:rsidRPr="00E366D8">
        <w:rPr>
          <w:rFonts w:ascii="Times New Roman" w:hAnsi="Times New Roman" w:cs="Times New Roman"/>
          <w:sz w:val="24"/>
          <w:szCs w:val="24"/>
          <w:lang w:val="en-US"/>
        </w:rPr>
        <w:t xml:space="preserve"> Brown</w:t>
      </w:r>
      <w:r w:rsidR="00CE1D02">
        <w:rPr>
          <w:rFonts w:ascii="Times New Roman" w:hAnsi="Times New Roman" w:cs="Times New Roman"/>
          <w:sz w:val="24"/>
          <w:szCs w:val="24"/>
          <w:lang w:val="en-US"/>
        </w:rPr>
        <w:t>, K. (2014)</w:t>
      </w:r>
      <w:r w:rsidR="00417354" w:rsidRPr="00E366D8">
        <w:rPr>
          <w:rFonts w:ascii="Times New Roman" w:hAnsi="Times New Roman" w:cs="Times New Roman"/>
          <w:sz w:val="24"/>
          <w:szCs w:val="24"/>
          <w:lang w:val="en-US"/>
        </w:rPr>
        <w:t xml:space="preserve"> Ecosystem services concepts and approaches in conservation: Just a rhetorical tool? </w:t>
      </w:r>
      <w:r w:rsidR="00417354" w:rsidRPr="00E366D8">
        <w:rPr>
          <w:rFonts w:ascii="Times New Roman" w:hAnsi="Times New Roman" w:cs="Times New Roman"/>
          <w:i/>
          <w:sz w:val="24"/>
          <w:szCs w:val="24"/>
          <w:lang w:val="en-US"/>
        </w:rPr>
        <w:t>Ecological Economics</w:t>
      </w:r>
      <w:r w:rsidR="00AE1329">
        <w:rPr>
          <w:rFonts w:ascii="Times New Roman" w:hAnsi="Times New Roman" w:cs="Times New Roman"/>
          <w:sz w:val="24"/>
          <w:szCs w:val="24"/>
          <w:lang w:val="en-US"/>
        </w:rPr>
        <w:t xml:space="preserve">, </w:t>
      </w:r>
      <w:r w:rsidR="00417354" w:rsidRPr="00E366D8">
        <w:rPr>
          <w:rFonts w:ascii="Times New Roman" w:hAnsi="Times New Roman" w:cs="Times New Roman"/>
          <w:sz w:val="24"/>
          <w:szCs w:val="24"/>
          <w:lang w:val="en-US"/>
        </w:rPr>
        <w:t xml:space="preserve">108, 257-265. </w:t>
      </w:r>
    </w:p>
    <w:p w14:paraId="5D9D57C0" w14:textId="5DC841DC" w:rsidR="00417354" w:rsidRPr="00E366D8" w:rsidRDefault="00417354" w:rsidP="003C28B3">
      <w:pPr>
        <w:spacing w:line="360" w:lineRule="auto"/>
        <w:rPr>
          <w:rFonts w:ascii="Times New Roman" w:hAnsi="Times New Roman" w:cs="Times New Roman"/>
          <w:sz w:val="24"/>
          <w:szCs w:val="24"/>
          <w:lang w:val="en-US"/>
        </w:rPr>
      </w:pPr>
      <w:r w:rsidRPr="00E366D8">
        <w:rPr>
          <w:rFonts w:ascii="Times New Roman" w:hAnsi="Times New Roman" w:cs="Times New Roman"/>
          <w:sz w:val="24"/>
          <w:szCs w:val="24"/>
          <w:lang w:val="en-US"/>
        </w:rPr>
        <w:t>Fisc</w:t>
      </w:r>
      <w:r w:rsidR="004D451A">
        <w:rPr>
          <w:rFonts w:ascii="Times New Roman" w:hAnsi="Times New Roman" w:cs="Times New Roman"/>
          <w:sz w:val="24"/>
          <w:szCs w:val="24"/>
          <w:lang w:val="en-US"/>
        </w:rPr>
        <w:t>her, A. &amp;</w:t>
      </w:r>
      <w:r w:rsidRPr="00E366D8">
        <w:rPr>
          <w:rFonts w:ascii="Times New Roman" w:hAnsi="Times New Roman" w:cs="Times New Roman"/>
          <w:sz w:val="24"/>
          <w:szCs w:val="24"/>
          <w:lang w:val="en-US"/>
        </w:rPr>
        <w:t xml:space="preserve"> Eastwood</w:t>
      </w:r>
      <w:r w:rsidR="00CE1D02">
        <w:rPr>
          <w:rFonts w:ascii="Times New Roman" w:hAnsi="Times New Roman" w:cs="Times New Roman"/>
          <w:sz w:val="24"/>
          <w:szCs w:val="24"/>
          <w:lang w:val="en-US"/>
        </w:rPr>
        <w:t>, A</w:t>
      </w:r>
      <w:r w:rsidRPr="00E366D8">
        <w:rPr>
          <w:rFonts w:ascii="Times New Roman" w:hAnsi="Times New Roman" w:cs="Times New Roman"/>
          <w:sz w:val="24"/>
          <w:szCs w:val="24"/>
          <w:lang w:val="en-US"/>
        </w:rPr>
        <w:t xml:space="preserve">. </w:t>
      </w:r>
      <w:r w:rsidR="00CE1D02">
        <w:rPr>
          <w:rFonts w:ascii="Times New Roman" w:hAnsi="Times New Roman" w:cs="Times New Roman"/>
          <w:sz w:val="24"/>
          <w:szCs w:val="24"/>
          <w:lang w:val="en-US"/>
        </w:rPr>
        <w:t>(2016)</w:t>
      </w:r>
      <w:r w:rsidRPr="00E366D8">
        <w:rPr>
          <w:rFonts w:ascii="Times New Roman" w:hAnsi="Times New Roman" w:cs="Times New Roman"/>
          <w:sz w:val="24"/>
          <w:szCs w:val="24"/>
          <w:lang w:val="en-US"/>
        </w:rPr>
        <w:t xml:space="preserve"> Coproduction of ecosystem services as human-nature interactions – An analytical framework. </w:t>
      </w:r>
      <w:r w:rsidRPr="00E366D8">
        <w:rPr>
          <w:rFonts w:ascii="Times New Roman" w:hAnsi="Times New Roman" w:cs="Times New Roman"/>
          <w:i/>
          <w:sz w:val="24"/>
          <w:szCs w:val="24"/>
          <w:lang w:val="en-US"/>
        </w:rPr>
        <w:t>Land Use Policy</w:t>
      </w:r>
      <w:r w:rsidR="00AE1329">
        <w:rPr>
          <w:rFonts w:ascii="Times New Roman" w:hAnsi="Times New Roman" w:cs="Times New Roman"/>
          <w:sz w:val="24"/>
          <w:szCs w:val="24"/>
          <w:lang w:val="en-US"/>
        </w:rPr>
        <w:t xml:space="preserve">, </w:t>
      </w:r>
      <w:r w:rsidRPr="00E366D8">
        <w:rPr>
          <w:rFonts w:ascii="Times New Roman" w:hAnsi="Times New Roman" w:cs="Times New Roman"/>
          <w:sz w:val="24"/>
          <w:szCs w:val="24"/>
          <w:lang w:val="en-US"/>
        </w:rPr>
        <w:t xml:space="preserve">52, 41-50. </w:t>
      </w:r>
    </w:p>
    <w:p w14:paraId="08912BED" w14:textId="64A8BB61" w:rsidR="00B626DE" w:rsidRPr="00B626DE" w:rsidRDefault="00B626DE" w:rsidP="003C28B3">
      <w:pPr>
        <w:spacing w:line="360" w:lineRule="auto"/>
        <w:rPr>
          <w:rFonts w:ascii="Times New Roman" w:hAnsi="Times New Roman" w:cs="Times New Roman"/>
          <w:sz w:val="24"/>
          <w:szCs w:val="24"/>
          <w:lang w:val="en-US"/>
        </w:rPr>
      </w:pPr>
      <w:r w:rsidRPr="0071233D">
        <w:rPr>
          <w:rFonts w:ascii="Times New Roman" w:hAnsi="Times New Roman" w:cs="Times New Roman"/>
          <w:sz w:val="24"/>
          <w:szCs w:val="24"/>
          <w:lang w:val="en-US"/>
        </w:rPr>
        <w:t>Flint, C.G., Kunze, I., Muh</w:t>
      </w:r>
      <w:r w:rsidR="0071233D" w:rsidRPr="0071233D">
        <w:rPr>
          <w:rFonts w:ascii="Times New Roman" w:hAnsi="Times New Roman" w:cs="Times New Roman"/>
          <w:sz w:val="24"/>
          <w:szCs w:val="24"/>
          <w:lang w:val="en-US"/>
        </w:rPr>
        <w:t>ar, A., m.fl.</w:t>
      </w:r>
      <w:r w:rsidRPr="0071233D">
        <w:rPr>
          <w:rFonts w:ascii="Times New Roman" w:hAnsi="Times New Roman" w:cs="Times New Roman"/>
          <w:sz w:val="24"/>
          <w:szCs w:val="24"/>
          <w:lang w:val="en-US"/>
        </w:rPr>
        <w:t xml:space="preserve"> </w:t>
      </w:r>
      <w:r w:rsidR="0071233D" w:rsidRPr="0071233D">
        <w:rPr>
          <w:rFonts w:ascii="Times New Roman" w:hAnsi="Times New Roman" w:cs="Times New Roman"/>
          <w:sz w:val="24"/>
          <w:szCs w:val="24"/>
          <w:lang w:val="en-US"/>
        </w:rPr>
        <w:t>(2013)</w:t>
      </w:r>
      <w:r w:rsidRPr="0071233D">
        <w:rPr>
          <w:rFonts w:ascii="Times New Roman" w:hAnsi="Times New Roman" w:cs="Times New Roman"/>
          <w:sz w:val="24"/>
          <w:szCs w:val="24"/>
          <w:lang w:val="en-US"/>
        </w:rPr>
        <w:t xml:space="preserve"> </w:t>
      </w:r>
      <w:r w:rsidRPr="00B626DE">
        <w:rPr>
          <w:rFonts w:ascii="Times New Roman" w:hAnsi="Times New Roman" w:cs="Times New Roman"/>
          <w:sz w:val="24"/>
          <w:szCs w:val="24"/>
          <w:lang w:val="en-US"/>
        </w:rPr>
        <w:t xml:space="preserve">Exploring empirical typologies of human-nature relationships and linkages to the ecosystem services concept. </w:t>
      </w:r>
      <w:r w:rsidRPr="00B626DE">
        <w:rPr>
          <w:rFonts w:ascii="Times New Roman" w:hAnsi="Times New Roman" w:cs="Times New Roman"/>
          <w:i/>
          <w:sz w:val="24"/>
          <w:szCs w:val="24"/>
          <w:lang w:val="en-US"/>
        </w:rPr>
        <w:t>Landscape and Urban Planning</w:t>
      </w:r>
      <w:r w:rsidR="006A74D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120, 208-217. </w:t>
      </w:r>
    </w:p>
    <w:p w14:paraId="08AE9EC7" w14:textId="30B859B6" w:rsidR="00A5011A" w:rsidRPr="009A5634" w:rsidRDefault="004D451A" w:rsidP="003C28B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5011A" w:rsidRPr="00E366D8">
        <w:rPr>
          <w:rFonts w:ascii="Times New Roman" w:hAnsi="Times New Roman" w:cs="Times New Roman"/>
          <w:sz w:val="24"/>
          <w:szCs w:val="24"/>
          <w:lang w:val="en-US"/>
        </w:rPr>
        <w:t>MEA</w:t>
      </w:r>
      <w:r>
        <w:rPr>
          <w:rFonts w:ascii="Times New Roman" w:hAnsi="Times New Roman" w:cs="Times New Roman"/>
          <w:sz w:val="24"/>
          <w:szCs w:val="24"/>
          <w:lang w:val="en-US"/>
        </w:rPr>
        <w:t xml:space="preserve">] Millennium Ecosystem Assessment (2005) </w:t>
      </w:r>
      <w:r w:rsidRPr="004D451A">
        <w:rPr>
          <w:rFonts w:ascii="Times New Roman" w:hAnsi="Times New Roman" w:cs="Times New Roman"/>
          <w:i/>
          <w:sz w:val="24"/>
          <w:szCs w:val="24"/>
          <w:lang w:val="en-US"/>
        </w:rPr>
        <w:t xml:space="preserve">Ecosystems and human well-being: </w:t>
      </w:r>
      <w:r w:rsidRPr="009A5634">
        <w:rPr>
          <w:rFonts w:ascii="Times New Roman" w:hAnsi="Times New Roman" w:cs="Times New Roman"/>
          <w:i/>
          <w:sz w:val="24"/>
          <w:szCs w:val="24"/>
          <w:lang w:val="en-US"/>
        </w:rPr>
        <w:t>synthesis.</w:t>
      </w:r>
      <w:r w:rsidRPr="009A5634">
        <w:rPr>
          <w:rFonts w:ascii="Times New Roman" w:hAnsi="Times New Roman" w:cs="Times New Roman"/>
          <w:sz w:val="24"/>
          <w:szCs w:val="24"/>
          <w:lang w:val="en-US"/>
        </w:rPr>
        <w:t xml:space="preserve"> Island Press, Washington DC. </w:t>
      </w:r>
    </w:p>
    <w:p w14:paraId="719D4C35" w14:textId="4D4C840D" w:rsidR="009A5634" w:rsidRPr="009C2E0B" w:rsidRDefault="009A5634" w:rsidP="003C28B3">
      <w:pPr>
        <w:autoSpaceDE w:val="0"/>
        <w:autoSpaceDN w:val="0"/>
        <w:adjustRightInd w:val="0"/>
        <w:spacing w:after="0" w:line="360" w:lineRule="auto"/>
        <w:rPr>
          <w:rFonts w:ascii="Times New Roman" w:hAnsi="Times New Roman" w:cs="Times New Roman"/>
          <w:sz w:val="24"/>
          <w:szCs w:val="24"/>
          <w:lang w:val="en-US"/>
        </w:rPr>
      </w:pPr>
      <w:r w:rsidRPr="009C2E0B">
        <w:rPr>
          <w:rFonts w:ascii="Times New Roman" w:hAnsi="Times New Roman" w:cs="Times New Roman"/>
          <w:sz w:val="24"/>
          <w:szCs w:val="24"/>
          <w:lang w:val="en-US"/>
        </w:rPr>
        <w:t xml:space="preserve">Mysterud, A. (2006). The concept of overgrazing and its role in management of large herbivores. </w:t>
      </w:r>
      <w:r w:rsidRPr="009C2E0B">
        <w:rPr>
          <w:rFonts w:ascii="Times New Roman" w:hAnsi="Times New Roman" w:cs="Times New Roman"/>
          <w:i/>
          <w:sz w:val="24"/>
          <w:szCs w:val="24"/>
          <w:lang w:val="en-US"/>
        </w:rPr>
        <w:t>Wildlife Biology,</w:t>
      </w:r>
      <w:r w:rsidRPr="009C2E0B">
        <w:rPr>
          <w:rFonts w:ascii="Times New Roman" w:hAnsi="Times New Roman" w:cs="Times New Roman"/>
          <w:sz w:val="24"/>
          <w:szCs w:val="24"/>
          <w:lang w:val="en-US"/>
        </w:rPr>
        <w:t xml:space="preserve"> </w:t>
      </w:r>
      <w:r w:rsidRPr="009C2E0B">
        <w:rPr>
          <w:rFonts w:ascii="Times New Roman" w:hAnsi="Times New Roman" w:cs="Times New Roman"/>
          <w:bCs/>
          <w:sz w:val="24"/>
          <w:szCs w:val="24"/>
          <w:lang w:val="en-US"/>
        </w:rPr>
        <w:t>12</w:t>
      </w:r>
      <w:r w:rsidRPr="009C2E0B">
        <w:rPr>
          <w:rFonts w:ascii="Times New Roman" w:hAnsi="Times New Roman" w:cs="Times New Roman"/>
          <w:sz w:val="24"/>
          <w:szCs w:val="24"/>
          <w:lang w:val="en-US"/>
        </w:rPr>
        <w:t>, 129-141.</w:t>
      </w:r>
    </w:p>
    <w:p w14:paraId="25FD2AA8" w14:textId="224C3662" w:rsidR="009A5634" w:rsidRPr="009A5634" w:rsidRDefault="009A5634" w:rsidP="003C28B3">
      <w:pPr>
        <w:autoSpaceDE w:val="0"/>
        <w:autoSpaceDN w:val="0"/>
        <w:adjustRightInd w:val="0"/>
        <w:spacing w:after="0" w:line="360" w:lineRule="auto"/>
        <w:ind w:left="720" w:hanging="720"/>
        <w:rPr>
          <w:rFonts w:ascii="Times New Roman" w:hAnsi="Times New Roman" w:cs="Times New Roman"/>
          <w:sz w:val="24"/>
          <w:szCs w:val="24"/>
          <w:lang w:val="en-US"/>
        </w:rPr>
      </w:pPr>
      <w:r w:rsidRPr="009C2E0B">
        <w:rPr>
          <w:rFonts w:ascii="Times New Roman" w:hAnsi="Times New Roman" w:cs="Times New Roman"/>
          <w:sz w:val="24"/>
          <w:szCs w:val="24"/>
          <w:lang w:val="en-US"/>
        </w:rPr>
        <w:tab/>
      </w:r>
    </w:p>
    <w:p w14:paraId="2E0DE4CD" w14:textId="3632D433" w:rsidR="002756FA" w:rsidRPr="00E366D8" w:rsidRDefault="003461C3" w:rsidP="003C28B3">
      <w:pPr>
        <w:spacing w:line="360" w:lineRule="auto"/>
        <w:rPr>
          <w:rFonts w:ascii="Times New Roman" w:hAnsi="Times New Roman" w:cs="Times New Roman"/>
          <w:sz w:val="24"/>
          <w:szCs w:val="24"/>
        </w:rPr>
      </w:pPr>
      <w:r w:rsidRPr="00E366D8">
        <w:rPr>
          <w:rFonts w:ascii="Times New Roman" w:hAnsi="Times New Roman" w:cs="Times New Roman"/>
          <w:sz w:val="24"/>
          <w:szCs w:val="24"/>
          <w:lang w:val="en-US"/>
        </w:rPr>
        <w:t>Norgaard, R.B. (2010)</w:t>
      </w:r>
      <w:r w:rsidR="002756FA" w:rsidRPr="00E366D8">
        <w:rPr>
          <w:rFonts w:ascii="Times New Roman" w:hAnsi="Times New Roman" w:cs="Times New Roman"/>
          <w:sz w:val="24"/>
          <w:szCs w:val="24"/>
          <w:lang w:val="en-US"/>
        </w:rPr>
        <w:t xml:space="preserve"> Ecosystem services: From eye-opening metaphor to complexity blinder. </w:t>
      </w:r>
      <w:r w:rsidR="002756FA" w:rsidRPr="00E366D8">
        <w:rPr>
          <w:rFonts w:ascii="Times New Roman" w:hAnsi="Times New Roman" w:cs="Times New Roman"/>
          <w:i/>
          <w:sz w:val="24"/>
          <w:szCs w:val="24"/>
        </w:rPr>
        <w:t>Ecological Economics</w:t>
      </w:r>
      <w:r w:rsidR="006A74D7">
        <w:rPr>
          <w:rFonts w:ascii="Times New Roman" w:hAnsi="Times New Roman" w:cs="Times New Roman"/>
          <w:sz w:val="24"/>
          <w:szCs w:val="24"/>
        </w:rPr>
        <w:t xml:space="preserve">, </w:t>
      </w:r>
      <w:r w:rsidR="002756FA" w:rsidRPr="00E366D8">
        <w:rPr>
          <w:rFonts w:ascii="Times New Roman" w:hAnsi="Times New Roman" w:cs="Times New Roman"/>
          <w:sz w:val="24"/>
          <w:szCs w:val="24"/>
        </w:rPr>
        <w:t xml:space="preserve">69, 1219-1227. </w:t>
      </w:r>
    </w:p>
    <w:p w14:paraId="7D4DE48E" w14:textId="76CF5191" w:rsidR="00B9316D" w:rsidRDefault="00F40B63" w:rsidP="003C28B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NOU 2013:10 (2013)</w:t>
      </w:r>
      <w:r w:rsidR="0036621D" w:rsidRPr="004960EC">
        <w:rPr>
          <w:rFonts w:ascii="Times New Roman" w:hAnsi="Times New Roman" w:cs="Times New Roman"/>
          <w:color w:val="000000"/>
          <w:sz w:val="24"/>
          <w:szCs w:val="24"/>
        </w:rPr>
        <w:t xml:space="preserve"> </w:t>
      </w:r>
      <w:r w:rsidR="0036621D" w:rsidRPr="00F40B63">
        <w:rPr>
          <w:rFonts w:ascii="Times New Roman" w:hAnsi="Times New Roman" w:cs="Times New Roman"/>
          <w:i/>
          <w:color w:val="000000"/>
          <w:sz w:val="24"/>
          <w:szCs w:val="24"/>
        </w:rPr>
        <w:t xml:space="preserve">Naturens goder – </w:t>
      </w:r>
      <w:r w:rsidR="00B9316D" w:rsidRPr="00F40B63">
        <w:rPr>
          <w:rFonts w:ascii="Times New Roman" w:hAnsi="Times New Roman" w:cs="Times New Roman"/>
          <w:i/>
          <w:color w:val="000000"/>
          <w:sz w:val="24"/>
          <w:szCs w:val="24"/>
        </w:rPr>
        <w:t>om verdier av økosystemtjenester</w:t>
      </w:r>
      <w:r w:rsidR="00B9316D">
        <w:rPr>
          <w:rFonts w:ascii="Times New Roman" w:hAnsi="Times New Roman" w:cs="Times New Roman"/>
          <w:color w:val="000000"/>
          <w:sz w:val="24"/>
          <w:szCs w:val="24"/>
        </w:rPr>
        <w:t>. Norges Offentli</w:t>
      </w:r>
      <w:r>
        <w:rPr>
          <w:rFonts w:ascii="Times New Roman" w:hAnsi="Times New Roman" w:cs="Times New Roman"/>
          <w:color w:val="000000"/>
          <w:sz w:val="24"/>
          <w:szCs w:val="24"/>
        </w:rPr>
        <w:t>ge Utredninger, Departmentenes servicesenter, Informasjonsforvaltning, Oslo.</w:t>
      </w:r>
    </w:p>
    <w:p w14:paraId="5FAFE781" w14:textId="79D6C22F" w:rsidR="000B28C5" w:rsidRPr="000B28C5" w:rsidRDefault="000B28C5" w:rsidP="003C28B3">
      <w:pPr>
        <w:spacing w:line="360" w:lineRule="auto"/>
        <w:rPr>
          <w:rFonts w:ascii="Times New Roman" w:hAnsi="Times New Roman" w:cs="Times New Roman"/>
          <w:color w:val="000000"/>
          <w:sz w:val="24"/>
          <w:szCs w:val="24"/>
          <w:lang w:val="en-US"/>
        </w:rPr>
      </w:pPr>
      <w:r w:rsidRPr="000B28C5">
        <w:rPr>
          <w:rFonts w:ascii="Times New Roman" w:hAnsi="Times New Roman" w:cs="Times New Roman"/>
          <w:color w:val="000000"/>
          <w:sz w:val="24"/>
          <w:szCs w:val="24"/>
          <w:lang w:val="en-US"/>
        </w:rPr>
        <w:t>Pascua, P., McMillen, H., Ticktin, T., m.fl. (2017) Beyond services: A</w:t>
      </w:r>
      <w:r>
        <w:rPr>
          <w:rFonts w:ascii="Times New Roman" w:hAnsi="Times New Roman" w:cs="Times New Roman"/>
          <w:color w:val="000000"/>
          <w:sz w:val="24"/>
          <w:szCs w:val="24"/>
          <w:lang w:val="en-US"/>
        </w:rPr>
        <w:t xml:space="preserve"> process and framework to incorporate cultural, genealogical, place-based, and indigenous relationships in ecosystem service assessment. </w:t>
      </w:r>
      <w:r w:rsidRPr="000B28C5">
        <w:rPr>
          <w:rFonts w:ascii="Times New Roman" w:hAnsi="Times New Roman" w:cs="Times New Roman"/>
          <w:i/>
          <w:color w:val="000000"/>
          <w:sz w:val="24"/>
          <w:szCs w:val="24"/>
          <w:lang w:val="en-US"/>
        </w:rPr>
        <w:t>Ecosystem Services</w:t>
      </w:r>
      <w:r>
        <w:rPr>
          <w:rFonts w:ascii="Times New Roman" w:hAnsi="Times New Roman" w:cs="Times New Roman"/>
          <w:color w:val="000000"/>
          <w:sz w:val="24"/>
          <w:szCs w:val="24"/>
          <w:lang w:val="en-US"/>
        </w:rPr>
        <w:t xml:space="preserve">, 26, part B, 465-475. </w:t>
      </w:r>
    </w:p>
    <w:p w14:paraId="0A791766" w14:textId="3A06A70F" w:rsidR="00CC1F66" w:rsidRPr="00013368" w:rsidRDefault="0071233D" w:rsidP="003C28B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Raymond, C., Singh, G.G., Benessaiah, K., m.fl.</w:t>
      </w:r>
      <w:r w:rsidR="00CC1F66" w:rsidRPr="00CC1F66">
        <w:rPr>
          <w:rFonts w:ascii="Times New Roman" w:hAnsi="Times New Roman" w:cs="Times New Roman"/>
          <w:color w:val="000000"/>
          <w:sz w:val="24"/>
          <w:szCs w:val="24"/>
          <w:lang w:val="en-US"/>
        </w:rPr>
        <w:t xml:space="preserve"> (2013) Ecosystem services and beyond: using multiple metaphors to understand human-environment relationships. </w:t>
      </w:r>
      <w:r w:rsidR="00CC1F66" w:rsidRPr="00013368">
        <w:rPr>
          <w:rFonts w:ascii="Times New Roman" w:hAnsi="Times New Roman" w:cs="Times New Roman"/>
          <w:i/>
          <w:color w:val="000000"/>
          <w:sz w:val="24"/>
          <w:szCs w:val="24"/>
        </w:rPr>
        <w:t>BioScience</w:t>
      </w:r>
      <w:r w:rsidR="006A74D7" w:rsidRPr="00013368">
        <w:rPr>
          <w:rFonts w:ascii="Times New Roman" w:hAnsi="Times New Roman" w:cs="Times New Roman"/>
          <w:color w:val="000000"/>
          <w:sz w:val="24"/>
          <w:szCs w:val="24"/>
        </w:rPr>
        <w:t xml:space="preserve">, </w:t>
      </w:r>
      <w:r w:rsidR="00CC1F66" w:rsidRPr="00013368">
        <w:rPr>
          <w:rFonts w:ascii="Times New Roman" w:hAnsi="Times New Roman" w:cs="Times New Roman"/>
          <w:color w:val="000000"/>
          <w:sz w:val="24"/>
          <w:szCs w:val="24"/>
        </w:rPr>
        <w:t xml:space="preserve">63, 536-546. </w:t>
      </w:r>
    </w:p>
    <w:p w14:paraId="0A983BAB" w14:textId="03CE0F55" w:rsidR="00F31AB1" w:rsidRPr="00431CB3" w:rsidRDefault="00F31AB1" w:rsidP="003C28B3">
      <w:pPr>
        <w:spacing w:line="360" w:lineRule="auto"/>
        <w:rPr>
          <w:rFonts w:ascii="Times New Roman" w:hAnsi="Times New Roman" w:cs="Times New Roman"/>
          <w:sz w:val="24"/>
          <w:szCs w:val="24"/>
          <w:lang w:val="en-US"/>
        </w:rPr>
      </w:pPr>
      <w:r w:rsidRPr="00B824D9">
        <w:rPr>
          <w:rFonts w:ascii="Times New Roman" w:hAnsi="Times New Roman" w:cs="Times New Roman"/>
          <w:sz w:val="24"/>
          <w:szCs w:val="24"/>
        </w:rPr>
        <w:lastRenderedPageBreak/>
        <w:t xml:space="preserve">Rønningen, K. &amp; Burton, R. (2013) Multifunksjonelt landbruk under nyproduktivismen? Et vesteuropeisk perspektiv. Almås, R. et al. (red.) </w:t>
      </w:r>
      <w:r w:rsidRPr="00142308">
        <w:rPr>
          <w:rFonts w:ascii="Times New Roman" w:hAnsi="Times New Roman" w:cs="Times New Roman"/>
          <w:i/>
          <w:sz w:val="24"/>
          <w:szCs w:val="24"/>
        </w:rPr>
        <w:t>Fram mot ei</w:t>
      </w:r>
      <w:r w:rsidR="001B1DA9" w:rsidRPr="008A7467">
        <w:rPr>
          <w:rFonts w:ascii="Times New Roman" w:hAnsi="Times New Roman" w:cs="Times New Roman"/>
          <w:i/>
          <w:sz w:val="24"/>
          <w:szCs w:val="24"/>
        </w:rPr>
        <w:t>n</w:t>
      </w:r>
      <w:r w:rsidRPr="00AE7274">
        <w:rPr>
          <w:rFonts w:ascii="Times New Roman" w:hAnsi="Times New Roman" w:cs="Times New Roman"/>
          <w:i/>
          <w:sz w:val="24"/>
          <w:szCs w:val="24"/>
        </w:rPr>
        <w:t xml:space="preserve"> berekraftig og klimatilpassa norsk landbruksmodell.</w:t>
      </w:r>
      <w:r w:rsidRPr="00AE7274">
        <w:rPr>
          <w:rFonts w:ascii="Times New Roman" w:hAnsi="Times New Roman" w:cs="Times New Roman"/>
          <w:sz w:val="24"/>
          <w:szCs w:val="24"/>
        </w:rPr>
        <w:t xml:space="preserve"> </w:t>
      </w:r>
      <w:r w:rsidR="001061EA" w:rsidRPr="00431CB3">
        <w:rPr>
          <w:rFonts w:ascii="Times New Roman" w:hAnsi="Times New Roman" w:cs="Times New Roman"/>
          <w:sz w:val="24"/>
          <w:szCs w:val="24"/>
          <w:lang w:val="en-US"/>
        </w:rPr>
        <w:t xml:space="preserve">Akademika forlag, Trondheim, 59-83. </w:t>
      </w:r>
    </w:p>
    <w:p w14:paraId="794A9B96" w14:textId="4CFC6AC1" w:rsidR="00A5011A" w:rsidRPr="00E366D8" w:rsidRDefault="004D451A" w:rsidP="003C28B3">
      <w:pPr>
        <w:spacing w:line="360" w:lineRule="auto"/>
        <w:rPr>
          <w:rFonts w:ascii="Times New Roman" w:hAnsi="Times New Roman" w:cs="Times New Roman"/>
          <w:sz w:val="24"/>
          <w:szCs w:val="24"/>
          <w:lang w:val="en-US"/>
        </w:rPr>
      </w:pPr>
      <w:r w:rsidRPr="00431CB3">
        <w:rPr>
          <w:rFonts w:ascii="Times New Roman" w:hAnsi="Times New Roman" w:cs="Times New Roman"/>
          <w:sz w:val="24"/>
          <w:szCs w:val="24"/>
          <w:lang w:val="en-US"/>
        </w:rPr>
        <w:t>Setten, G., Stenseke, M. &amp;</w:t>
      </w:r>
      <w:r w:rsidR="003461C3" w:rsidRPr="00431CB3">
        <w:rPr>
          <w:rFonts w:ascii="Times New Roman" w:hAnsi="Times New Roman" w:cs="Times New Roman"/>
          <w:sz w:val="24"/>
          <w:szCs w:val="24"/>
          <w:lang w:val="en-US"/>
        </w:rPr>
        <w:t xml:space="preserve"> Moen, J. (20</w:t>
      </w:r>
      <w:r w:rsidR="003461C3" w:rsidRPr="00F31AB1">
        <w:rPr>
          <w:rFonts w:ascii="Times New Roman" w:hAnsi="Times New Roman" w:cs="Times New Roman"/>
          <w:sz w:val="24"/>
          <w:szCs w:val="24"/>
          <w:lang w:val="en-US"/>
        </w:rPr>
        <w:t>12)</w:t>
      </w:r>
      <w:r w:rsidR="00B63471" w:rsidRPr="00F31AB1">
        <w:rPr>
          <w:rFonts w:ascii="Times New Roman" w:hAnsi="Times New Roman" w:cs="Times New Roman"/>
          <w:sz w:val="24"/>
          <w:szCs w:val="24"/>
          <w:lang w:val="en-US"/>
        </w:rPr>
        <w:t xml:space="preserve"> E</w:t>
      </w:r>
      <w:r w:rsidR="00B63471" w:rsidRPr="008C67EA">
        <w:rPr>
          <w:rFonts w:ascii="Times New Roman" w:hAnsi="Times New Roman" w:cs="Times New Roman"/>
          <w:sz w:val="24"/>
          <w:szCs w:val="24"/>
          <w:lang w:val="en-US"/>
        </w:rPr>
        <w:t xml:space="preserve">cosystem services and landscape management: three challenges and one plea. </w:t>
      </w:r>
      <w:r w:rsidR="00B63471" w:rsidRPr="00E366D8">
        <w:rPr>
          <w:rFonts w:ascii="Times New Roman" w:hAnsi="Times New Roman" w:cs="Times New Roman"/>
          <w:i/>
          <w:sz w:val="24"/>
          <w:szCs w:val="24"/>
          <w:lang w:val="en-US"/>
        </w:rPr>
        <w:t>International Journal of Biodiversity Science, Ecosystem Services and Management</w:t>
      </w:r>
      <w:r w:rsidR="00AE1329">
        <w:rPr>
          <w:rFonts w:ascii="Times New Roman" w:hAnsi="Times New Roman" w:cs="Times New Roman"/>
          <w:sz w:val="24"/>
          <w:szCs w:val="24"/>
          <w:lang w:val="en-US"/>
        </w:rPr>
        <w:t xml:space="preserve">, </w:t>
      </w:r>
      <w:r w:rsidR="00B63471" w:rsidRPr="00E366D8">
        <w:rPr>
          <w:rFonts w:ascii="Times New Roman" w:hAnsi="Times New Roman" w:cs="Times New Roman"/>
          <w:sz w:val="24"/>
          <w:szCs w:val="24"/>
          <w:lang w:val="en-US"/>
        </w:rPr>
        <w:t xml:space="preserve">8, 4, 305-312.  </w:t>
      </w:r>
    </w:p>
    <w:p w14:paraId="3E3FD04A" w14:textId="1B31D4F5" w:rsidR="00AC313C" w:rsidRPr="00F31AB1" w:rsidRDefault="004B2B32" w:rsidP="003C28B3">
      <w:pPr>
        <w:spacing w:line="360" w:lineRule="auto"/>
        <w:rPr>
          <w:rFonts w:ascii="Times New Roman" w:hAnsi="Times New Roman" w:cs="Times New Roman"/>
          <w:sz w:val="24"/>
          <w:szCs w:val="24"/>
          <w:lang w:val="en-US"/>
        </w:rPr>
      </w:pPr>
      <w:r w:rsidRPr="0071233D">
        <w:rPr>
          <w:rFonts w:ascii="Times New Roman" w:hAnsi="Times New Roman" w:cs="Times New Roman"/>
          <w:sz w:val="24"/>
          <w:szCs w:val="24"/>
          <w:lang w:val="en-US"/>
        </w:rPr>
        <w:t xml:space="preserve">Soliva, R., Rønningen, K., </w:t>
      </w:r>
      <w:r w:rsidR="00AE1329" w:rsidRPr="0071233D">
        <w:rPr>
          <w:rFonts w:ascii="Times New Roman" w:hAnsi="Times New Roman" w:cs="Times New Roman"/>
          <w:sz w:val="24"/>
          <w:szCs w:val="24"/>
          <w:lang w:val="en-US"/>
        </w:rPr>
        <w:t>Bella, I.,</w:t>
      </w:r>
      <w:r w:rsidR="0071233D">
        <w:rPr>
          <w:rFonts w:ascii="Times New Roman" w:hAnsi="Times New Roman" w:cs="Times New Roman"/>
          <w:sz w:val="24"/>
          <w:szCs w:val="24"/>
          <w:lang w:val="en-US"/>
        </w:rPr>
        <w:t xml:space="preserve"> m.fl.</w:t>
      </w:r>
      <w:r w:rsidR="003461C3" w:rsidRPr="0071233D">
        <w:rPr>
          <w:rFonts w:ascii="Times New Roman" w:hAnsi="Times New Roman" w:cs="Times New Roman"/>
          <w:sz w:val="24"/>
          <w:szCs w:val="24"/>
          <w:lang w:val="en-US"/>
        </w:rPr>
        <w:t xml:space="preserve"> (2008)</w:t>
      </w:r>
      <w:r w:rsidR="00AC313C" w:rsidRPr="0071233D">
        <w:rPr>
          <w:rFonts w:ascii="Times New Roman" w:hAnsi="Times New Roman" w:cs="Times New Roman"/>
          <w:sz w:val="24"/>
          <w:szCs w:val="24"/>
          <w:lang w:val="en-US"/>
        </w:rPr>
        <w:t xml:space="preserve"> Envisioning upland futures: stakeholder responses to scenarios for Europe’s mountain landscapes. </w:t>
      </w:r>
      <w:r w:rsidR="00AC313C" w:rsidRPr="00E366D8">
        <w:rPr>
          <w:rFonts w:ascii="Times New Roman" w:hAnsi="Times New Roman" w:cs="Times New Roman"/>
          <w:i/>
          <w:sz w:val="24"/>
          <w:szCs w:val="24"/>
          <w:lang w:val="en-US"/>
        </w:rPr>
        <w:t>Journal of Rural Studies</w:t>
      </w:r>
      <w:r w:rsidR="006A74D7">
        <w:rPr>
          <w:rFonts w:ascii="Times New Roman" w:hAnsi="Times New Roman" w:cs="Times New Roman"/>
          <w:sz w:val="24"/>
          <w:szCs w:val="24"/>
          <w:lang w:val="en-US"/>
        </w:rPr>
        <w:t xml:space="preserve">, </w:t>
      </w:r>
      <w:r w:rsidR="00AC313C" w:rsidRPr="00E366D8">
        <w:rPr>
          <w:rFonts w:ascii="Times New Roman" w:hAnsi="Times New Roman" w:cs="Times New Roman"/>
          <w:sz w:val="24"/>
          <w:szCs w:val="24"/>
          <w:lang w:val="en-US"/>
        </w:rPr>
        <w:t xml:space="preserve">24, 56-71. </w:t>
      </w:r>
    </w:p>
    <w:p w14:paraId="31267808" w14:textId="424D1C03" w:rsidR="00281CED" w:rsidRPr="00E366D8" w:rsidRDefault="0071233D" w:rsidP="003C28B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Spash, C. &amp;</w:t>
      </w:r>
      <w:r w:rsidR="00281CED" w:rsidRPr="00E366D8">
        <w:rPr>
          <w:rFonts w:ascii="Times New Roman" w:hAnsi="Times New Roman" w:cs="Times New Roman"/>
          <w:sz w:val="24"/>
          <w:szCs w:val="24"/>
          <w:lang w:val="en-US"/>
        </w:rPr>
        <w:t xml:space="preserve"> Vatn, A. </w:t>
      </w:r>
      <w:r w:rsidR="006D1B07" w:rsidRPr="00E366D8">
        <w:rPr>
          <w:rFonts w:ascii="Times New Roman" w:hAnsi="Times New Roman" w:cs="Times New Roman"/>
          <w:sz w:val="24"/>
          <w:szCs w:val="24"/>
          <w:lang w:val="en-US"/>
        </w:rPr>
        <w:t>(2006)</w:t>
      </w:r>
      <w:r w:rsidR="00281CED" w:rsidRPr="00E366D8">
        <w:rPr>
          <w:rFonts w:ascii="Times New Roman" w:hAnsi="Times New Roman" w:cs="Times New Roman"/>
          <w:sz w:val="24"/>
          <w:szCs w:val="24"/>
          <w:lang w:val="en-US"/>
        </w:rPr>
        <w:t xml:space="preserve"> Transferring environmental value estimates: issues and alternatives. </w:t>
      </w:r>
      <w:r w:rsidR="00281CED" w:rsidRPr="00E366D8">
        <w:rPr>
          <w:rFonts w:ascii="Times New Roman" w:hAnsi="Times New Roman" w:cs="Times New Roman"/>
          <w:i/>
          <w:sz w:val="24"/>
          <w:szCs w:val="24"/>
          <w:lang w:val="en-US"/>
        </w:rPr>
        <w:t>Ecological Economics</w:t>
      </w:r>
      <w:r w:rsidR="00AE1329">
        <w:rPr>
          <w:rFonts w:ascii="Times New Roman" w:hAnsi="Times New Roman" w:cs="Times New Roman"/>
          <w:sz w:val="24"/>
          <w:szCs w:val="24"/>
          <w:lang w:val="en-US"/>
        </w:rPr>
        <w:t xml:space="preserve">, </w:t>
      </w:r>
      <w:r w:rsidR="00281CED" w:rsidRPr="00E366D8">
        <w:rPr>
          <w:rFonts w:ascii="Times New Roman" w:hAnsi="Times New Roman" w:cs="Times New Roman"/>
          <w:sz w:val="24"/>
          <w:szCs w:val="24"/>
          <w:lang w:val="en-US"/>
        </w:rPr>
        <w:t xml:space="preserve">379-388. </w:t>
      </w:r>
    </w:p>
    <w:p w14:paraId="27E819FF" w14:textId="21EDD4E2" w:rsidR="00264EBD" w:rsidRPr="00AB52B6" w:rsidRDefault="006D1B07" w:rsidP="003C28B3">
      <w:pPr>
        <w:spacing w:line="360" w:lineRule="auto"/>
        <w:rPr>
          <w:rFonts w:ascii="Times New Roman" w:hAnsi="Times New Roman" w:cs="Times New Roman"/>
          <w:sz w:val="24"/>
          <w:szCs w:val="24"/>
          <w:lang w:val="nn-NO"/>
        </w:rPr>
      </w:pPr>
      <w:r w:rsidRPr="00E366D8">
        <w:rPr>
          <w:rFonts w:ascii="Times New Roman" w:hAnsi="Times New Roman" w:cs="Times New Roman"/>
          <w:sz w:val="24"/>
          <w:szCs w:val="24"/>
          <w:lang w:val="en-US"/>
        </w:rPr>
        <w:t xml:space="preserve">Spash, C., Urama, K., Burton, R. m.fl. (2009) Motives behind willingness to pay for improving biodiversity in a water ecosystem: Economics, ethics and social psychology. </w:t>
      </w:r>
      <w:r w:rsidRPr="00AB52B6">
        <w:rPr>
          <w:rFonts w:ascii="Times New Roman" w:hAnsi="Times New Roman" w:cs="Times New Roman"/>
          <w:i/>
          <w:sz w:val="24"/>
          <w:szCs w:val="24"/>
          <w:lang w:val="nn-NO"/>
        </w:rPr>
        <w:t>Ecological Economics</w:t>
      </w:r>
      <w:r w:rsidR="00AE1329" w:rsidRPr="00AB52B6">
        <w:rPr>
          <w:rFonts w:ascii="Times New Roman" w:hAnsi="Times New Roman" w:cs="Times New Roman"/>
          <w:sz w:val="24"/>
          <w:szCs w:val="24"/>
          <w:lang w:val="nn-NO"/>
        </w:rPr>
        <w:t xml:space="preserve">, </w:t>
      </w:r>
      <w:r w:rsidRPr="00AB52B6">
        <w:rPr>
          <w:rFonts w:ascii="Times New Roman" w:hAnsi="Times New Roman" w:cs="Times New Roman"/>
          <w:sz w:val="24"/>
          <w:szCs w:val="24"/>
          <w:lang w:val="nn-NO"/>
        </w:rPr>
        <w:t>955-964.</w:t>
      </w:r>
    </w:p>
    <w:p w14:paraId="283F9CF0" w14:textId="2A071275" w:rsidR="00351FBF" w:rsidRPr="00AB52B6" w:rsidRDefault="00351FBF" w:rsidP="00351FBF">
      <w:pPr>
        <w:spacing w:line="360" w:lineRule="auto"/>
        <w:rPr>
          <w:rFonts w:ascii="Times New Roman" w:hAnsi="Times New Roman" w:cs="Times New Roman"/>
          <w:sz w:val="24"/>
          <w:szCs w:val="24"/>
          <w:lang w:val="nn-NO"/>
        </w:rPr>
      </w:pPr>
      <w:r w:rsidRPr="00AB52B6">
        <w:rPr>
          <w:rFonts w:ascii="Times New Roman" w:hAnsi="Times New Roman" w:cs="Times New Roman"/>
          <w:sz w:val="24"/>
          <w:szCs w:val="24"/>
          <w:lang w:val="en-US"/>
        </w:rPr>
        <w:t xml:space="preserve">Speed, J.D.M., Austrheim, G., Hester, A.J. </w:t>
      </w:r>
      <w:r w:rsidR="00AB52B6" w:rsidRPr="00AB52B6">
        <w:rPr>
          <w:rFonts w:ascii="Times New Roman" w:hAnsi="Times New Roman" w:cs="Times New Roman"/>
          <w:sz w:val="24"/>
          <w:szCs w:val="24"/>
          <w:lang w:val="en-US"/>
        </w:rPr>
        <w:t>m.fl.</w:t>
      </w:r>
      <w:r w:rsidRPr="00AB52B6">
        <w:rPr>
          <w:rFonts w:ascii="Times New Roman" w:hAnsi="Times New Roman" w:cs="Times New Roman"/>
          <w:sz w:val="24"/>
          <w:szCs w:val="24"/>
          <w:lang w:val="en-US"/>
        </w:rPr>
        <w:t xml:space="preserve"> (2010) Experimental evidence for herbivore limitation of the treeline. </w:t>
      </w:r>
      <w:r w:rsidRPr="00AB52B6">
        <w:rPr>
          <w:rFonts w:ascii="Times New Roman" w:hAnsi="Times New Roman" w:cs="Times New Roman"/>
          <w:i/>
          <w:sz w:val="24"/>
          <w:szCs w:val="24"/>
        </w:rPr>
        <w:t>Ecology</w:t>
      </w:r>
      <w:r w:rsidRPr="00AB52B6">
        <w:rPr>
          <w:rFonts w:ascii="Times New Roman" w:hAnsi="Times New Roman" w:cs="Times New Roman"/>
          <w:sz w:val="24"/>
          <w:szCs w:val="24"/>
        </w:rPr>
        <w:t xml:space="preserve"> 91, 3414-3420</w:t>
      </w:r>
    </w:p>
    <w:p w14:paraId="41307E55" w14:textId="1AA0DA6C" w:rsidR="00921EC3" w:rsidRPr="00522B00" w:rsidRDefault="00921EC3" w:rsidP="003C28B3">
      <w:pPr>
        <w:spacing w:line="360" w:lineRule="auto"/>
        <w:rPr>
          <w:rFonts w:ascii="Times New Roman" w:hAnsi="Times New Roman" w:cs="Times New Roman"/>
          <w:sz w:val="24"/>
          <w:szCs w:val="24"/>
          <w:lang w:val="nn-NO"/>
        </w:rPr>
      </w:pPr>
      <w:r w:rsidRPr="00522B00">
        <w:rPr>
          <w:rFonts w:ascii="Times New Roman" w:hAnsi="Times New Roman" w:cs="Times New Roman"/>
          <w:sz w:val="24"/>
          <w:szCs w:val="24"/>
          <w:lang w:val="nn-NO"/>
        </w:rPr>
        <w:t xml:space="preserve">Statens Landbruksforvaltning (2013) </w:t>
      </w:r>
      <w:r w:rsidRPr="00522B00">
        <w:rPr>
          <w:rFonts w:ascii="Times New Roman" w:hAnsi="Times New Roman" w:cs="Times New Roman"/>
          <w:i/>
          <w:sz w:val="24"/>
          <w:szCs w:val="24"/>
          <w:lang w:val="nn-NO"/>
        </w:rPr>
        <w:t>Sluttrapport Nasjonalt Beiteprosjekt 2009-2012</w:t>
      </w:r>
      <w:r w:rsidRPr="00522B00">
        <w:rPr>
          <w:rFonts w:ascii="Times New Roman" w:hAnsi="Times New Roman" w:cs="Times New Roman"/>
          <w:sz w:val="24"/>
          <w:szCs w:val="24"/>
          <w:lang w:val="nn-NO"/>
        </w:rPr>
        <w:t xml:space="preserve">. SLF rapport 2013, 14:1-50. Oslo. </w:t>
      </w:r>
    </w:p>
    <w:p w14:paraId="260AB2FD" w14:textId="0CC72965" w:rsidR="004D451A" w:rsidRPr="005E1FDB" w:rsidRDefault="004D451A" w:rsidP="003C28B3">
      <w:pPr>
        <w:spacing w:line="360" w:lineRule="auto"/>
        <w:rPr>
          <w:rFonts w:ascii="Times New Roman" w:hAnsi="Times New Roman" w:cs="Times New Roman"/>
          <w:sz w:val="24"/>
          <w:szCs w:val="24"/>
          <w:lang w:val="nn-NO"/>
        </w:rPr>
      </w:pPr>
      <w:r w:rsidRPr="005E1FDB">
        <w:rPr>
          <w:rFonts w:ascii="Times New Roman" w:hAnsi="Times New Roman" w:cs="Times New Roman"/>
          <w:sz w:val="24"/>
          <w:szCs w:val="24"/>
          <w:lang w:val="nn-NO"/>
        </w:rPr>
        <w:t xml:space="preserve">Statistisk </w:t>
      </w:r>
      <w:r w:rsidR="007F1524" w:rsidRPr="005E1FDB">
        <w:rPr>
          <w:rFonts w:ascii="Times New Roman" w:hAnsi="Times New Roman" w:cs="Times New Roman"/>
          <w:sz w:val="24"/>
          <w:szCs w:val="24"/>
          <w:lang w:val="nn-NO"/>
        </w:rPr>
        <w:t>sentralbyrå (2015</w:t>
      </w:r>
      <w:r w:rsidRPr="005E1FDB">
        <w:rPr>
          <w:rFonts w:ascii="Times New Roman" w:hAnsi="Times New Roman" w:cs="Times New Roman"/>
          <w:sz w:val="24"/>
          <w:szCs w:val="24"/>
          <w:lang w:val="nn-NO"/>
        </w:rPr>
        <w:t>)</w:t>
      </w:r>
      <w:r w:rsidR="007F1524" w:rsidRPr="005E1FDB">
        <w:rPr>
          <w:rFonts w:ascii="Times New Roman" w:hAnsi="Times New Roman" w:cs="Times New Roman"/>
          <w:sz w:val="24"/>
          <w:szCs w:val="24"/>
          <w:lang w:val="nn-NO"/>
        </w:rPr>
        <w:t xml:space="preserve"> Husdyrhald, 1. januar 2015, førebelse tal.</w:t>
      </w:r>
      <w:r w:rsidRPr="005E1FDB">
        <w:rPr>
          <w:rFonts w:ascii="Times New Roman" w:hAnsi="Times New Roman" w:cs="Times New Roman"/>
          <w:sz w:val="24"/>
          <w:szCs w:val="24"/>
          <w:lang w:val="nn-NO"/>
        </w:rPr>
        <w:t xml:space="preserve"> </w:t>
      </w:r>
      <w:r w:rsidR="007F1524" w:rsidRPr="005E1FDB">
        <w:rPr>
          <w:rFonts w:ascii="Times New Roman" w:hAnsi="Times New Roman" w:cs="Times New Roman"/>
          <w:sz w:val="24"/>
          <w:szCs w:val="24"/>
          <w:lang w:val="nn-NO"/>
        </w:rPr>
        <w:t>http://www.ssb.no/jord-skog-jakt-og-fiskeri/statistikker/jordhus</w:t>
      </w:r>
      <w:r w:rsidRPr="005E1FDB">
        <w:rPr>
          <w:rFonts w:ascii="Times New Roman" w:hAnsi="Times New Roman" w:cs="Times New Roman"/>
          <w:sz w:val="24"/>
          <w:szCs w:val="24"/>
          <w:lang w:val="nn-NO"/>
        </w:rPr>
        <w:t xml:space="preserve">. </w:t>
      </w:r>
      <w:r w:rsidR="007F1524" w:rsidRPr="005E1FDB">
        <w:rPr>
          <w:rFonts w:ascii="Times New Roman" w:hAnsi="Times New Roman" w:cs="Times New Roman"/>
          <w:sz w:val="24"/>
          <w:szCs w:val="24"/>
          <w:lang w:val="nn-NO"/>
        </w:rPr>
        <w:t>(17.03.16)</w:t>
      </w:r>
      <w:r w:rsidRPr="005E1FDB">
        <w:rPr>
          <w:rFonts w:ascii="Times New Roman" w:hAnsi="Times New Roman" w:cs="Times New Roman"/>
          <w:sz w:val="24"/>
          <w:szCs w:val="24"/>
          <w:lang w:val="nn-NO"/>
        </w:rPr>
        <w:t xml:space="preserve">  </w:t>
      </w:r>
    </w:p>
    <w:p w14:paraId="094C3DEF" w14:textId="78189311" w:rsidR="00127420" w:rsidRPr="005E1FDB" w:rsidRDefault="004D451A" w:rsidP="003C28B3">
      <w:pPr>
        <w:spacing w:line="360" w:lineRule="auto"/>
        <w:rPr>
          <w:rFonts w:ascii="Times New Roman" w:hAnsi="Times New Roman" w:cs="Times New Roman"/>
          <w:sz w:val="24"/>
          <w:szCs w:val="24"/>
          <w:lang w:val="nn-NO"/>
        </w:rPr>
      </w:pPr>
      <w:r w:rsidRPr="005E1FDB">
        <w:rPr>
          <w:rFonts w:ascii="Times New Roman" w:hAnsi="Times New Roman" w:cs="Times New Roman"/>
          <w:sz w:val="24"/>
          <w:szCs w:val="24"/>
          <w:lang w:val="nn-NO"/>
        </w:rPr>
        <w:t>[</w:t>
      </w:r>
      <w:r w:rsidR="00A5011A" w:rsidRPr="005E1FDB">
        <w:rPr>
          <w:rFonts w:ascii="Times New Roman" w:hAnsi="Times New Roman" w:cs="Times New Roman"/>
          <w:sz w:val="24"/>
          <w:szCs w:val="24"/>
          <w:lang w:val="nn-NO"/>
        </w:rPr>
        <w:t>TEEB</w:t>
      </w:r>
      <w:r w:rsidRPr="005E1FDB">
        <w:rPr>
          <w:rFonts w:ascii="Times New Roman" w:hAnsi="Times New Roman" w:cs="Times New Roman"/>
          <w:sz w:val="24"/>
          <w:szCs w:val="24"/>
          <w:lang w:val="nn-NO"/>
        </w:rPr>
        <w:t>] The Economics</w:t>
      </w:r>
      <w:r w:rsidR="00F40B63" w:rsidRPr="005E1FDB">
        <w:rPr>
          <w:rFonts w:ascii="Times New Roman" w:hAnsi="Times New Roman" w:cs="Times New Roman"/>
          <w:sz w:val="24"/>
          <w:szCs w:val="24"/>
          <w:lang w:val="nn-NO"/>
        </w:rPr>
        <w:t xml:space="preserve"> of Ecosystems and Biodiversity</w:t>
      </w:r>
      <w:r w:rsidRPr="005E1FDB">
        <w:rPr>
          <w:rFonts w:ascii="Times New Roman" w:hAnsi="Times New Roman" w:cs="Times New Roman"/>
          <w:sz w:val="24"/>
          <w:szCs w:val="24"/>
          <w:lang w:val="nn-NO"/>
        </w:rPr>
        <w:t xml:space="preserve"> (2010)</w:t>
      </w:r>
      <w:r w:rsidR="00807C13">
        <w:rPr>
          <w:rFonts w:ascii="Times New Roman" w:hAnsi="Times New Roman" w:cs="Times New Roman"/>
          <w:sz w:val="24"/>
          <w:szCs w:val="24"/>
          <w:lang w:val="nn-NO"/>
        </w:rPr>
        <w:t xml:space="preserve"> </w:t>
      </w:r>
      <w:r w:rsidR="00082460" w:rsidRPr="00082460">
        <w:rPr>
          <w:rFonts w:ascii="Times New Roman" w:hAnsi="Times New Roman" w:cs="Times New Roman"/>
          <w:sz w:val="24"/>
          <w:szCs w:val="24"/>
          <w:lang w:val="nn-NO"/>
        </w:rPr>
        <w:t>http://www.teebweb.org/</w:t>
      </w:r>
    </w:p>
    <w:p w14:paraId="4CF0AB20" w14:textId="77777777" w:rsidR="00C041CE" w:rsidRPr="005E1FDB" w:rsidRDefault="00C041CE" w:rsidP="003C28B3">
      <w:pPr>
        <w:spacing w:line="360" w:lineRule="auto"/>
        <w:rPr>
          <w:rFonts w:ascii="Times New Roman" w:hAnsi="Times New Roman" w:cs="Times New Roman"/>
          <w:sz w:val="24"/>
          <w:szCs w:val="24"/>
          <w:lang w:val="nn-NO"/>
        </w:rPr>
      </w:pPr>
      <w:r w:rsidRPr="005E1FDB">
        <w:rPr>
          <w:rFonts w:ascii="Times New Roman" w:hAnsi="Times New Roman" w:cs="Times New Roman"/>
          <w:sz w:val="24"/>
          <w:szCs w:val="24"/>
          <w:lang w:val="nn-NO"/>
        </w:rPr>
        <w:t>Verdenskommisjon</w:t>
      </w:r>
      <w:r w:rsidR="003461C3" w:rsidRPr="005E1FDB">
        <w:rPr>
          <w:rFonts w:ascii="Times New Roman" w:hAnsi="Times New Roman" w:cs="Times New Roman"/>
          <w:sz w:val="24"/>
          <w:szCs w:val="24"/>
          <w:lang w:val="nn-NO"/>
        </w:rPr>
        <w:t>en for miljø og utvikling. (1987)</w:t>
      </w:r>
      <w:r w:rsidRPr="005E1FDB">
        <w:rPr>
          <w:rFonts w:ascii="Times New Roman" w:hAnsi="Times New Roman" w:cs="Times New Roman"/>
          <w:sz w:val="24"/>
          <w:szCs w:val="24"/>
          <w:lang w:val="nn-NO"/>
        </w:rPr>
        <w:t xml:space="preserve"> </w:t>
      </w:r>
      <w:r w:rsidRPr="005E1FDB">
        <w:rPr>
          <w:rFonts w:ascii="Times New Roman" w:hAnsi="Times New Roman" w:cs="Times New Roman"/>
          <w:i/>
          <w:sz w:val="24"/>
          <w:szCs w:val="24"/>
          <w:lang w:val="nn-NO"/>
        </w:rPr>
        <w:t>Vår felles framtid</w:t>
      </w:r>
      <w:r w:rsidRPr="005E1FDB">
        <w:rPr>
          <w:rFonts w:ascii="Times New Roman" w:hAnsi="Times New Roman" w:cs="Times New Roman"/>
          <w:sz w:val="24"/>
          <w:szCs w:val="24"/>
          <w:lang w:val="nn-NO"/>
        </w:rPr>
        <w:t xml:space="preserve">. Tiden Norsk Forlag, Oslo. </w:t>
      </w:r>
    </w:p>
    <w:p w14:paraId="3E377881" w14:textId="4CE845CE" w:rsidR="00B63471" w:rsidRPr="001E1AE1" w:rsidRDefault="0038354B" w:rsidP="003C28B3">
      <w:pPr>
        <w:spacing w:line="360" w:lineRule="auto"/>
        <w:rPr>
          <w:rFonts w:ascii="Times New Roman" w:hAnsi="Times New Roman" w:cs="Times New Roman"/>
          <w:sz w:val="24"/>
          <w:szCs w:val="24"/>
          <w:lang w:val="en-US"/>
        </w:rPr>
      </w:pPr>
      <w:r w:rsidRPr="00522B00">
        <w:rPr>
          <w:rFonts w:ascii="Times New Roman" w:hAnsi="Times New Roman" w:cs="Times New Roman"/>
          <w:sz w:val="24"/>
          <w:szCs w:val="24"/>
          <w:lang w:val="nn-NO"/>
        </w:rPr>
        <w:t xml:space="preserve">Westman, W. </w:t>
      </w:r>
      <w:r w:rsidR="003461C3" w:rsidRPr="00522B00">
        <w:rPr>
          <w:rFonts w:ascii="Times New Roman" w:hAnsi="Times New Roman" w:cs="Times New Roman"/>
          <w:sz w:val="24"/>
          <w:szCs w:val="24"/>
          <w:lang w:val="nn-NO"/>
        </w:rPr>
        <w:t>(</w:t>
      </w:r>
      <w:r w:rsidRPr="00522B00">
        <w:rPr>
          <w:rFonts w:ascii="Times New Roman" w:hAnsi="Times New Roman" w:cs="Times New Roman"/>
          <w:sz w:val="24"/>
          <w:szCs w:val="24"/>
          <w:lang w:val="nn-NO"/>
        </w:rPr>
        <w:t>198</w:t>
      </w:r>
      <w:r w:rsidR="003461C3" w:rsidRPr="00522B00">
        <w:rPr>
          <w:rFonts w:ascii="Times New Roman" w:hAnsi="Times New Roman" w:cs="Times New Roman"/>
          <w:sz w:val="24"/>
          <w:szCs w:val="24"/>
          <w:lang w:val="nn-NO"/>
        </w:rPr>
        <w:t>7)</w:t>
      </w:r>
      <w:r w:rsidR="00FB0118" w:rsidRPr="00522B00">
        <w:rPr>
          <w:rFonts w:ascii="Times New Roman" w:hAnsi="Times New Roman" w:cs="Times New Roman"/>
          <w:sz w:val="24"/>
          <w:szCs w:val="24"/>
          <w:lang w:val="nn-NO"/>
        </w:rPr>
        <w:t xml:space="preserve"> How much are nature’s services worth. </w:t>
      </w:r>
      <w:r w:rsidR="00FB0118" w:rsidRPr="001E1AE1">
        <w:rPr>
          <w:rFonts w:ascii="Times New Roman" w:hAnsi="Times New Roman" w:cs="Times New Roman"/>
          <w:i/>
          <w:sz w:val="24"/>
          <w:szCs w:val="24"/>
          <w:lang w:val="en-US"/>
        </w:rPr>
        <w:t>Science</w:t>
      </w:r>
      <w:r w:rsidR="006A74D7">
        <w:rPr>
          <w:rFonts w:ascii="Times New Roman" w:hAnsi="Times New Roman" w:cs="Times New Roman"/>
          <w:sz w:val="24"/>
          <w:szCs w:val="24"/>
          <w:lang w:val="en-US"/>
        </w:rPr>
        <w:t xml:space="preserve">, </w:t>
      </w:r>
      <w:r w:rsidR="00FB0118" w:rsidRPr="001E1AE1">
        <w:rPr>
          <w:rFonts w:ascii="Times New Roman" w:hAnsi="Times New Roman" w:cs="Times New Roman"/>
          <w:sz w:val="24"/>
          <w:szCs w:val="24"/>
          <w:lang w:val="en-US"/>
        </w:rPr>
        <w:t xml:space="preserve">197, 4307, 960-964. </w:t>
      </w:r>
    </w:p>
    <w:sectPr w:rsidR="00B63471" w:rsidRPr="001E1AE1" w:rsidSect="003C28B3">
      <w:footerReference w:type="default" r:id="rId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B14EB" w14:textId="77777777" w:rsidR="00D103A2" w:rsidRDefault="00D103A2" w:rsidP="009B27CF">
      <w:pPr>
        <w:spacing w:after="0" w:line="240" w:lineRule="auto"/>
      </w:pPr>
      <w:r>
        <w:separator/>
      </w:r>
    </w:p>
  </w:endnote>
  <w:endnote w:type="continuationSeparator" w:id="0">
    <w:p w14:paraId="48909FD0" w14:textId="77777777" w:rsidR="00D103A2" w:rsidRDefault="00D103A2" w:rsidP="009B27CF">
      <w:pPr>
        <w:spacing w:after="0" w:line="240" w:lineRule="auto"/>
      </w:pPr>
      <w:r>
        <w:continuationSeparator/>
      </w:r>
    </w:p>
  </w:endnote>
  <w:endnote w:id="1">
    <w:p w14:paraId="0DE7EAED" w14:textId="77777777" w:rsidR="00D103A2" w:rsidRDefault="00D103A2" w:rsidP="006054C6">
      <w:pPr>
        <w:pStyle w:val="Fotnotetekst"/>
        <w:rPr>
          <w:rFonts w:ascii="Times New Roman" w:hAnsi="Times New Roman" w:cs="Times New Roman"/>
          <w:sz w:val="22"/>
          <w:szCs w:val="22"/>
        </w:rPr>
      </w:pPr>
    </w:p>
    <w:p w14:paraId="46F737F8" w14:textId="5A807A7D" w:rsidR="00D103A2" w:rsidRPr="008C5CF4" w:rsidRDefault="00D103A2" w:rsidP="006054C6">
      <w:pPr>
        <w:pStyle w:val="Fotnotetekst"/>
        <w:rPr>
          <w:rFonts w:ascii="Times New Roman" w:hAnsi="Times New Roman" w:cs="Times New Roman"/>
          <w:sz w:val="22"/>
          <w:szCs w:val="22"/>
        </w:rPr>
      </w:pPr>
      <w:r w:rsidRPr="008C5CF4">
        <w:rPr>
          <w:rStyle w:val="Sluttnotereferanse"/>
          <w:rFonts w:ascii="Times New Roman" w:hAnsi="Times New Roman" w:cs="Times New Roman"/>
          <w:sz w:val="22"/>
          <w:szCs w:val="22"/>
        </w:rPr>
        <w:endnoteRef/>
      </w:r>
      <w:r w:rsidRPr="008C5CF4">
        <w:rPr>
          <w:rFonts w:ascii="Times New Roman" w:hAnsi="Times New Roman" w:cs="Times New Roman"/>
          <w:sz w:val="22"/>
          <w:szCs w:val="22"/>
        </w:rPr>
        <w:t xml:space="preserve"> Hele 45 % av det norske landarealet ligger i dag over skoggrensen, mens det klimatisk sett er ansl</w:t>
      </w:r>
      <w:r w:rsidRPr="008C5CF4">
        <w:rPr>
          <w:rFonts w:ascii="Times New Roman" w:hAnsi="Times New Roman" w:cs="Times New Roman"/>
          <w:sz w:val="22"/>
          <w:szCs w:val="22"/>
          <w:lang w:val="da-DK"/>
        </w:rPr>
        <w:t>å</w:t>
      </w:r>
      <w:r w:rsidRPr="008C5CF4">
        <w:rPr>
          <w:rFonts w:ascii="Times New Roman" w:hAnsi="Times New Roman" w:cs="Times New Roman"/>
          <w:sz w:val="22"/>
          <w:szCs w:val="22"/>
        </w:rPr>
        <w:t xml:space="preserve">tt at bare 30 % er fjell (Austrheim m.fl. 2015a). </w:t>
      </w:r>
    </w:p>
    <w:p w14:paraId="3DCE654D" w14:textId="5127E5F6" w:rsidR="00D103A2" w:rsidRPr="008C5CF4" w:rsidRDefault="00D103A2">
      <w:pPr>
        <w:pStyle w:val="Sluttnotetekst"/>
        <w:rPr>
          <w:rFonts w:ascii="Times New Roman" w:hAnsi="Times New Roman" w:cs="Times New Roman"/>
          <w:sz w:val="22"/>
          <w:szCs w:val="22"/>
        </w:rPr>
      </w:pPr>
    </w:p>
  </w:endnote>
  <w:endnote w:id="2">
    <w:p w14:paraId="443F7F31" w14:textId="342E5B69" w:rsidR="00D103A2" w:rsidRPr="008C5CF4" w:rsidRDefault="00D103A2" w:rsidP="006054C6">
      <w:pPr>
        <w:pStyle w:val="Sluttnotetekst"/>
        <w:rPr>
          <w:rFonts w:ascii="Times New Roman" w:hAnsi="Times New Roman" w:cs="Times New Roman"/>
          <w:sz w:val="22"/>
          <w:szCs w:val="22"/>
        </w:rPr>
      </w:pPr>
      <w:r>
        <w:rPr>
          <w:rStyle w:val="Sluttnotereferanse"/>
        </w:rPr>
        <w:endnoteRef/>
      </w:r>
      <w:r w:rsidRPr="008C5CF4">
        <w:rPr>
          <w:rFonts w:ascii="Times New Roman" w:hAnsi="Times New Roman" w:cs="Times New Roman"/>
          <w:sz w:val="22"/>
          <w:szCs w:val="22"/>
        </w:rPr>
        <w:t xml:space="preserve"> Se </w:t>
      </w:r>
      <w:hyperlink r:id="rId1" w:history="1">
        <w:r w:rsidRPr="008C5CF4">
          <w:rPr>
            <w:rStyle w:val="Hyperkobling"/>
            <w:rFonts w:ascii="Times New Roman" w:hAnsi="Times New Roman" w:cs="Times New Roman"/>
            <w:sz w:val="22"/>
            <w:szCs w:val="22"/>
          </w:rPr>
          <w:t>http://www.ntnu.no/web/vitenskapsmuseet/maneco</w:t>
        </w:r>
      </w:hyperlink>
      <w:r w:rsidRPr="008C5CF4">
        <w:rPr>
          <w:rFonts w:ascii="Times New Roman" w:hAnsi="Times New Roman" w:cs="Times New Roman"/>
          <w:sz w:val="22"/>
          <w:szCs w:val="22"/>
        </w:rPr>
        <w:t xml:space="preserve"> for nærmere beskrivelse av prosjektet.</w:t>
      </w:r>
    </w:p>
  </w:endnote>
  <w:endnote w:id="3">
    <w:p w14:paraId="72369992" w14:textId="77777777" w:rsidR="00D103A2" w:rsidRDefault="00D103A2" w:rsidP="008E24FC">
      <w:pPr>
        <w:pStyle w:val="Fotnotetekst"/>
        <w:rPr>
          <w:rFonts w:ascii="Times New Roman" w:hAnsi="Times New Roman" w:cs="Times New Roman"/>
          <w:sz w:val="22"/>
          <w:szCs w:val="22"/>
        </w:rPr>
      </w:pPr>
    </w:p>
    <w:p w14:paraId="061C76E1" w14:textId="6832716F" w:rsidR="00D103A2" w:rsidRPr="008C5CF4" w:rsidRDefault="00D103A2" w:rsidP="008E24FC">
      <w:pPr>
        <w:pStyle w:val="Fotnotetekst"/>
        <w:rPr>
          <w:rFonts w:ascii="Times New Roman" w:hAnsi="Times New Roman" w:cs="Times New Roman"/>
          <w:sz w:val="22"/>
          <w:szCs w:val="22"/>
        </w:rPr>
      </w:pPr>
      <w:r w:rsidRPr="008C5CF4">
        <w:rPr>
          <w:rStyle w:val="Sluttnotereferanse"/>
          <w:rFonts w:ascii="Times New Roman" w:hAnsi="Times New Roman" w:cs="Times New Roman"/>
          <w:sz w:val="22"/>
          <w:szCs w:val="22"/>
        </w:rPr>
        <w:endnoteRef/>
      </w:r>
      <w:r w:rsidRPr="008C5CF4">
        <w:rPr>
          <w:rFonts w:ascii="Times New Roman" w:hAnsi="Times New Roman" w:cs="Times New Roman"/>
          <w:sz w:val="22"/>
          <w:szCs w:val="22"/>
        </w:rPr>
        <w:t xml:space="preserve"> TEEB vil ikke omtales nærmere i denne artikkelen. </w:t>
      </w:r>
    </w:p>
    <w:p w14:paraId="75440B54" w14:textId="41E7B550" w:rsidR="00D103A2" w:rsidRPr="008C5CF4" w:rsidRDefault="00D103A2">
      <w:pPr>
        <w:pStyle w:val="Sluttnotetekst"/>
        <w:rPr>
          <w:rFonts w:ascii="Times New Roman" w:hAnsi="Times New Roman" w:cs="Times New Roman"/>
          <w:sz w:val="22"/>
          <w:szCs w:val="22"/>
        </w:rPr>
      </w:pPr>
    </w:p>
  </w:endnote>
  <w:endnote w:id="4">
    <w:p w14:paraId="26B628B8" w14:textId="3DC60CE8" w:rsidR="00D103A2" w:rsidRDefault="00D103A2" w:rsidP="00B02F84">
      <w:pPr>
        <w:pStyle w:val="Sluttnotetekst"/>
        <w:rPr>
          <w:rFonts w:ascii="Times New Roman" w:hAnsi="Times New Roman" w:cs="Times New Roman"/>
          <w:sz w:val="22"/>
          <w:szCs w:val="22"/>
        </w:rPr>
      </w:pPr>
      <w:r w:rsidRPr="008C5CF4">
        <w:rPr>
          <w:rStyle w:val="Sluttnotereferanse"/>
          <w:rFonts w:ascii="Times New Roman" w:hAnsi="Times New Roman" w:cs="Times New Roman"/>
          <w:sz w:val="22"/>
          <w:szCs w:val="22"/>
        </w:rPr>
        <w:endnoteRef/>
      </w:r>
      <w:r w:rsidRPr="008C5CF4">
        <w:rPr>
          <w:rFonts w:ascii="Times New Roman" w:hAnsi="Times New Roman" w:cs="Times New Roman"/>
          <w:sz w:val="22"/>
          <w:szCs w:val="22"/>
        </w:rPr>
        <w:t xml:space="preserve"> Referansen til en økonomisk fundert tenking, peker mot at økosystemtjenesterammeverket ofte framstilles som et rent økologisk anliggende. Rammeverket er imidlertid i internasjonal sammenheng </w:t>
      </w:r>
      <w:r w:rsidRPr="00B02F84">
        <w:rPr>
          <w:rFonts w:ascii="Times New Roman" w:hAnsi="Times New Roman" w:cs="Times New Roman"/>
          <w:sz w:val="22"/>
          <w:szCs w:val="22"/>
        </w:rPr>
        <w:t>tett koblet til økonomiske beregninger av kostnadene knyttet til tap av biologisk mangfold og økosystemer.</w:t>
      </w:r>
    </w:p>
    <w:p w14:paraId="71E9E536" w14:textId="77777777" w:rsidR="00D103A2" w:rsidRPr="00B02F84" w:rsidRDefault="00D103A2" w:rsidP="00B02F84">
      <w:pPr>
        <w:pStyle w:val="Sluttnotetekst"/>
        <w:rPr>
          <w:rFonts w:ascii="Times New Roman" w:hAnsi="Times New Roman" w:cs="Times New Roman"/>
          <w:sz w:val="22"/>
          <w:szCs w:val="22"/>
        </w:rPr>
      </w:pPr>
    </w:p>
  </w:endnote>
  <w:endnote w:id="5">
    <w:p w14:paraId="6009D896" w14:textId="3BE3FB8D" w:rsidR="00D103A2" w:rsidRPr="00B02F84" w:rsidRDefault="00D103A2" w:rsidP="009E2C8B">
      <w:pPr>
        <w:spacing w:line="240" w:lineRule="auto"/>
        <w:rPr>
          <w:rFonts w:ascii="Times New Roman" w:hAnsi="Times New Roman" w:cs="Times New Roman"/>
        </w:rPr>
      </w:pPr>
      <w:r w:rsidRPr="00B02F84">
        <w:rPr>
          <w:rStyle w:val="Sluttnotereferanse"/>
          <w:rFonts w:ascii="Times New Roman" w:hAnsi="Times New Roman" w:cs="Times New Roman"/>
        </w:rPr>
        <w:endnoteRef/>
      </w:r>
      <w:r w:rsidRPr="00B02F84">
        <w:rPr>
          <w:rFonts w:ascii="Times New Roman" w:hAnsi="Times New Roman" w:cs="Times New Roman"/>
        </w:rPr>
        <w:t xml:space="preserve"> Alle de inviterte organisasjonene/institusjonene hadde mulighet til </w:t>
      </w:r>
      <w:r w:rsidR="00E77C2B">
        <w:rPr>
          <w:rFonts w:ascii="Times New Roman" w:hAnsi="Times New Roman" w:cs="Times New Roman"/>
        </w:rPr>
        <w:t>å stille med é</w:t>
      </w:r>
      <w:r w:rsidRPr="00B02F84">
        <w:rPr>
          <w:rFonts w:ascii="Times New Roman" w:hAnsi="Times New Roman" w:cs="Times New Roman"/>
        </w:rPr>
        <w:t>n representant, men for å dekke bredden i arbeidsfeltet til Miljødirektoratet</w:t>
      </w:r>
      <w:r>
        <w:rPr>
          <w:rFonts w:ascii="Times New Roman" w:hAnsi="Times New Roman" w:cs="Times New Roman"/>
        </w:rPr>
        <w:t xml:space="preserve"> (forvaltning av hjortevilt og kulturlandskap)</w:t>
      </w:r>
      <w:r w:rsidRPr="00B02F84">
        <w:rPr>
          <w:rFonts w:ascii="Times New Roman" w:hAnsi="Times New Roman" w:cs="Times New Roman"/>
        </w:rPr>
        <w:t xml:space="preserve">, ble de invitert til å stille med to. Av forskjellige årsaker har noen av organisasjonene/institusjonene stilt med ulike representanter ved ulike møter.  Miljødirektoratet </w:t>
      </w:r>
      <w:r>
        <w:rPr>
          <w:rFonts w:ascii="Times New Roman" w:hAnsi="Times New Roman" w:cs="Times New Roman"/>
        </w:rPr>
        <w:t xml:space="preserve">byttet </w:t>
      </w:r>
      <w:r w:rsidRPr="00B02F84">
        <w:rPr>
          <w:rFonts w:ascii="Times New Roman" w:hAnsi="Times New Roman" w:cs="Times New Roman"/>
        </w:rPr>
        <w:t>ut den ene representanten etter første workshop (= tre personer). Riksantikvaren (= to personer) og Norges Bondelag (= to personer) gjorde det samme. Pga. svangerskapspermisjon ble det også bytte for Norsk bonde- og småbrukarlag (= to personer</w:t>
      </w:r>
      <w:r w:rsidR="009B1C45">
        <w:rPr>
          <w:rFonts w:ascii="Times New Roman" w:hAnsi="Times New Roman" w:cs="Times New Roman"/>
        </w:rPr>
        <w:t xml:space="preserve">). </w:t>
      </w:r>
      <w:r w:rsidRPr="00B02F84">
        <w:rPr>
          <w:rFonts w:ascii="Times New Roman" w:hAnsi="Times New Roman" w:cs="Times New Roman"/>
        </w:rPr>
        <w:t>For de øvrige var</w:t>
      </w:r>
      <w:r w:rsidR="000111D1">
        <w:rPr>
          <w:rFonts w:ascii="Times New Roman" w:hAnsi="Times New Roman" w:cs="Times New Roman"/>
        </w:rPr>
        <w:t xml:space="preserve"> det ingen endringer underveis. Vi</w:t>
      </w:r>
      <w:r w:rsidRPr="00B02F84">
        <w:rPr>
          <w:rFonts w:ascii="Times New Roman" w:hAnsi="Times New Roman" w:cs="Times New Roman"/>
        </w:rPr>
        <w:t xml:space="preserve"> inviterte </w:t>
      </w:r>
      <w:r w:rsidR="000111D1">
        <w:rPr>
          <w:rFonts w:ascii="Times New Roman" w:hAnsi="Times New Roman" w:cs="Times New Roman"/>
        </w:rPr>
        <w:t xml:space="preserve">for øvrig </w:t>
      </w:r>
      <w:r w:rsidRPr="00B02F84">
        <w:rPr>
          <w:rFonts w:ascii="Times New Roman" w:hAnsi="Times New Roman" w:cs="Times New Roman"/>
        </w:rPr>
        <w:t>også jakt- og fiskeinteress</w:t>
      </w:r>
      <w:r w:rsidR="00612AC1">
        <w:rPr>
          <w:rFonts w:ascii="Times New Roman" w:hAnsi="Times New Roman" w:cs="Times New Roman"/>
        </w:rPr>
        <w:t>ene, men av ulike årsaker var</w:t>
      </w:r>
      <w:r w:rsidRPr="00B02F84">
        <w:rPr>
          <w:rFonts w:ascii="Times New Roman" w:hAnsi="Times New Roman" w:cs="Times New Roman"/>
        </w:rPr>
        <w:t xml:space="preserve"> de ikke</w:t>
      </w:r>
      <w:r w:rsidR="00612AC1">
        <w:rPr>
          <w:rFonts w:ascii="Times New Roman" w:hAnsi="Times New Roman" w:cs="Times New Roman"/>
        </w:rPr>
        <w:t xml:space="preserve"> representert</w:t>
      </w:r>
      <w:r w:rsidRPr="00B02F84">
        <w:rPr>
          <w:rFonts w:ascii="Times New Roman" w:hAnsi="Times New Roman" w:cs="Times New Roman"/>
        </w:rPr>
        <w:t>.</w:t>
      </w:r>
      <w:r>
        <w:rPr>
          <w:rFonts w:ascii="Times New Roman" w:hAnsi="Times New Roman" w:cs="Times New Roman"/>
        </w:rPr>
        <w:t xml:space="preserve">  </w:t>
      </w:r>
    </w:p>
  </w:endnote>
  <w:endnote w:id="6">
    <w:p w14:paraId="072C561E" w14:textId="4D99D610" w:rsidR="00D103A2" w:rsidRPr="00B02F84" w:rsidRDefault="00D103A2" w:rsidP="00B02F84">
      <w:pPr>
        <w:pStyle w:val="Sluttnotetekst"/>
        <w:rPr>
          <w:rFonts w:ascii="Times New Roman" w:hAnsi="Times New Roman" w:cs="Times New Roman"/>
          <w:sz w:val="22"/>
          <w:szCs w:val="22"/>
        </w:rPr>
      </w:pPr>
      <w:r w:rsidRPr="00B02F84">
        <w:rPr>
          <w:rStyle w:val="Sluttnotereferanse"/>
          <w:rFonts w:ascii="Times New Roman" w:hAnsi="Times New Roman" w:cs="Times New Roman"/>
          <w:sz w:val="22"/>
          <w:szCs w:val="22"/>
        </w:rPr>
        <w:endnoteRef/>
      </w:r>
      <w:r w:rsidRPr="00B02F84">
        <w:rPr>
          <w:rFonts w:ascii="Times New Roman" w:hAnsi="Times New Roman" w:cs="Times New Roman"/>
          <w:sz w:val="22"/>
          <w:szCs w:val="22"/>
        </w:rPr>
        <w:t xml:space="preserve"> William Fagerheim, </w:t>
      </w:r>
      <w:r w:rsidRPr="00B02F84">
        <w:rPr>
          <w:rFonts w:ascii="Times New Roman" w:hAnsi="Times New Roman" w:cs="Times New Roman"/>
          <w:i/>
          <w:sz w:val="22"/>
          <w:szCs w:val="22"/>
        </w:rPr>
        <w:t>Mind the Gap AS</w:t>
      </w:r>
      <w:r w:rsidRPr="00B02F84">
        <w:rPr>
          <w:rFonts w:ascii="Times New Roman" w:hAnsi="Times New Roman" w:cs="Times New Roman"/>
          <w:sz w:val="22"/>
          <w:szCs w:val="22"/>
        </w:rPr>
        <w:t>, hadde ansvaret</w:t>
      </w:r>
      <w:r w:rsidR="00E77C2B">
        <w:rPr>
          <w:rFonts w:ascii="Times New Roman" w:hAnsi="Times New Roman" w:cs="Times New Roman"/>
          <w:sz w:val="22"/>
          <w:szCs w:val="22"/>
        </w:rPr>
        <w:t xml:space="preserve"> som fasilitator</w:t>
      </w:r>
      <w:r w:rsidRPr="00B02F84">
        <w:rPr>
          <w:rFonts w:ascii="Times New Roman" w:hAnsi="Times New Roman" w:cs="Times New Roman"/>
          <w:sz w:val="22"/>
          <w:szCs w:val="22"/>
        </w:rPr>
        <w:t>/prosessleder.</w:t>
      </w:r>
    </w:p>
  </w:endnote>
  <w:endnote w:id="7">
    <w:p w14:paraId="0A22E4EE" w14:textId="77777777" w:rsidR="00D103A2" w:rsidRPr="00B02F84" w:rsidRDefault="00D103A2" w:rsidP="008C5CF4">
      <w:pPr>
        <w:pStyle w:val="Fotnotetekst"/>
        <w:rPr>
          <w:rFonts w:ascii="Times New Roman" w:hAnsi="Times New Roman" w:cs="Times New Roman"/>
          <w:sz w:val="22"/>
          <w:szCs w:val="22"/>
        </w:rPr>
      </w:pPr>
    </w:p>
    <w:p w14:paraId="77517804" w14:textId="2F0FA41F" w:rsidR="00D103A2" w:rsidRPr="009E2C8B" w:rsidRDefault="00D103A2" w:rsidP="006640AA">
      <w:pPr>
        <w:pStyle w:val="Fotnotetekst"/>
        <w:rPr>
          <w:rFonts w:ascii="Times New Roman" w:hAnsi="Times New Roman" w:cs="Times New Roman"/>
          <w:sz w:val="22"/>
          <w:szCs w:val="22"/>
        </w:rPr>
      </w:pPr>
      <w:r w:rsidRPr="00B02F84">
        <w:rPr>
          <w:rStyle w:val="Sluttnotereferanse"/>
          <w:rFonts w:ascii="Times New Roman" w:hAnsi="Times New Roman" w:cs="Times New Roman"/>
          <w:sz w:val="22"/>
          <w:szCs w:val="22"/>
        </w:rPr>
        <w:endnoteRef/>
      </w:r>
      <w:r w:rsidRPr="00B02F84">
        <w:rPr>
          <w:rFonts w:ascii="Times New Roman" w:hAnsi="Times New Roman" w:cs="Times New Roman"/>
          <w:sz w:val="22"/>
          <w:szCs w:val="22"/>
        </w:rPr>
        <w:t xml:space="preserve"> Lene Bergersen og Madeleine Kristensen, begge tidligere MA-studenter ved Institutt for geografi, </w:t>
      </w:r>
      <w:r w:rsidRPr="009E2C8B">
        <w:rPr>
          <w:rFonts w:ascii="Times New Roman" w:hAnsi="Times New Roman" w:cs="Times New Roman"/>
          <w:sz w:val="22"/>
          <w:szCs w:val="22"/>
        </w:rPr>
        <w:t>NTNU, dokumenterte arbeidet under de tre fokusgruppemøtene ved hjelp av notater og lydopptak. De transkriberte også datamaterialet. Bergersen og Kristensen deltok ikke i utformingen av forsknings</w:t>
      </w:r>
      <w:r w:rsidR="00E77C2B">
        <w:rPr>
          <w:rFonts w:ascii="Times New Roman" w:hAnsi="Times New Roman" w:cs="Times New Roman"/>
          <w:sz w:val="22"/>
          <w:szCs w:val="22"/>
        </w:rPr>
        <w:t>design aller valg av metodikk</w:t>
      </w:r>
      <w:r w:rsidRPr="009E2C8B">
        <w:rPr>
          <w:rFonts w:ascii="Times New Roman" w:hAnsi="Times New Roman" w:cs="Times New Roman"/>
          <w:sz w:val="22"/>
          <w:szCs w:val="22"/>
        </w:rPr>
        <w:t xml:space="preserve">. </w:t>
      </w:r>
    </w:p>
    <w:p w14:paraId="085C079B" w14:textId="09B54775" w:rsidR="00D103A2" w:rsidRPr="009E2C8B" w:rsidRDefault="00D103A2" w:rsidP="006640AA">
      <w:pPr>
        <w:pStyle w:val="Sluttnotetekst"/>
        <w:rPr>
          <w:rFonts w:ascii="Times New Roman" w:hAnsi="Times New Roman" w:cs="Times New Roman"/>
          <w:sz w:val="22"/>
          <w:szCs w:val="22"/>
        </w:rPr>
      </w:pPr>
    </w:p>
  </w:endnote>
  <w:endnote w:id="8">
    <w:p w14:paraId="792FB0E5" w14:textId="2AEAC57F" w:rsidR="00D103A2" w:rsidRPr="006640AA" w:rsidRDefault="00D103A2" w:rsidP="006640AA">
      <w:pPr>
        <w:pStyle w:val="Sluttnotetekst"/>
        <w:rPr>
          <w:rFonts w:ascii="Times New Roman" w:hAnsi="Times New Roman" w:cs="Times New Roman"/>
          <w:sz w:val="22"/>
          <w:szCs w:val="22"/>
        </w:rPr>
      </w:pPr>
      <w:r w:rsidRPr="006640AA">
        <w:rPr>
          <w:rStyle w:val="Sluttnotereferanse"/>
          <w:rFonts w:ascii="Times New Roman" w:hAnsi="Times New Roman" w:cs="Times New Roman"/>
          <w:sz w:val="22"/>
          <w:szCs w:val="22"/>
        </w:rPr>
        <w:endnoteRef/>
      </w:r>
      <w:r w:rsidRPr="006640AA">
        <w:rPr>
          <w:rFonts w:ascii="Times New Roman" w:hAnsi="Times New Roman" w:cs="Times New Roman"/>
          <w:sz w:val="22"/>
          <w:szCs w:val="22"/>
        </w:rPr>
        <w:t xml:space="preserve"> Dr. Katrina Myrvang Brown, The James Hutton Institute, Aberdeen, har deltatt i analysen av datamaterialet. Hun deltok også noe i prosessen med innhold og design av workshopene.   </w:t>
      </w:r>
    </w:p>
  </w:endnote>
  <w:endnote w:id="9">
    <w:p w14:paraId="76B41132" w14:textId="77777777" w:rsidR="00D103A2" w:rsidRPr="006640AA" w:rsidRDefault="00D103A2" w:rsidP="006640AA">
      <w:pPr>
        <w:pStyle w:val="Sluttnotetekst"/>
        <w:rPr>
          <w:sz w:val="22"/>
          <w:szCs w:val="22"/>
        </w:rPr>
      </w:pPr>
    </w:p>
    <w:p w14:paraId="141818F0" w14:textId="4B700174" w:rsidR="00D103A2" w:rsidRPr="006640AA" w:rsidRDefault="00D103A2" w:rsidP="006640AA">
      <w:pPr>
        <w:spacing w:line="240" w:lineRule="auto"/>
        <w:rPr>
          <w:rFonts w:ascii="Times New Roman" w:hAnsi="Times New Roman" w:cs="Times New Roman"/>
          <w:bCs/>
          <w:iCs/>
        </w:rPr>
      </w:pPr>
      <w:r w:rsidRPr="006640AA">
        <w:rPr>
          <w:rStyle w:val="Sluttnotereferanse"/>
        </w:rPr>
        <w:endnoteRef/>
      </w:r>
      <w:r w:rsidRPr="006640AA">
        <w:t xml:space="preserve"> </w:t>
      </w:r>
      <w:r w:rsidRPr="006640AA">
        <w:rPr>
          <w:rFonts w:ascii="Times New Roman" w:hAnsi="Times New Roman" w:cs="Times New Roman"/>
        </w:rPr>
        <w:t xml:space="preserve">Det pekes for øvrig ofte på at økosystemrammeverket gir oss bedre muligheter til å gjøre avveininger  mellom ulike typer ressursbruk, og de verdivurderinger som ligger til grunn for bruken (f.eks. NOU 2013:10). Vårt arbeid har i stor grad fokusert på </w:t>
      </w:r>
      <w:r w:rsidRPr="006640AA">
        <w:rPr>
          <w:rFonts w:ascii="Times New Roman" w:hAnsi="Times New Roman" w:cs="Times New Roman"/>
          <w:i/>
        </w:rPr>
        <w:t>hva</w:t>
      </w:r>
      <w:r w:rsidRPr="006640AA">
        <w:rPr>
          <w:rFonts w:ascii="Times New Roman" w:hAnsi="Times New Roman" w:cs="Times New Roman"/>
        </w:rPr>
        <w:t xml:space="preserve"> som kan eller bør avveies, og i mindre grad </w:t>
      </w:r>
      <w:r w:rsidRPr="006640AA">
        <w:rPr>
          <w:rFonts w:ascii="Times New Roman" w:hAnsi="Times New Roman" w:cs="Times New Roman"/>
          <w:i/>
        </w:rPr>
        <w:t>hvordan</w:t>
      </w:r>
      <w:r w:rsidRPr="006640AA">
        <w:rPr>
          <w:rFonts w:ascii="Times New Roman" w:hAnsi="Times New Roman" w:cs="Times New Roman"/>
        </w:rPr>
        <w:t>.</w:t>
      </w:r>
    </w:p>
  </w:endnote>
  <w:endnote w:id="10">
    <w:p w14:paraId="4BBD062A" w14:textId="6FA29815" w:rsidR="00D103A2" w:rsidRPr="000638CC" w:rsidRDefault="00D103A2" w:rsidP="006640AA">
      <w:pPr>
        <w:pStyle w:val="Sluttnotetekst"/>
        <w:rPr>
          <w:rFonts w:ascii="Times New Roman" w:hAnsi="Times New Roman" w:cs="Times New Roman"/>
          <w:sz w:val="22"/>
          <w:szCs w:val="22"/>
        </w:rPr>
      </w:pPr>
      <w:r w:rsidRPr="000638CC">
        <w:rPr>
          <w:rStyle w:val="Sluttnotereferanse"/>
          <w:rFonts w:ascii="Times New Roman" w:hAnsi="Times New Roman" w:cs="Times New Roman"/>
          <w:sz w:val="22"/>
          <w:szCs w:val="22"/>
        </w:rPr>
        <w:endnoteRef/>
      </w:r>
      <w:r w:rsidRPr="000638CC">
        <w:rPr>
          <w:rFonts w:ascii="Times New Roman" w:hAnsi="Times New Roman" w:cs="Times New Roman"/>
          <w:sz w:val="22"/>
          <w:szCs w:val="22"/>
        </w:rPr>
        <w:t xml:space="preserve"> Alle direkte sitater er anonymiserte, og deltakerne er gitt et nummer fra 1-18. </w:t>
      </w:r>
    </w:p>
  </w:endnote>
  <w:endnote w:id="11">
    <w:p w14:paraId="1A6A7743" w14:textId="77777777" w:rsidR="00D103A2" w:rsidRPr="000638CC" w:rsidRDefault="00D103A2" w:rsidP="000638CC">
      <w:pPr>
        <w:pStyle w:val="Sluttnotetekst"/>
        <w:rPr>
          <w:rFonts w:ascii="Times New Roman" w:hAnsi="Times New Roman" w:cs="Times New Roman"/>
          <w:sz w:val="22"/>
          <w:szCs w:val="22"/>
        </w:rPr>
      </w:pPr>
    </w:p>
    <w:p w14:paraId="016DFC0B" w14:textId="38305BE1" w:rsidR="00D103A2" w:rsidRPr="000638CC" w:rsidRDefault="00D103A2" w:rsidP="000638CC">
      <w:pPr>
        <w:pStyle w:val="Sluttnotetekst"/>
        <w:rPr>
          <w:rFonts w:ascii="Times New Roman" w:hAnsi="Times New Roman" w:cs="Times New Roman"/>
          <w:sz w:val="22"/>
          <w:szCs w:val="22"/>
        </w:rPr>
      </w:pPr>
      <w:r w:rsidRPr="000638CC">
        <w:rPr>
          <w:rStyle w:val="Sluttnotereferanse"/>
          <w:rFonts w:ascii="Times New Roman" w:hAnsi="Times New Roman" w:cs="Times New Roman"/>
          <w:sz w:val="22"/>
          <w:szCs w:val="22"/>
        </w:rPr>
        <w:endnoteRef/>
      </w:r>
      <w:r w:rsidRPr="000638CC">
        <w:rPr>
          <w:rFonts w:ascii="Times New Roman" w:hAnsi="Times New Roman" w:cs="Times New Roman"/>
          <w:sz w:val="22"/>
          <w:szCs w:val="22"/>
        </w:rPr>
        <w:t xml:space="preserve"> Disse er satt i kursiv.  </w:t>
      </w:r>
    </w:p>
  </w:endnote>
  <w:endnote w:id="12">
    <w:p w14:paraId="7EC5748F" w14:textId="77777777" w:rsidR="00D103A2" w:rsidRPr="000638CC" w:rsidRDefault="00D103A2" w:rsidP="006640AA">
      <w:pPr>
        <w:pStyle w:val="Sluttnotetekst"/>
        <w:rPr>
          <w:rFonts w:ascii="Times New Roman" w:hAnsi="Times New Roman" w:cs="Times New Roman"/>
          <w:sz w:val="22"/>
          <w:szCs w:val="22"/>
        </w:rPr>
      </w:pPr>
    </w:p>
    <w:p w14:paraId="387937BB" w14:textId="5943A8CE" w:rsidR="00D103A2" w:rsidRPr="008946FC" w:rsidRDefault="00D103A2" w:rsidP="006640AA">
      <w:pPr>
        <w:pStyle w:val="Fotnotetekst"/>
        <w:rPr>
          <w:rFonts w:ascii="Times New Roman" w:hAnsi="Times New Roman" w:cs="Times New Roman"/>
          <w:sz w:val="22"/>
          <w:szCs w:val="22"/>
        </w:rPr>
      </w:pPr>
      <w:r w:rsidRPr="006640AA">
        <w:rPr>
          <w:rStyle w:val="Sluttnotereferanse"/>
          <w:rFonts w:ascii="Times New Roman" w:hAnsi="Times New Roman" w:cs="Times New Roman"/>
          <w:sz w:val="22"/>
          <w:szCs w:val="22"/>
        </w:rPr>
        <w:endnoteRef/>
      </w:r>
      <w:r w:rsidRPr="006640AA">
        <w:rPr>
          <w:rFonts w:ascii="Times New Roman" w:hAnsi="Times New Roman" w:cs="Times New Roman"/>
          <w:sz w:val="22"/>
          <w:szCs w:val="22"/>
        </w:rPr>
        <w:t xml:space="preserve"> Under utformingen av prosjektet gjorde vi et bevisst valg knyttet til å utelate et fokus på konflikter</w:t>
      </w:r>
      <w:r w:rsidRPr="008946FC">
        <w:rPr>
          <w:rFonts w:ascii="Times New Roman" w:hAnsi="Times New Roman" w:cs="Times New Roman"/>
          <w:sz w:val="22"/>
          <w:szCs w:val="22"/>
        </w:rPr>
        <w:t xml:space="preserve"> mellom rovdyr og beitedyr</w:t>
      </w:r>
      <w:r>
        <w:rPr>
          <w:rFonts w:ascii="Times New Roman" w:hAnsi="Times New Roman" w:cs="Times New Roman"/>
          <w:sz w:val="22"/>
          <w:szCs w:val="22"/>
        </w:rPr>
        <w:t>. Dette gjorde vi</w:t>
      </w:r>
      <w:r w:rsidRPr="008946FC">
        <w:rPr>
          <w:rFonts w:ascii="Times New Roman" w:hAnsi="Times New Roman" w:cs="Times New Roman"/>
          <w:sz w:val="22"/>
          <w:szCs w:val="22"/>
        </w:rPr>
        <w:t xml:space="preserve"> fordi vi ikke ønsket at en til tider opphetet offentlig debatt, potensielt skulle overskygge andre sentrale aspekter ved en bærekraftig forvaltni</w:t>
      </w:r>
      <w:r w:rsidR="008E42CB">
        <w:rPr>
          <w:rFonts w:ascii="Times New Roman" w:hAnsi="Times New Roman" w:cs="Times New Roman"/>
          <w:sz w:val="22"/>
          <w:szCs w:val="22"/>
        </w:rPr>
        <w:t>ng av fjellbeite. Fasilitatoren</w:t>
      </w:r>
      <w:r w:rsidRPr="008946FC">
        <w:rPr>
          <w:rFonts w:ascii="Times New Roman" w:hAnsi="Times New Roman" w:cs="Times New Roman"/>
          <w:sz w:val="22"/>
          <w:szCs w:val="22"/>
        </w:rPr>
        <w:t xml:space="preserve"> adresserte derfor dette eksplisitt, med denne begrunnelsen. Tematikken kom naturlig nok allikevel til syne, og da på informative måter for øvrige problemstillinger. </w:t>
      </w:r>
      <w:r>
        <w:rPr>
          <w:rFonts w:ascii="Times New Roman" w:hAnsi="Times New Roman" w:cs="Times New Roman"/>
          <w:sz w:val="22"/>
          <w:szCs w:val="22"/>
        </w:rPr>
        <w:t>For øvrig har vi ikke valgt bort tematikk</w:t>
      </w:r>
      <w:r w:rsidRPr="008946FC">
        <w:rPr>
          <w:rFonts w:ascii="Times New Roman" w:hAnsi="Times New Roman" w:cs="Times New Roman"/>
          <w:sz w:val="22"/>
          <w:szCs w:val="22"/>
        </w:rPr>
        <w:t xml:space="preserve"> </w:t>
      </w:r>
      <w:r>
        <w:rPr>
          <w:rFonts w:ascii="Times New Roman" w:hAnsi="Times New Roman" w:cs="Times New Roman"/>
          <w:sz w:val="22"/>
          <w:szCs w:val="22"/>
        </w:rPr>
        <w:t xml:space="preserve">som kan oppfattes som kontroversiell innenfor rammen av prosjektet. </w:t>
      </w:r>
      <w:r w:rsidRPr="008946FC">
        <w:rPr>
          <w:rFonts w:ascii="Times New Roman" w:hAnsi="Times New Roman" w:cs="Times New Roman"/>
          <w:sz w:val="22"/>
          <w:szCs w:val="22"/>
        </w:rPr>
        <w:t xml:space="preserve">  </w:t>
      </w:r>
    </w:p>
    <w:p w14:paraId="1528D6CA" w14:textId="5CE2AAF6" w:rsidR="00D103A2" w:rsidRPr="008946FC" w:rsidRDefault="00D103A2">
      <w:pPr>
        <w:pStyle w:val="Sluttnotetekst"/>
        <w:rPr>
          <w:rFonts w:ascii="Times New Roman" w:hAnsi="Times New Roman" w:cs="Times New Roman"/>
          <w:sz w:val="22"/>
          <w:szCs w:val="22"/>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613592"/>
      <w:docPartObj>
        <w:docPartGallery w:val="Page Numbers (Bottom of Page)"/>
        <w:docPartUnique/>
      </w:docPartObj>
    </w:sdtPr>
    <w:sdtEndPr/>
    <w:sdtContent>
      <w:p w14:paraId="4A090AF9" w14:textId="46514BC4" w:rsidR="00D103A2" w:rsidRDefault="00D103A2">
        <w:pPr>
          <w:pStyle w:val="Bunntekst"/>
          <w:jc w:val="center"/>
        </w:pPr>
        <w:r>
          <w:fldChar w:fldCharType="begin"/>
        </w:r>
        <w:r>
          <w:instrText>PAGE   \* MERGEFORMAT</w:instrText>
        </w:r>
        <w:r>
          <w:fldChar w:fldCharType="separate"/>
        </w:r>
        <w:r w:rsidR="00E77C2B">
          <w:rPr>
            <w:noProof/>
          </w:rPr>
          <w:t>26</w:t>
        </w:r>
        <w:r>
          <w:fldChar w:fldCharType="end"/>
        </w:r>
      </w:p>
    </w:sdtContent>
  </w:sdt>
  <w:p w14:paraId="57F6C0D5" w14:textId="77777777" w:rsidR="00D103A2" w:rsidRDefault="00D103A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44105" w14:textId="77777777" w:rsidR="00D103A2" w:rsidRDefault="00D103A2" w:rsidP="009B27CF">
      <w:pPr>
        <w:spacing w:after="0" w:line="240" w:lineRule="auto"/>
      </w:pPr>
      <w:r>
        <w:separator/>
      </w:r>
    </w:p>
  </w:footnote>
  <w:footnote w:type="continuationSeparator" w:id="0">
    <w:p w14:paraId="6D0AE943" w14:textId="77777777" w:rsidR="00D103A2" w:rsidRDefault="00D103A2" w:rsidP="009B2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95B74"/>
    <w:multiLevelType w:val="hybridMultilevel"/>
    <w:tmpl w:val="951A9A2E"/>
    <w:lvl w:ilvl="0" w:tplc="4D6EC652">
      <w:start w:val="1"/>
      <w:numFmt w:val="bullet"/>
      <w:lvlText w:val=""/>
      <w:lvlJc w:val="left"/>
      <w:pPr>
        <w:tabs>
          <w:tab w:val="num" w:pos="720"/>
        </w:tabs>
        <w:ind w:left="720" w:hanging="360"/>
      </w:pPr>
      <w:rPr>
        <w:rFonts w:ascii="Wingdings" w:hAnsi="Wingdings" w:hint="default"/>
      </w:rPr>
    </w:lvl>
    <w:lvl w:ilvl="1" w:tplc="C770C496" w:tentative="1">
      <w:start w:val="1"/>
      <w:numFmt w:val="bullet"/>
      <w:lvlText w:val=""/>
      <w:lvlJc w:val="left"/>
      <w:pPr>
        <w:tabs>
          <w:tab w:val="num" w:pos="1440"/>
        </w:tabs>
        <w:ind w:left="1440" w:hanging="360"/>
      </w:pPr>
      <w:rPr>
        <w:rFonts w:ascii="Wingdings" w:hAnsi="Wingdings" w:hint="default"/>
      </w:rPr>
    </w:lvl>
    <w:lvl w:ilvl="2" w:tplc="3A4CBE28" w:tentative="1">
      <w:start w:val="1"/>
      <w:numFmt w:val="bullet"/>
      <w:lvlText w:val=""/>
      <w:lvlJc w:val="left"/>
      <w:pPr>
        <w:tabs>
          <w:tab w:val="num" w:pos="2160"/>
        </w:tabs>
        <w:ind w:left="2160" w:hanging="360"/>
      </w:pPr>
      <w:rPr>
        <w:rFonts w:ascii="Wingdings" w:hAnsi="Wingdings" w:hint="default"/>
      </w:rPr>
    </w:lvl>
    <w:lvl w:ilvl="3" w:tplc="A65A7CAA" w:tentative="1">
      <w:start w:val="1"/>
      <w:numFmt w:val="bullet"/>
      <w:lvlText w:val=""/>
      <w:lvlJc w:val="left"/>
      <w:pPr>
        <w:tabs>
          <w:tab w:val="num" w:pos="2880"/>
        </w:tabs>
        <w:ind w:left="2880" w:hanging="360"/>
      </w:pPr>
      <w:rPr>
        <w:rFonts w:ascii="Wingdings" w:hAnsi="Wingdings" w:hint="default"/>
      </w:rPr>
    </w:lvl>
    <w:lvl w:ilvl="4" w:tplc="030C47EC" w:tentative="1">
      <w:start w:val="1"/>
      <w:numFmt w:val="bullet"/>
      <w:lvlText w:val=""/>
      <w:lvlJc w:val="left"/>
      <w:pPr>
        <w:tabs>
          <w:tab w:val="num" w:pos="3600"/>
        </w:tabs>
        <w:ind w:left="3600" w:hanging="360"/>
      </w:pPr>
      <w:rPr>
        <w:rFonts w:ascii="Wingdings" w:hAnsi="Wingdings" w:hint="default"/>
      </w:rPr>
    </w:lvl>
    <w:lvl w:ilvl="5" w:tplc="B8D8C07C" w:tentative="1">
      <w:start w:val="1"/>
      <w:numFmt w:val="bullet"/>
      <w:lvlText w:val=""/>
      <w:lvlJc w:val="left"/>
      <w:pPr>
        <w:tabs>
          <w:tab w:val="num" w:pos="4320"/>
        </w:tabs>
        <w:ind w:left="4320" w:hanging="360"/>
      </w:pPr>
      <w:rPr>
        <w:rFonts w:ascii="Wingdings" w:hAnsi="Wingdings" w:hint="default"/>
      </w:rPr>
    </w:lvl>
    <w:lvl w:ilvl="6" w:tplc="E76E1E3E" w:tentative="1">
      <w:start w:val="1"/>
      <w:numFmt w:val="bullet"/>
      <w:lvlText w:val=""/>
      <w:lvlJc w:val="left"/>
      <w:pPr>
        <w:tabs>
          <w:tab w:val="num" w:pos="5040"/>
        </w:tabs>
        <w:ind w:left="5040" w:hanging="360"/>
      </w:pPr>
      <w:rPr>
        <w:rFonts w:ascii="Wingdings" w:hAnsi="Wingdings" w:hint="default"/>
      </w:rPr>
    </w:lvl>
    <w:lvl w:ilvl="7" w:tplc="703AE8D6" w:tentative="1">
      <w:start w:val="1"/>
      <w:numFmt w:val="bullet"/>
      <w:lvlText w:val=""/>
      <w:lvlJc w:val="left"/>
      <w:pPr>
        <w:tabs>
          <w:tab w:val="num" w:pos="5760"/>
        </w:tabs>
        <w:ind w:left="5760" w:hanging="360"/>
      </w:pPr>
      <w:rPr>
        <w:rFonts w:ascii="Wingdings" w:hAnsi="Wingdings" w:hint="default"/>
      </w:rPr>
    </w:lvl>
    <w:lvl w:ilvl="8" w:tplc="DEAAAC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D37BF"/>
    <w:multiLevelType w:val="hybridMultilevel"/>
    <w:tmpl w:val="BCB60D0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68475BA"/>
    <w:multiLevelType w:val="hybridMultilevel"/>
    <w:tmpl w:val="7F52E7AA"/>
    <w:lvl w:ilvl="0" w:tplc="EBBC297A">
      <w:start w:val="1"/>
      <w:numFmt w:val="bullet"/>
      <w:lvlText w:val=""/>
      <w:lvlJc w:val="left"/>
      <w:pPr>
        <w:tabs>
          <w:tab w:val="num" w:pos="720"/>
        </w:tabs>
        <w:ind w:left="720" w:hanging="360"/>
      </w:pPr>
      <w:rPr>
        <w:rFonts w:ascii="Wingdings" w:hAnsi="Wingdings" w:hint="default"/>
      </w:rPr>
    </w:lvl>
    <w:lvl w:ilvl="1" w:tplc="A7F873A4" w:tentative="1">
      <w:start w:val="1"/>
      <w:numFmt w:val="bullet"/>
      <w:lvlText w:val=""/>
      <w:lvlJc w:val="left"/>
      <w:pPr>
        <w:tabs>
          <w:tab w:val="num" w:pos="1440"/>
        </w:tabs>
        <w:ind w:left="1440" w:hanging="360"/>
      </w:pPr>
      <w:rPr>
        <w:rFonts w:ascii="Wingdings" w:hAnsi="Wingdings" w:hint="default"/>
      </w:rPr>
    </w:lvl>
    <w:lvl w:ilvl="2" w:tplc="D436BC24" w:tentative="1">
      <w:start w:val="1"/>
      <w:numFmt w:val="bullet"/>
      <w:lvlText w:val=""/>
      <w:lvlJc w:val="left"/>
      <w:pPr>
        <w:tabs>
          <w:tab w:val="num" w:pos="2160"/>
        </w:tabs>
        <w:ind w:left="2160" w:hanging="360"/>
      </w:pPr>
      <w:rPr>
        <w:rFonts w:ascii="Wingdings" w:hAnsi="Wingdings" w:hint="default"/>
      </w:rPr>
    </w:lvl>
    <w:lvl w:ilvl="3" w:tplc="313C18F8" w:tentative="1">
      <w:start w:val="1"/>
      <w:numFmt w:val="bullet"/>
      <w:lvlText w:val=""/>
      <w:lvlJc w:val="left"/>
      <w:pPr>
        <w:tabs>
          <w:tab w:val="num" w:pos="2880"/>
        </w:tabs>
        <w:ind w:left="2880" w:hanging="360"/>
      </w:pPr>
      <w:rPr>
        <w:rFonts w:ascii="Wingdings" w:hAnsi="Wingdings" w:hint="default"/>
      </w:rPr>
    </w:lvl>
    <w:lvl w:ilvl="4" w:tplc="33F24012" w:tentative="1">
      <w:start w:val="1"/>
      <w:numFmt w:val="bullet"/>
      <w:lvlText w:val=""/>
      <w:lvlJc w:val="left"/>
      <w:pPr>
        <w:tabs>
          <w:tab w:val="num" w:pos="3600"/>
        </w:tabs>
        <w:ind w:left="3600" w:hanging="360"/>
      </w:pPr>
      <w:rPr>
        <w:rFonts w:ascii="Wingdings" w:hAnsi="Wingdings" w:hint="default"/>
      </w:rPr>
    </w:lvl>
    <w:lvl w:ilvl="5" w:tplc="8562A196" w:tentative="1">
      <w:start w:val="1"/>
      <w:numFmt w:val="bullet"/>
      <w:lvlText w:val=""/>
      <w:lvlJc w:val="left"/>
      <w:pPr>
        <w:tabs>
          <w:tab w:val="num" w:pos="4320"/>
        </w:tabs>
        <w:ind w:left="4320" w:hanging="360"/>
      </w:pPr>
      <w:rPr>
        <w:rFonts w:ascii="Wingdings" w:hAnsi="Wingdings" w:hint="default"/>
      </w:rPr>
    </w:lvl>
    <w:lvl w:ilvl="6" w:tplc="9A60D3C2" w:tentative="1">
      <w:start w:val="1"/>
      <w:numFmt w:val="bullet"/>
      <w:lvlText w:val=""/>
      <w:lvlJc w:val="left"/>
      <w:pPr>
        <w:tabs>
          <w:tab w:val="num" w:pos="5040"/>
        </w:tabs>
        <w:ind w:left="5040" w:hanging="360"/>
      </w:pPr>
      <w:rPr>
        <w:rFonts w:ascii="Wingdings" w:hAnsi="Wingdings" w:hint="default"/>
      </w:rPr>
    </w:lvl>
    <w:lvl w:ilvl="7" w:tplc="601A285C" w:tentative="1">
      <w:start w:val="1"/>
      <w:numFmt w:val="bullet"/>
      <w:lvlText w:val=""/>
      <w:lvlJc w:val="left"/>
      <w:pPr>
        <w:tabs>
          <w:tab w:val="num" w:pos="5760"/>
        </w:tabs>
        <w:ind w:left="5760" w:hanging="360"/>
      </w:pPr>
      <w:rPr>
        <w:rFonts w:ascii="Wingdings" w:hAnsi="Wingdings" w:hint="default"/>
      </w:rPr>
    </w:lvl>
    <w:lvl w:ilvl="8" w:tplc="DB76C3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97065"/>
    <w:multiLevelType w:val="hybridMultilevel"/>
    <w:tmpl w:val="233AAC8C"/>
    <w:lvl w:ilvl="0" w:tplc="27B4A8C2">
      <w:start w:val="1"/>
      <w:numFmt w:val="bullet"/>
      <w:lvlText w:val=""/>
      <w:lvlJc w:val="left"/>
      <w:pPr>
        <w:tabs>
          <w:tab w:val="num" w:pos="720"/>
        </w:tabs>
        <w:ind w:left="720" w:hanging="360"/>
      </w:pPr>
      <w:rPr>
        <w:rFonts w:ascii="Wingdings" w:hAnsi="Wingdings" w:hint="default"/>
      </w:rPr>
    </w:lvl>
    <w:lvl w:ilvl="1" w:tplc="B9463438" w:tentative="1">
      <w:start w:val="1"/>
      <w:numFmt w:val="bullet"/>
      <w:lvlText w:val=""/>
      <w:lvlJc w:val="left"/>
      <w:pPr>
        <w:tabs>
          <w:tab w:val="num" w:pos="1440"/>
        </w:tabs>
        <w:ind w:left="1440" w:hanging="360"/>
      </w:pPr>
      <w:rPr>
        <w:rFonts w:ascii="Wingdings" w:hAnsi="Wingdings" w:hint="default"/>
      </w:rPr>
    </w:lvl>
    <w:lvl w:ilvl="2" w:tplc="8F788772" w:tentative="1">
      <w:start w:val="1"/>
      <w:numFmt w:val="bullet"/>
      <w:lvlText w:val=""/>
      <w:lvlJc w:val="left"/>
      <w:pPr>
        <w:tabs>
          <w:tab w:val="num" w:pos="2160"/>
        </w:tabs>
        <w:ind w:left="2160" w:hanging="360"/>
      </w:pPr>
      <w:rPr>
        <w:rFonts w:ascii="Wingdings" w:hAnsi="Wingdings" w:hint="default"/>
      </w:rPr>
    </w:lvl>
    <w:lvl w:ilvl="3" w:tplc="82709C0E" w:tentative="1">
      <w:start w:val="1"/>
      <w:numFmt w:val="bullet"/>
      <w:lvlText w:val=""/>
      <w:lvlJc w:val="left"/>
      <w:pPr>
        <w:tabs>
          <w:tab w:val="num" w:pos="2880"/>
        </w:tabs>
        <w:ind w:left="2880" w:hanging="360"/>
      </w:pPr>
      <w:rPr>
        <w:rFonts w:ascii="Wingdings" w:hAnsi="Wingdings" w:hint="default"/>
      </w:rPr>
    </w:lvl>
    <w:lvl w:ilvl="4" w:tplc="3196C210" w:tentative="1">
      <w:start w:val="1"/>
      <w:numFmt w:val="bullet"/>
      <w:lvlText w:val=""/>
      <w:lvlJc w:val="left"/>
      <w:pPr>
        <w:tabs>
          <w:tab w:val="num" w:pos="3600"/>
        </w:tabs>
        <w:ind w:left="3600" w:hanging="360"/>
      </w:pPr>
      <w:rPr>
        <w:rFonts w:ascii="Wingdings" w:hAnsi="Wingdings" w:hint="default"/>
      </w:rPr>
    </w:lvl>
    <w:lvl w:ilvl="5" w:tplc="900EEB4E" w:tentative="1">
      <w:start w:val="1"/>
      <w:numFmt w:val="bullet"/>
      <w:lvlText w:val=""/>
      <w:lvlJc w:val="left"/>
      <w:pPr>
        <w:tabs>
          <w:tab w:val="num" w:pos="4320"/>
        </w:tabs>
        <w:ind w:left="4320" w:hanging="360"/>
      </w:pPr>
      <w:rPr>
        <w:rFonts w:ascii="Wingdings" w:hAnsi="Wingdings" w:hint="default"/>
      </w:rPr>
    </w:lvl>
    <w:lvl w:ilvl="6" w:tplc="971ED546" w:tentative="1">
      <w:start w:val="1"/>
      <w:numFmt w:val="bullet"/>
      <w:lvlText w:val=""/>
      <w:lvlJc w:val="left"/>
      <w:pPr>
        <w:tabs>
          <w:tab w:val="num" w:pos="5040"/>
        </w:tabs>
        <w:ind w:left="5040" w:hanging="360"/>
      </w:pPr>
      <w:rPr>
        <w:rFonts w:ascii="Wingdings" w:hAnsi="Wingdings" w:hint="default"/>
      </w:rPr>
    </w:lvl>
    <w:lvl w:ilvl="7" w:tplc="5980EC4C" w:tentative="1">
      <w:start w:val="1"/>
      <w:numFmt w:val="bullet"/>
      <w:lvlText w:val=""/>
      <w:lvlJc w:val="left"/>
      <w:pPr>
        <w:tabs>
          <w:tab w:val="num" w:pos="5760"/>
        </w:tabs>
        <w:ind w:left="5760" w:hanging="360"/>
      </w:pPr>
      <w:rPr>
        <w:rFonts w:ascii="Wingdings" w:hAnsi="Wingdings" w:hint="default"/>
      </w:rPr>
    </w:lvl>
    <w:lvl w:ilvl="8" w:tplc="A33E351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A6D70"/>
    <w:multiLevelType w:val="hybridMultilevel"/>
    <w:tmpl w:val="71FA0536"/>
    <w:lvl w:ilvl="0" w:tplc="651EA826">
      <w:start w:val="1"/>
      <w:numFmt w:val="bullet"/>
      <w:lvlText w:val=""/>
      <w:lvlJc w:val="left"/>
      <w:pPr>
        <w:tabs>
          <w:tab w:val="num" w:pos="720"/>
        </w:tabs>
        <w:ind w:left="720" w:hanging="360"/>
      </w:pPr>
      <w:rPr>
        <w:rFonts w:ascii="Wingdings" w:hAnsi="Wingdings" w:hint="default"/>
      </w:rPr>
    </w:lvl>
    <w:lvl w:ilvl="1" w:tplc="40EACA76">
      <w:start w:val="584"/>
      <w:numFmt w:val="bullet"/>
      <w:lvlText w:val=""/>
      <w:lvlJc w:val="left"/>
      <w:pPr>
        <w:tabs>
          <w:tab w:val="num" w:pos="1440"/>
        </w:tabs>
        <w:ind w:left="1440" w:hanging="360"/>
      </w:pPr>
      <w:rPr>
        <w:rFonts w:ascii="Wingdings 2" w:hAnsi="Wingdings 2" w:hint="default"/>
      </w:rPr>
    </w:lvl>
    <w:lvl w:ilvl="2" w:tplc="BA363352" w:tentative="1">
      <w:start w:val="1"/>
      <w:numFmt w:val="bullet"/>
      <w:lvlText w:val=""/>
      <w:lvlJc w:val="left"/>
      <w:pPr>
        <w:tabs>
          <w:tab w:val="num" w:pos="2160"/>
        </w:tabs>
        <w:ind w:left="2160" w:hanging="360"/>
      </w:pPr>
      <w:rPr>
        <w:rFonts w:ascii="Wingdings" w:hAnsi="Wingdings" w:hint="default"/>
      </w:rPr>
    </w:lvl>
    <w:lvl w:ilvl="3" w:tplc="3306BF98" w:tentative="1">
      <w:start w:val="1"/>
      <w:numFmt w:val="bullet"/>
      <w:lvlText w:val=""/>
      <w:lvlJc w:val="left"/>
      <w:pPr>
        <w:tabs>
          <w:tab w:val="num" w:pos="2880"/>
        </w:tabs>
        <w:ind w:left="2880" w:hanging="360"/>
      </w:pPr>
      <w:rPr>
        <w:rFonts w:ascii="Wingdings" w:hAnsi="Wingdings" w:hint="default"/>
      </w:rPr>
    </w:lvl>
    <w:lvl w:ilvl="4" w:tplc="D966B496" w:tentative="1">
      <w:start w:val="1"/>
      <w:numFmt w:val="bullet"/>
      <w:lvlText w:val=""/>
      <w:lvlJc w:val="left"/>
      <w:pPr>
        <w:tabs>
          <w:tab w:val="num" w:pos="3600"/>
        </w:tabs>
        <w:ind w:left="3600" w:hanging="360"/>
      </w:pPr>
      <w:rPr>
        <w:rFonts w:ascii="Wingdings" w:hAnsi="Wingdings" w:hint="default"/>
      </w:rPr>
    </w:lvl>
    <w:lvl w:ilvl="5" w:tplc="85384AEE" w:tentative="1">
      <w:start w:val="1"/>
      <w:numFmt w:val="bullet"/>
      <w:lvlText w:val=""/>
      <w:lvlJc w:val="left"/>
      <w:pPr>
        <w:tabs>
          <w:tab w:val="num" w:pos="4320"/>
        </w:tabs>
        <w:ind w:left="4320" w:hanging="360"/>
      </w:pPr>
      <w:rPr>
        <w:rFonts w:ascii="Wingdings" w:hAnsi="Wingdings" w:hint="default"/>
      </w:rPr>
    </w:lvl>
    <w:lvl w:ilvl="6" w:tplc="EA2C2E9A" w:tentative="1">
      <w:start w:val="1"/>
      <w:numFmt w:val="bullet"/>
      <w:lvlText w:val=""/>
      <w:lvlJc w:val="left"/>
      <w:pPr>
        <w:tabs>
          <w:tab w:val="num" w:pos="5040"/>
        </w:tabs>
        <w:ind w:left="5040" w:hanging="360"/>
      </w:pPr>
      <w:rPr>
        <w:rFonts w:ascii="Wingdings" w:hAnsi="Wingdings" w:hint="default"/>
      </w:rPr>
    </w:lvl>
    <w:lvl w:ilvl="7" w:tplc="21D64F4E" w:tentative="1">
      <w:start w:val="1"/>
      <w:numFmt w:val="bullet"/>
      <w:lvlText w:val=""/>
      <w:lvlJc w:val="left"/>
      <w:pPr>
        <w:tabs>
          <w:tab w:val="num" w:pos="5760"/>
        </w:tabs>
        <w:ind w:left="5760" w:hanging="360"/>
      </w:pPr>
      <w:rPr>
        <w:rFonts w:ascii="Wingdings" w:hAnsi="Wingdings" w:hint="default"/>
      </w:rPr>
    </w:lvl>
    <w:lvl w:ilvl="8" w:tplc="E22401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077886"/>
    <w:multiLevelType w:val="hybridMultilevel"/>
    <w:tmpl w:val="DD3CFC66"/>
    <w:lvl w:ilvl="0" w:tplc="A1A2457A">
      <w:start w:val="1"/>
      <w:numFmt w:val="bullet"/>
      <w:lvlText w:val=""/>
      <w:lvlJc w:val="left"/>
      <w:pPr>
        <w:tabs>
          <w:tab w:val="num" w:pos="720"/>
        </w:tabs>
        <w:ind w:left="720" w:hanging="360"/>
      </w:pPr>
      <w:rPr>
        <w:rFonts w:ascii="Wingdings" w:hAnsi="Wingdings" w:hint="default"/>
      </w:rPr>
    </w:lvl>
    <w:lvl w:ilvl="1" w:tplc="DD8AAC7C" w:tentative="1">
      <w:start w:val="1"/>
      <w:numFmt w:val="bullet"/>
      <w:lvlText w:val=""/>
      <w:lvlJc w:val="left"/>
      <w:pPr>
        <w:tabs>
          <w:tab w:val="num" w:pos="1440"/>
        </w:tabs>
        <w:ind w:left="1440" w:hanging="360"/>
      </w:pPr>
      <w:rPr>
        <w:rFonts w:ascii="Wingdings" w:hAnsi="Wingdings" w:hint="default"/>
      </w:rPr>
    </w:lvl>
    <w:lvl w:ilvl="2" w:tplc="9F38C68E" w:tentative="1">
      <w:start w:val="1"/>
      <w:numFmt w:val="bullet"/>
      <w:lvlText w:val=""/>
      <w:lvlJc w:val="left"/>
      <w:pPr>
        <w:tabs>
          <w:tab w:val="num" w:pos="2160"/>
        </w:tabs>
        <w:ind w:left="2160" w:hanging="360"/>
      </w:pPr>
      <w:rPr>
        <w:rFonts w:ascii="Wingdings" w:hAnsi="Wingdings" w:hint="default"/>
      </w:rPr>
    </w:lvl>
    <w:lvl w:ilvl="3" w:tplc="D37CEDCC" w:tentative="1">
      <w:start w:val="1"/>
      <w:numFmt w:val="bullet"/>
      <w:lvlText w:val=""/>
      <w:lvlJc w:val="left"/>
      <w:pPr>
        <w:tabs>
          <w:tab w:val="num" w:pos="2880"/>
        </w:tabs>
        <w:ind w:left="2880" w:hanging="360"/>
      </w:pPr>
      <w:rPr>
        <w:rFonts w:ascii="Wingdings" w:hAnsi="Wingdings" w:hint="default"/>
      </w:rPr>
    </w:lvl>
    <w:lvl w:ilvl="4" w:tplc="41AE1F12" w:tentative="1">
      <w:start w:val="1"/>
      <w:numFmt w:val="bullet"/>
      <w:lvlText w:val=""/>
      <w:lvlJc w:val="left"/>
      <w:pPr>
        <w:tabs>
          <w:tab w:val="num" w:pos="3600"/>
        </w:tabs>
        <w:ind w:left="3600" w:hanging="360"/>
      </w:pPr>
      <w:rPr>
        <w:rFonts w:ascii="Wingdings" w:hAnsi="Wingdings" w:hint="default"/>
      </w:rPr>
    </w:lvl>
    <w:lvl w:ilvl="5" w:tplc="51B4CE66" w:tentative="1">
      <w:start w:val="1"/>
      <w:numFmt w:val="bullet"/>
      <w:lvlText w:val=""/>
      <w:lvlJc w:val="left"/>
      <w:pPr>
        <w:tabs>
          <w:tab w:val="num" w:pos="4320"/>
        </w:tabs>
        <w:ind w:left="4320" w:hanging="360"/>
      </w:pPr>
      <w:rPr>
        <w:rFonts w:ascii="Wingdings" w:hAnsi="Wingdings" w:hint="default"/>
      </w:rPr>
    </w:lvl>
    <w:lvl w:ilvl="6" w:tplc="BA1A2EBA" w:tentative="1">
      <w:start w:val="1"/>
      <w:numFmt w:val="bullet"/>
      <w:lvlText w:val=""/>
      <w:lvlJc w:val="left"/>
      <w:pPr>
        <w:tabs>
          <w:tab w:val="num" w:pos="5040"/>
        </w:tabs>
        <w:ind w:left="5040" w:hanging="360"/>
      </w:pPr>
      <w:rPr>
        <w:rFonts w:ascii="Wingdings" w:hAnsi="Wingdings" w:hint="default"/>
      </w:rPr>
    </w:lvl>
    <w:lvl w:ilvl="7" w:tplc="04EE8D80" w:tentative="1">
      <w:start w:val="1"/>
      <w:numFmt w:val="bullet"/>
      <w:lvlText w:val=""/>
      <w:lvlJc w:val="left"/>
      <w:pPr>
        <w:tabs>
          <w:tab w:val="num" w:pos="5760"/>
        </w:tabs>
        <w:ind w:left="5760" w:hanging="360"/>
      </w:pPr>
      <w:rPr>
        <w:rFonts w:ascii="Wingdings" w:hAnsi="Wingdings" w:hint="default"/>
      </w:rPr>
    </w:lvl>
    <w:lvl w:ilvl="8" w:tplc="E1AAE21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145D4F"/>
    <w:multiLevelType w:val="hybridMultilevel"/>
    <w:tmpl w:val="CE123C4C"/>
    <w:lvl w:ilvl="0" w:tplc="7CE4DAD6">
      <w:start w:val="1"/>
      <w:numFmt w:val="bullet"/>
      <w:lvlText w:val=""/>
      <w:lvlJc w:val="left"/>
      <w:pPr>
        <w:tabs>
          <w:tab w:val="num" w:pos="720"/>
        </w:tabs>
        <w:ind w:left="720" w:hanging="360"/>
      </w:pPr>
      <w:rPr>
        <w:rFonts w:ascii="Wingdings" w:hAnsi="Wingdings" w:hint="default"/>
      </w:rPr>
    </w:lvl>
    <w:lvl w:ilvl="1" w:tplc="C5947026" w:tentative="1">
      <w:start w:val="1"/>
      <w:numFmt w:val="bullet"/>
      <w:lvlText w:val=""/>
      <w:lvlJc w:val="left"/>
      <w:pPr>
        <w:tabs>
          <w:tab w:val="num" w:pos="1440"/>
        </w:tabs>
        <w:ind w:left="1440" w:hanging="360"/>
      </w:pPr>
      <w:rPr>
        <w:rFonts w:ascii="Wingdings" w:hAnsi="Wingdings" w:hint="default"/>
      </w:rPr>
    </w:lvl>
    <w:lvl w:ilvl="2" w:tplc="CB08AEC4" w:tentative="1">
      <w:start w:val="1"/>
      <w:numFmt w:val="bullet"/>
      <w:lvlText w:val=""/>
      <w:lvlJc w:val="left"/>
      <w:pPr>
        <w:tabs>
          <w:tab w:val="num" w:pos="2160"/>
        </w:tabs>
        <w:ind w:left="2160" w:hanging="360"/>
      </w:pPr>
      <w:rPr>
        <w:rFonts w:ascii="Wingdings" w:hAnsi="Wingdings" w:hint="default"/>
      </w:rPr>
    </w:lvl>
    <w:lvl w:ilvl="3" w:tplc="0824C0A2" w:tentative="1">
      <w:start w:val="1"/>
      <w:numFmt w:val="bullet"/>
      <w:lvlText w:val=""/>
      <w:lvlJc w:val="left"/>
      <w:pPr>
        <w:tabs>
          <w:tab w:val="num" w:pos="2880"/>
        </w:tabs>
        <w:ind w:left="2880" w:hanging="360"/>
      </w:pPr>
      <w:rPr>
        <w:rFonts w:ascii="Wingdings" w:hAnsi="Wingdings" w:hint="default"/>
      </w:rPr>
    </w:lvl>
    <w:lvl w:ilvl="4" w:tplc="78C8F3D8" w:tentative="1">
      <w:start w:val="1"/>
      <w:numFmt w:val="bullet"/>
      <w:lvlText w:val=""/>
      <w:lvlJc w:val="left"/>
      <w:pPr>
        <w:tabs>
          <w:tab w:val="num" w:pos="3600"/>
        </w:tabs>
        <w:ind w:left="3600" w:hanging="360"/>
      </w:pPr>
      <w:rPr>
        <w:rFonts w:ascii="Wingdings" w:hAnsi="Wingdings" w:hint="default"/>
      </w:rPr>
    </w:lvl>
    <w:lvl w:ilvl="5" w:tplc="5296C4BC" w:tentative="1">
      <w:start w:val="1"/>
      <w:numFmt w:val="bullet"/>
      <w:lvlText w:val=""/>
      <w:lvlJc w:val="left"/>
      <w:pPr>
        <w:tabs>
          <w:tab w:val="num" w:pos="4320"/>
        </w:tabs>
        <w:ind w:left="4320" w:hanging="360"/>
      </w:pPr>
      <w:rPr>
        <w:rFonts w:ascii="Wingdings" w:hAnsi="Wingdings" w:hint="default"/>
      </w:rPr>
    </w:lvl>
    <w:lvl w:ilvl="6" w:tplc="0A08499C" w:tentative="1">
      <w:start w:val="1"/>
      <w:numFmt w:val="bullet"/>
      <w:lvlText w:val=""/>
      <w:lvlJc w:val="left"/>
      <w:pPr>
        <w:tabs>
          <w:tab w:val="num" w:pos="5040"/>
        </w:tabs>
        <w:ind w:left="5040" w:hanging="360"/>
      </w:pPr>
      <w:rPr>
        <w:rFonts w:ascii="Wingdings" w:hAnsi="Wingdings" w:hint="default"/>
      </w:rPr>
    </w:lvl>
    <w:lvl w:ilvl="7" w:tplc="5EBCD1BC" w:tentative="1">
      <w:start w:val="1"/>
      <w:numFmt w:val="bullet"/>
      <w:lvlText w:val=""/>
      <w:lvlJc w:val="left"/>
      <w:pPr>
        <w:tabs>
          <w:tab w:val="num" w:pos="5760"/>
        </w:tabs>
        <w:ind w:left="5760" w:hanging="360"/>
      </w:pPr>
      <w:rPr>
        <w:rFonts w:ascii="Wingdings" w:hAnsi="Wingdings" w:hint="default"/>
      </w:rPr>
    </w:lvl>
    <w:lvl w:ilvl="8" w:tplc="B59829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F50D99"/>
    <w:multiLevelType w:val="hybridMultilevel"/>
    <w:tmpl w:val="9F40D7DA"/>
    <w:lvl w:ilvl="0" w:tplc="0414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4A1370"/>
    <w:multiLevelType w:val="hybridMultilevel"/>
    <w:tmpl w:val="AA6C7186"/>
    <w:lvl w:ilvl="0" w:tplc="60620F9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3FA292B"/>
    <w:multiLevelType w:val="hybridMultilevel"/>
    <w:tmpl w:val="4D3EBA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6964D6F"/>
    <w:multiLevelType w:val="hybridMultilevel"/>
    <w:tmpl w:val="D938D6EE"/>
    <w:lvl w:ilvl="0" w:tplc="E6BE866A">
      <w:start w:val="1"/>
      <w:numFmt w:val="bullet"/>
      <w:lvlText w:val=""/>
      <w:lvlJc w:val="left"/>
      <w:pPr>
        <w:tabs>
          <w:tab w:val="num" w:pos="720"/>
        </w:tabs>
        <w:ind w:left="720" w:hanging="360"/>
      </w:pPr>
      <w:rPr>
        <w:rFonts w:ascii="Wingdings" w:hAnsi="Wingdings" w:hint="default"/>
      </w:rPr>
    </w:lvl>
    <w:lvl w:ilvl="1" w:tplc="3932B3F0">
      <w:start w:val="602"/>
      <w:numFmt w:val="bullet"/>
      <w:lvlText w:val=""/>
      <w:lvlJc w:val="left"/>
      <w:pPr>
        <w:tabs>
          <w:tab w:val="num" w:pos="1440"/>
        </w:tabs>
        <w:ind w:left="1440" w:hanging="360"/>
      </w:pPr>
      <w:rPr>
        <w:rFonts w:ascii="Wingdings 2" w:hAnsi="Wingdings 2" w:hint="default"/>
      </w:rPr>
    </w:lvl>
    <w:lvl w:ilvl="2" w:tplc="6E924F62" w:tentative="1">
      <w:start w:val="1"/>
      <w:numFmt w:val="bullet"/>
      <w:lvlText w:val=""/>
      <w:lvlJc w:val="left"/>
      <w:pPr>
        <w:tabs>
          <w:tab w:val="num" w:pos="2160"/>
        </w:tabs>
        <w:ind w:left="2160" w:hanging="360"/>
      </w:pPr>
      <w:rPr>
        <w:rFonts w:ascii="Wingdings" w:hAnsi="Wingdings" w:hint="default"/>
      </w:rPr>
    </w:lvl>
    <w:lvl w:ilvl="3" w:tplc="E1646D1E" w:tentative="1">
      <w:start w:val="1"/>
      <w:numFmt w:val="bullet"/>
      <w:lvlText w:val=""/>
      <w:lvlJc w:val="left"/>
      <w:pPr>
        <w:tabs>
          <w:tab w:val="num" w:pos="2880"/>
        </w:tabs>
        <w:ind w:left="2880" w:hanging="360"/>
      </w:pPr>
      <w:rPr>
        <w:rFonts w:ascii="Wingdings" w:hAnsi="Wingdings" w:hint="default"/>
      </w:rPr>
    </w:lvl>
    <w:lvl w:ilvl="4" w:tplc="7DF22402" w:tentative="1">
      <w:start w:val="1"/>
      <w:numFmt w:val="bullet"/>
      <w:lvlText w:val=""/>
      <w:lvlJc w:val="left"/>
      <w:pPr>
        <w:tabs>
          <w:tab w:val="num" w:pos="3600"/>
        </w:tabs>
        <w:ind w:left="3600" w:hanging="360"/>
      </w:pPr>
      <w:rPr>
        <w:rFonts w:ascii="Wingdings" w:hAnsi="Wingdings" w:hint="default"/>
      </w:rPr>
    </w:lvl>
    <w:lvl w:ilvl="5" w:tplc="CDDE6292" w:tentative="1">
      <w:start w:val="1"/>
      <w:numFmt w:val="bullet"/>
      <w:lvlText w:val=""/>
      <w:lvlJc w:val="left"/>
      <w:pPr>
        <w:tabs>
          <w:tab w:val="num" w:pos="4320"/>
        </w:tabs>
        <w:ind w:left="4320" w:hanging="360"/>
      </w:pPr>
      <w:rPr>
        <w:rFonts w:ascii="Wingdings" w:hAnsi="Wingdings" w:hint="default"/>
      </w:rPr>
    </w:lvl>
    <w:lvl w:ilvl="6" w:tplc="0FB86B40" w:tentative="1">
      <w:start w:val="1"/>
      <w:numFmt w:val="bullet"/>
      <w:lvlText w:val=""/>
      <w:lvlJc w:val="left"/>
      <w:pPr>
        <w:tabs>
          <w:tab w:val="num" w:pos="5040"/>
        </w:tabs>
        <w:ind w:left="5040" w:hanging="360"/>
      </w:pPr>
      <w:rPr>
        <w:rFonts w:ascii="Wingdings" w:hAnsi="Wingdings" w:hint="default"/>
      </w:rPr>
    </w:lvl>
    <w:lvl w:ilvl="7" w:tplc="04860032" w:tentative="1">
      <w:start w:val="1"/>
      <w:numFmt w:val="bullet"/>
      <w:lvlText w:val=""/>
      <w:lvlJc w:val="left"/>
      <w:pPr>
        <w:tabs>
          <w:tab w:val="num" w:pos="5760"/>
        </w:tabs>
        <w:ind w:left="5760" w:hanging="360"/>
      </w:pPr>
      <w:rPr>
        <w:rFonts w:ascii="Wingdings" w:hAnsi="Wingdings" w:hint="default"/>
      </w:rPr>
    </w:lvl>
    <w:lvl w:ilvl="8" w:tplc="F2426A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BF3A94"/>
    <w:multiLevelType w:val="hybridMultilevel"/>
    <w:tmpl w:val="F5B26FFA"/>
    <w:lvl w:ilvl="0" w:tplc="3D125898">
      <w:start w:val="1"/>
      <w:numFmt w:val="bullet"/>
      <w:lvlText w:val=""/>
      <w:lvlJc w:val="left"/>
      <w:pPr>
        <w:tabs>
          <w:tab w:val="num" w:pos="720"/>
        </w:tabs>
        <w:ind w:left="720" w:hanging="360"/>
      </w:pPr>
      <w:rPr>
        <w:rFonts w:ascii="Wingdings" w:hAnsi="Wingdings" w:hint="default"/>
      </w:rPr>
    </w:lvl>
    <w:lvl w:ilvl="1" w:tplc="274AA7E0" w:tentative="1">
      <w:start w:val="1"/>
      <w:numFmt w:val="bullet"/>
      <w:lvlText w:val=""/>
      <w:lvlJc w:val="left"/>
      <w:pPr>
        <w:tabs>
          <w:tab w:val="num" w:pos="1440"/>
        </w:tabs>
        <w:ind w:left="1440" w:hanging="360"/>
      </w:pPr>
      <w:rPr>
        <w:rFonts w:ascii="Wingdings" w:hAnsi="Wingdings" w:hint="default"/>
      </w:rPr>
    </w:lvl>
    <w:lvl w:ilvl="2" w:tplc="B156C41E" w:tentative="1">
      <w:start w:val="1"/>
      <w:numFmt w:val="bullet"/>
      <w:lvlText w:val=""/>
      <w:lvlJc w:val="left"/>
      <w:pPr>
        <w:tabs>
          <w:tab w:val="num" w:pos="2160"/>
        </w:tabs>
        <w:ind w:left="2160" w:hanging="360"/>
      </w:pPr>
      <w:rPr>
        <w:rFonts w:ascii="Wingdings" w:hAnsi="Wingdings" w:hint="default"/>
      </w:rPr>
    </w:lvl>
    <w:lvl w:ilvl="3" w:tplc="67325AE4" w:tentative="1">
      <w:start w:val="1"/>
      <w:numFmt w:val="bullet"/>
      <w:lvlText w:val=""/>
      <w:lvlJc w:val="left"/>
      <w:pPr>
        <w:tabs>
          <w:tab w:val="num" w:pos="2880"/>
        </w:tabs>
        <w:ind w:left="2880" w:hanging="360"/>
      </w:pPr>
      <w:rPr>
        <w:rFonts w:ascii="Wingdings" w:hAnsi="Wingdings" w:hint="default"/>
      </w:rPr>
    </w:lvl>
    <w:lvl w:ilvl="4" w:tplc="3AC2979C" w:tentative="1">
      <w:start w:val="1"/>
      <w:numFmt w:val="bullet"/>
      <w:lvlText w:val=""/>
      <w:lvlJc w:val="left"/>
      <w:pPr>
        <w:tabs>
          <w:tab w:val="num" w:pos="3600"/>
        </w:tabs>
        <w:ind w:left="3600" w:hanging="360"/>
      </w:pPr>
      <w:rPr>
        <w:rFonts w:ascii="Wingdings" w:hAnsi="Wingdings" w:hint="default"/>
      </w:rPr>
    </w:lvl>
    <w:lvl w:ilvl="5" w:tplc="C75ED774" w:tentative="1">
      <w:start w:val="1"/>
      <w:numFmt w:val="bullet"/>
      <w:lvlText w:val=""/>
      <w:lvlJc w:val="left"/>
      <w:pPr>
        <w:tabs>
          <w:tab w:val="num" w:pos="4320"/>
        </w:tabs>
        <w:ind w:left="4320" w:hanging="360"/>
      </w:pPr>
      <w:rPr>
        <w:rFonts w:ascii="Wingdings" w:hAnsi="Wingdings" w:hint="default"/>
      </w:rPr>
    </w:lvl>
    <w:lvl w:ilvl="6" w:tplc="F95835B2" w:tentative="1">
      <w:start w:val="1"/>
      <w:numFmt w:val="bullet"/>
      <w:lvlText w:val=""/>
      <w:lvlJc w:val="left"/>
      <w:pPr>
        <w:tabs>
          <w:tab w:val="num" w:pos="5040"/>
        </w:tabs>
        <w:ind w:left="5040" w:hanging="360"/>
      </w:pPr>
      <w:rPr>
        <w:rFonts w:ascii="Wingdings" w:hAnsi="Wingdings" w:hint="default"/>
      </w:rPr>
    </w:lvl>
    <w:lvl w:ilvl="7" w:tplc="5AE205B0" w:tentative="1">
      <w:start w:val="1"/>
      <w:numFmt w:val="bullet"/>
      <w:lvlText w:val=""/>
      <w:lvlJc w:val="left"/>
      <w:pPr>
        <w:tabs>
          <w:tab w:val="num" w:pos="5760"/>
        </w:tabs>
        <w:ind w:left="5760" w:hanging="360"/>
      </w:pPr>
      <w:rPr>
        <w:rFonts w:ascii="Wingdings" w:hAnsi="Wingdings" w:hint="default"/>
      </w:rPr>
    </w:lvl>
    <w:lvl w:ilvl="8" w:tplc="A378B0D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F3433E"/>
    <w:multiLevelType w:val="hybridMultilevel"/>
    <w:tmpl w:val="A70E5B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4"/>
  </w:num>
  <w:num w:numId="3">
    <w:abstractNumId w:val="11"/>
  </w:num>
  <w:num w:numId="4">
    <w:abstractNumId w:val="3"/>
  </w:num>
  <w:num w:numId="5">
    <w:abstractNumId w:val="5"/>
  </w:num>
  <w:num w:numId="6">
    <w:abstractNumId w:val="0"/>
  </w:num>
  <w:num w:numId="7">
    <w:abstractNumId w:val="10"/>
  </w:num>
  <w:num w:numId="8">
    <w:abstractNumId w:val="12"/>
  </w:num>
  <w:num w:numId="9">
    <w:abstractNumId w:val="8"/>
  </w:num>
  <w:num w:numId="10">
    <w:abstractNumId w:val="9"/>
  </w:num>
  <w:num w:numId="11">
    <w:abstractNumId w:val="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activeWritingStyle w:appName="MSWord" w:lang="nb-NO" w:vendorID="64" w:dllVersion="131078" w:nlCheck="1" w:checkStyle="0"/>
  <w:activeWritingStyle w:appName="MSWord" w:lang="nl-NL"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51"/>
    <w:rsid w:val="000007D5"/>
    <w:rsid w:val="000056C8"/>
    <w:rsid w:val="000111D1"/>
    <w:rsid w:val="000130C8"/>
    <w:rsid w:val="00013368"/>
    <w:rsid w:val="00014EF5"/>
    <w:rsid w:val="00015043"/>
    <w:rsid w:val="0001568A"/>
    <w:rsid w:val="00016536"/>
    <w:rsid w:val="00016A6A"/>
    <w:rsid w:val="000215F9"/>
    <w:rsid w:val="0002476C"/>
    <w:rsid w:val="0003143A"/>
    <w:rsid w:val="00031D75"/>
    <w:rsid w:val="00032777"/>
    <w:rsid w:val="00034466"/>
    <w:rsid w:val="000358D9"/>
    <w:rsid w:val="00036A93"/>
    <w:rsid w:val="00037665"/>
    <w:rsid w:val="00042A0B"/>
    <w:rsid w:val="00046C43"/>
    <w:rsid w:val="000472E6"/>
    <w:rsid w:val="00047A3F"/>
    <w:rsid w:val="000502E4"/>
    <w:rsid w:val="00050343"/>
    <w:rsid w:val="00050CDA"/>
    <w:rsid w:val="00050DFE"/>
    <w:rsid w:val="000524F1"/>
    <w:rsid w:val="0005323C"/>
    <w:rsid w:val="000535EA"/>
    <w:rsid w:val="000544C7"/>
    <w:rsid w:val="000578F2"/>
    <w:rsid w:val="00062353"/>
    <w:rsid w:val="000638CC"/>
    <w:rsid w:val="000639E9"/>
    <w:rsid w:val="00067886"/>
    <w:rsid w:val="00067EFB"/>
    <w:rsid w:val="00071E2F"/>
    <w:rsid w:val="00072176"/>
    <w:rsid w:val="00073624"/>
    <w:rsid w:val="00073A9C"/>
    <w:rsid w:val="00076549"/>
    <w:rsid w:val="000777D5"/>
    <w:rsid w:val="00082460"/>
    <w:rsid w:val="00087827"/>
    <w:rsid w:val="00090645"/>
    <w:rsid w:val="000913B3"/>
    <w:rsid w:val="0009400A"/>
    <w:rsid w:val="00094CD8"/>
    <w:rsid w:val="00096D1C"/>
    <w:rsid w:val="000A01C5"/>
    <w:rsid w:val="000A1690"/>
    <w:rsid w:val="000A36CD"/>
    <w:rsid w:val="000A61C5"/>
    <w:rsid w:val="000A6DBB"/>
    <w:rsid w:val="000B2859"/>
    <w:rsid w:val="000B28C5"/>
    <w:rsid w:val="000B4052"/>
    <w:rsid w:val="000B6CF4"/>
    <w:rsid w:val="000C10AD"/>
    <w:rsid w:val="000C4967"/>
    <w:rsid w:val="000C5BD2"/>
    <w:rsid w:val="000D03FE"/>
    <w:rsid w:val="000D0691"/>
    <w:rsid w:val="000D55CA"/>
    <w:rsid w:val="000D7361"/>
    <w:rsid w:val="000E04C6"/>
    <w:rsid w:val="000E16B9"/>
    <w:rsid w:val="000E446F"/>
    <w:rsid w:val="000E486C"/>
    <w:rsid w:val="000E5A54"/>
    <w:rsid w:val="000E7714"/>
    <w:rsid w:val="000F0153"/>
    <w:rsid w:val="000F0777"/>
    <w:rsid w:val="000F358A"/>
    <w:rsid w:val="000F43D2"/>
    <w:rsid w:val="000F7851"/>
    <w:rsid w:val="0010057C"/>
    <w:rsid w:val="001052DE"/>
    <w:rsid w:val="001061EA"/>
    <w:rsid w:val="00112414"/>
    <w:rsid w:val="001125CB"/>
    <w:rsid w:val="00113896"/>
    <w:rsid w:val="00114FE4"/>
    <w:rsid w:val="001158C5"/>
    <w:rsid w:val="00117E28"/>
    <w:rsid w:val="001209D1"/>
    <w:rsid w:val="0012655D"/>
    <w:rsid w:val="001267C4"/>
    <w:rsid w:val="00126C87"/>
    <w:rsid w:val="00127420"/>
    <w:rsid w:val="001276CF"/>
    <w:rsid w:val="00127F6C"/>
    <w:rsid w:val="00130A87"/>
    <w:rsid w:val="00131881"/>
    <w:rsid w:val="00133158"/>
    <w:rsid w:val="001340F3"/>
    <w:rsid w:val="0013440C"/>
    <w:rsid w:val="00134CAE"/>
    <w:rsid w:val="00135E6E"/>
    <w:rsid w:val="00136649"/>
    <w:rsid w:val="00136C4F"/>
    <w:rsid w:val="001411AA"/>
    <w:rsid w:val="00141F34"/>
    <w:rsid w:val="00142308"/>
    <w:rsid w:val="00145E6B"/>
    <w:rsid w:val="00150C92"/>
    <w:rsid w:val="001535BE"/>
    <w:rsid w:val="00153ABE"/>
    <w:rsid w:val="0016037F"/>
    <w:rsid w:val="0016266C"/>
    <w:rsid w:val="00165088"/>
    <w:rsid w:val="001656C2"/>
    <w:rsid w:val="00166D38"/>
    <w:rsid w:val="00171978"/>
    <w:rsid w:val="00171AFE"/>
    <w:rsid w:val="00173671"/>
    <w:rsid w:val="00174EBE"/>
    <w:rsid w:val="00174EF2"/>
    <w:rsid w:val="001763FF"/>
    <w:rsid w:val="00176862"/>
    <w:rsid w:val="00176973"/>
    <w:rsid w:val="00177D4D"/>
    <w:rsid w:val="00183E30"/>
    <w:rsid w:val="00184FD8"/>
    <w:rsid w:val="001911A1"/>
    <w:rsid w:val="00191649"/>
    <w:rsid w:val="00192B99"/>
    <w:rsid w:val="00192FBF"/>
    <w:rsid w:val="00195D65"/>
    <w:rsid w:val="001966A4"/>
    <w:rsid w:val="001A0271"/>
    <w:rsid w:val="001A0784"/>
    <w:rsid w:val="001A0A2E"/>
    <w:rsid w:val="001A2D9E"/>
    <w:rsid w:val="001A2FCA"/>
    <w:rsid w:val="001A34E3"/>
    <w:rsid w:val="001A34ED"/>
    <w:rsid w:val="001A5311"/>
    <w:rsid w:val="001B1DA9"/>
    <w:rsid w:val="001B1F8C"/>
    <w:rsid w:val="001C0675"/>
    <w:rsid w:val="001C3987"/>
    <w:rsid w:val="001C4A5A"/>
    <w:rsid w:val="001C4E71"/>
    <w:rsid w:val="001D3252"/>
    <w:rsid w:val="001D499D"/>
    <w:rsid w:val="001D6D6C"/>
    <w:rsid w:val="001D708B"/>
    <w:rsid w:val="001E1AE1"/>
    <w:rsid w:val="001E42CD"/>
    <w:rsid w:val="001E591E"/>
    <w:rsid w:val="001E7395"/>
    <w:rsid w:val="001F429A"/>
    <w:rsid w:val="001F5725"/>
    <w:rsid w:val="0020111B"/>
    <w:rsid w:val="00202796"/>
    <w:rsid w:val="00202AA2"/>
    <w:rsid w:val="00210B95"/>
    <w:rsid w:val="00211D0D"/>
    <w:rsid w:val="00216984"/>
    <w:rsid w:val="0021794E"/>
    <w:rsid w:val="00220BFD"/>
    <w:rsid w:val="002247C7"/>
    <w:rsid w:val="00231018"/>
    <w:rsid w:val="0023146A"/>
    <w:rsid w:val="00232B1F"/>
    <w:rsid w:val="002363F8"/>
    <w:rsid w:val="00237A41"/>
    <w:rsid w:val="00244F4A"/>
    <w:rsid w:val="002510F0"/>
    <w:rsid w:val="0025247C"/>
    <w:rsid w:val="0025470B"/>
    <w:rsid w:val="002600C9"/>
    <w:rsid w:val="00261FC7"/>
    <w:rsid w:val="00264EB3"/>
    <w:rsid w:val="00264EBD"/>
    <w:rsid w:val="00264FFF"/>
    <w:rsid w:val="00265095"/>
    <w:rsid w:val="0026711F"/>
    <w:rsid w:val="0026726B"/>
    <w:rsid w:val="00273F6B"/>
    <w:rsid w:val="002756FA"/>
    <w:rsid w:val="00275D32"/>
    <w:rsid w:val="002772F7"/>
    <w:rsid w:val="00281CED"/>
    <w:rsid w:val="002828BB"/>
    <w:rsid w:val="00282F57"/>
    <w:rsid w:val="0028398B"/>
    <w:rsid w:val="00283C2A"/>
    <w:rsid w:val="00284146"/>
    <w:rsid w:val="00286BFA"/>
    <w:rsid w:val="00287021"/>
    <w:rsid w:val="002936F9"/>
    <w:rsid w:val="002A28E5"/>
    <w:rsid w:val="002A47E7"/>
    <w:rsid w:val="002A60CA"/>
    <w:rsid w:val="002B0AC4"/>
    <w:rsid w:val="002C4569"/>
    <w:rsid w:val="002C4C24"/>
    <w:rsid w:val="002C593B"/>
    <w:rsid w:val="002C6CAC"/>
    <w:rsid w:val="002C7AF0"/>
    <w:rsid w:val="002D2122"/>
    <w:rsid w:val="002D42CA"/>
    <w:rsid w:val="002E03BF"/>
    <w:rsid w:val="002E132B"/>
    <w:rsid w:val="002E2C65"/>
    <w:rsid w:val="002E2CC7"/>
    <w:rsid w:val="002E2DBA"/>
    <w:rsid w:val="002E39C4"/>
    <w:rsid w:val="002F0182"/>
    <w:rsid w:val="002F02BF"/>
    <w:rsid w:val="002F1014"/>
    <w:rsid w:val="002F3B56"/>
    <w:rsid w:val="002F5CF4"/>
    <w:rsid w:val="002F7C38"/>
    <w:rsid w:val="0030356D"/>
    <w:rsid w:val="0030462F"/>
    <w:rsid w:val="00304CC1"/>
    <w:rsid w:val="00304E18"/>
    <w:rsid w:val="00305940"/>
    <w:rsid w:val="0030755F"/>
    <w:rsid w:val="00311712"/>
    <w:rsid w:val="00311DC0"/>
    <w:rsid w:val="00312481"/>
    <w:rsid w:val="00312E03"/>
    <w:rsid w:val="00312EE9"/>
    <w:rsid w:val="0031347D"/>
    <w:rsid w:val="00315381"/>
    <w:rsid w:val="0031587E"/>
    <w:rsid w:val="00320EA0"/>
    <w:rsid w:val="00325F1B"/>
    <w:rsid w:val="00337321"/>
    <w:rsid w:val="0034076A"/>
    <w:rsid w:val="00342BAB"/>
    <w:rsid w:val="003455C9"/>
    <w:rsid w:val="00345A1B"/>
    <w:rsid w:val="003461C3"/>
    <w:rsid w:val="003503F4"/>
    <w:rsid w:val="00351FBF"/>
    <w:rsid w:val="00353010"/>
    <w:rsid w:val="00355E9A"/>
    <w:rsid w:val="00356447"/>
    <w:rsid w:val="00356F82"/>
    <w:rsid w:val="00357F0F"/>
    <w:rsid w:val="00360B14"/>
    <w:rsid w:val="00360B54"/>
    <w:rsid w:val="0036621D"/>
    <w:rsid w:val="00367BEA"/>
    <w:rsid w:val="00367FCD"/>
    <w:rsid w:val="003711DC"/>
    <w:rsid w:val="003715C7"/>
    <w:rsid w:val="00372E97"/>
    <w:rsid w:val="00373847"/>
    <w:rsid w:val="00375DB5"/>
    <w:rsid w:val="003777B1"/>
    <w:rsid w:val="0038119F"/>
    <w:rsid w:val="0038354B"/>
    <w:rsid w:val="00384190"/>
    <w:rsid w:val="00384391"/>
    <w:rsid w:val="00385CE9"/>
    <w:rsid w:val="00387A63"/>
    <w:rsid w:val="00390D41"/>
    <w:rsid w:val="0039163A"/>
    <w:rsid w:val="0039170E"/>
    <w:rsid w:val="00392358"/>
    <w:rsid w:val="00392A5B"/>
    <w:rsid w:val="003947ED"/>
    <w:rsid w:val="00394BE9"/>
    <w:rsid w:val="00395F8E"/>
    <w:rsid w:val="00396D78"/>
    <w:rsid w:val="0039747C"/>
    <w:rsid w:val="003A1758"/>
    <w:rsid w:val="003A369E"/>
    <w:rsid w:val="003A48DE"/>
    <w:rsid w:val="003B0384"/>
    <w:rsid w:val="003B0A2E"/>
    <w:rsid w:val="003B417B"/>
    <w:rsid w:val="003B7D93"/>
    <w:rsid w:val="003C02B5"/>
    <w:rsid w:val="003C28B3"/>
    <w:rsid w:val="003C323D"/>
    <w:rsid w:val="003C65B4"/>
    <w:rsid w:val="003C74FD"/>
    <w:rsid w:val="003D0278"/>
    <w:rsid w:val="003D0CD7"/>
    <w:rsid w:val="003D1897"/>
    <w:rsid w:val="003D2AB0"/>
    <w:rsid w:val="003D5112"/>
    <w:rsid w:val="003D685F"/>
    <w:rsid w:val="003D7E53"/>
    <w:rsid w:val="003E0283"/>
    <w:rsid w:val="003E0F88"/>
    <w:rsid w:val="003E106D"/>
    <w:rsid w:val="003E2396"/>
    <w:rsid w:val="003E244C"/>
    <w:rsid w:val="003E3A58"/>
    <w:rsid w:val="003E4259"/>
    <w:rsid w:val="003E492E"/>
    <w:rsid w:val="003F2EDE"/>
    <w:rsid w:val="003F3158"/>
    <w:rsid w:val="003F46D3"/>
    <w:rsid w:val="004014FA"/>
    <w:rsid w:val="004015FD"/>
    <w:rsid w:val="0040170C"/>
    <w:rsid w:val="00402810"/>
    <w:rsid w:val="0040387D"/>
    <w:rsid w:val="00403F26"/>
    <w:rsid w:val="00407E81"/>
    <w:rsid w:val="00407F77"/>
    <w:rsid w:val="0041088D"/>
    <w:rsid w:val="00410D1C"/>
    <w:rsid w:val="00412F47"/>
    <w:rsid w:val="0041324D"/>
    <w:rsid w:val="00413B3D"/>
    <w:rsid w:val="00414F84"/>
    <w:rsid w:val="004152C2"/>
    <w:rsid w:val="004161DA"/>
    <w:rsid w:val="00416869"/>
    <w:rsid w:val="00417354"/>
    <w:rsid w:val="0041779E"/>
    <w:rsid w:val="004215B7"/>
    <w:rsid w:val="00430B12"/>
    <w:rsid w:val="00431CB3"/>
    <w:rsid w:val="00436364"/>
    <w:rsid w:val="004369ED"/>
    <w:rsid w:val="0044079D"/>
    <w:rsid w:val="00442890"/>
    <w:rsid w:val="00446827"/>
    <w:rsid w:val="00452671"/>
    <w:rsid w:val="004535E2"/>
    <w:rsid w:val="004548D3"/>
    <w:rsid w:val="00460C7B"/>
    <w:rsid w:val="004637AB"/>
    <w:rsid w:val="00467493"/>
    <w:rsid w:val="00470722"/>
    <w:rsid w:val="00473B14"/>
    <w:rsid w:val="00473E80"/>
    <w:rsid w:val="004747EE"/>
    <w:rsid w:val="004805B6"/>
    <w:rsid w:val="00481A69"/>
    <w:rsid w:val="00481C63"/>
    <w:rsid w:val="0048502B"/>
    <w:rsid w:val="0048510E"/>
    <w:rsid w:val="004864F4"/>
    <w:rsid w:val="004873FD"/>
    <w:rsid w:val="00487A40"/>
    <w:rsid w:val="00487A7C"/>
    <w:rsid w:val="00490538"/>
    <w:rsid w:val="004912FB"/>
    <w:rsid w:val="004916DE"/>
    <w:rsid w:val="00494D6F"/>
    <w:rsid w:val="004960EC"/>
    <w:rsid w:val="00496549"/>
    <w:rsid w:val="004972D5"/>
    <w:rsid w:val="00497655"/>
    <w:rsid w:val="004A0282"/>
    <w:rsid w:val="004A06FD"/>
    <w:rsid w:val="004A46B7"/>
    <w:rsid w:val="004A490A"/>
    <w:rsid w:val="004B19B6"/>
    <w:rsid w:val="004B2B32"/>
    <w:rsid w:val="004B30E6"/>
    <w:rsid w:val="004B37F8"/>
    <w:rsid w:val="004B4925"/>
    <w:rsid w:val="004B5464"/>
    <w:rsid w:val="004B6E1E"/>
    <w:rsid w:val="004C000B"/>
    <w:rsid w:val="004C2883"/>
    <w:rsid w:val="004C39D9"/>
    <w:rsid w:val="004C5D58"/>
    <w:rsid w:val="004D08B4"/>
    <w:rsid w:val="004D0C70"/>
    <w:rsid w:val="004D0DB9"/>
    <w:rsid w:val="004D1782"/>
    <w:rsid w:val="004D224C"/>
    <w:rsid w:val="004D29BA"/>
    <w:rsid w:val="004D3F45"/>
    <w:rsid w:val="004D451A"/>
    <w:rsid w:val="004E0A6E"/>
    <w:rsid w:val="004E176E"/>
    <w:rsid w:val="004E7694"/>
    <w:rsid w:val="004F1338"/>
    <w:rsid w:val="004F599A"/>
    <w:rsid w:val="0050329B"/>
    <w:rsid w:val="00505968"/>
    <w:rsid w:val="0050786A"/>
    <w:rsid w:val="00511956"/>
    <w:rsid w:val="00520C38"/>
    <w:rsid w:val="0052173D"/>
    <w:rsid w:val="00522B00"/>
    <w:rsid w:val="00523343"/>
    <w:rsid w:val="005238B8"/>
    <w:rsid w:val="00524FD1"/>
    <w:rsid w:val="00531564"/>
    <w:rsid w:val="00531F7B"/>
    <w:rsid w:val="005368F9"/>
    <w:rsid w:val="00541B11"/>
    <w:rsid w:val="005425DE"/>
    <w:rsid w:val="00554CB9"/>
    <w:rsid w:val="00556C1F"/>
    <w:rsid w:val="00562ED8"/>
    <w:rsid w:val="00563C0F"/>
    <w:rsid w:val="00566C58"/>
    <w:rsid w:val="00570026"/>
    <w:rsid w:val="005731E8"/>
    <w:rsid w:val="005734B0"/>
    <w:rsid w:val="00573F08"/>
    <w:rsid w:val="00577477"/>
    <w:rsid w:val="00577EDE"/>
    <w:rsid w:val="0058091D"/>
    <w:rsid w:val="005813AD"/>
    <w:rsid w:val="00590652"/>
    <w:rsid w:val="00590EDB"/>
    <w:rsid w:val="00596AE4"/>
    <w:rsid w:val="005A0DEC"/>
    <w:rsid w:val="005A11DF"/>
    <w:rsid w:val="005A1642"/>
    <w:rsid w:val="005A1D73"/>
    <w:rsid w:val="005A2FAE"/>
    <w:rsid w:val="005A57F2"/>
    <w:rsid w:val="005A6560"/>
    <w:rsid w:val="005B0BEC"/>
    <w:rsid w:val="005C068D"/>
    <w:rsid w:val="005C1669"/>
    <w:rsid w:val="005C28A1"/>
    <w:rsid w:val="005C2F58"/>
    <w:rsid w:val="005C30D9"/>
    <w:rsid w:val="005C35C0"/>
    <w:rsid w:val="005C3C61"/>
    <w:rsid w:val="005D0216"/>
    <w:rsid w:val="005D13F5"/>
    <w:rsid w:val="005D4240"/>
    <w:rsid w:val="005D4806"/>
    <w:rsid w:val="005D6AA2"/>
    <w:rsid w:val="005D704C"/>
    <w:rsid w:val="005D7071"/>
    <w:rsid w:val="005D7BD9"/>
    <w:rsid w:val="005E1FDB"/>
    <w:rsid w:val="005E2A9C"/>
    <w:rsid w:val="005E38FD"/>
    <w:rsid w:val="005E400A"/>
    <w:rsid w:val="005E7655"/>
    <w:rsid w:val="005E78FD"/>
    <w:rsid w:val="005F643E"/>
    <w:rsid w:val="00602653"/>
    <w:rsid w:val="006054C6"/>
    <w:rsid w:val="00605FB5"/>
    <w:rsid w:val="00606742"/>
    <w:rsid w:val="00607267"/>
    <w:rsid w:val="00611AC1"/>
    <w:rsid w:val="00612AC1"/>
    <w:rsid w:val="0061393A"/>
    <w:rsid w:val="00620A61"/>
    <w:rsid w:val="00620E9D"/>
    <w:rsid w:val="00623DDD"/>
    <w:rsid w:val="00626E5E"/>
    <w:rsid w:val="00631A8E"/>
    <w:rsid w:val="00631AF0"/>
    <w:rsid w:val="0063231B"/>
    <w:rsid w:val="006346EE"/>
    <w:rsid w:val="00637043"/>
    <w:rsid w:val="0063755C"/>
    <w:rsid w:val="00642857"/>
    <w:rsid w:val="00644A3A"/>
    <w:rsid w:val="006470DA"/>
    <w:rsid w:val="00647B22"/>
    <w:rsid w:val="00650113"/>
    <w:rsid w:val="00650B8F"/>
    <w:rsid w:val="00652DA4"/>
    <w:rsid w:val="00654224"/>
    <w:rsid w:val="006603BB"/>
    <w:rsid w:val="00660D12"/>
    <w:rsid w:val="006640AA"/>
    <w:rsid w:val="00673F31"/>
    <w:rsid w:val="006801B8"/>
    <w:rsid w:val="00690AC8"/>
    <w:rsid w:val="0069278D"/>
    <w:rsid w:val="00693C46"/>
    <w:rsid w:val="00695DDE"/>
    <w:rsid w:val="006A028A"/>
    <w:rsid w:val="006A15F6"/>
    <w:rsid w:val="006A39D6"/>
    <w:rsid w:val="006A402F"/>
    <w:rsid w:val="006A72A3"/>
    <w:rsid w:val="006A74D7"/>
    <w:rsid w:val="006A7721"/>
    <w:rsid w:val="006B17BE"/>
    <w:rsid w:val="006B39C0"/>
    <w:rsid w:val="006B470E"/>
    <w:rsid w:val="006C19E4"/>
    <w:rsid w:val="006C3726"/>
    <w:rsid w:val="006D12B8"/>
    <w:rsid w:val="006D1B07"/>
    <w:rsid w:val="006D2FE9"/>
    <w:rsid w:val="006D4E9D"/>
    <w:rsid w:val="006D6BA3"/>
    <w:rsid w:val="006E05E0"/>
    <w:rsid w:val="006E1532"/>
    <w:rsid w:val="006E20FA"/>
    <w:rsid w:val="006E25C3"/>
    <w:rsid w:val="006E526B"/>
    <w:rsid w:val="006E7DF0"/>
    <w:rsid w:val="006F0CEF"/>
    <w:rsid w:val="006F1816"/>
    <w:rsid w:val="006F24B6"/>
    <w:rsid w:val="006F651D"/>
    <w:rsid w:val="006F6C67"/>
    <w:rsid w:val="006F71FB"/>
    <w:rsid w:val="007108C5"/>
    <w:rsid w:val="0071233D"/>
    <w:rsid w:val="007209B8"/>
    <w:rsid w:val="00720C30"/>
    <w:rsid w:val="007227ED"/>
    <w:rsid w:val="00722ABC"/>
    <w:rsid w:val="007250B6"/>
    <w:rsid w:val="0072645B"/>
    <w:rsid w:val="00735DA8"/>
    <w:rsid w:val="007370C4"/>
    <w:rsid w:val="00740BA5"/>
    <w:rsid w:val="0074403E"/>
    <w:rsid w:val="00744CA8"/>
    <w:rsid w:val="00746006"/>
    <w:rsid w:val="00752AC7"/>
    <w:rsid w:val="00753FC0"/>
    <w:rsid w:val="0075450E"/>
    <w:rsid w:val="00770202"/>
    <w:rsid w:val="00770BB1"/>
    <w:rsid w:val="0077130E"/>
    <w:rsid w:val="00774F26"/>
    <w:rsid w:val="00775806"/>
    <w:rsid w:val="00784BFA"/>
    <w:rsid w:val="007858F3"/>
    <w:rsid w:val="00786A0F"/>
    <w:rsid w:val="0078760A"/>
    <w:rsid w:val="00791F4E"/>
    <w:rsid w:val="00792F57"/>
    <w:rsid w:val="00795134"/>
    <w:rsid w:val="0079733D"/>
    <w:rsid w:val="007979B0"/>
    <w:rsid w:val="007A0574"/>
    <w:rsid w:val="007A3FF4"/>
    <w:rsid w:val="007A49B1"/>
    <w:rsid w:val="007A6023"/>
    <w:rsid w:val="007A6B92"/>
    <w:rsid w:val="007B40B9"/>
    <w:rsid w:val="007B43D8"/>
    <w:rsid w:val="007B6F57"/>
    <w:rsid w:val="007B791C"/>
    <w:rsid w:val="007C5EF6"/>
    <w:rsid w:val="007C79A3"/>
    <w:rsid w:val="007D10EF"/>
    <w:rsid w:val="007E3DDF"/>
    <w:rsid w:val="007E4AC4"/>
    <w:rsid w:val="007E5184"/>
    <w:rsid w:val="007E5359"/>
    <w:rsid w:val="007E7E06"/>
    <w:rsid w:val="007F0A9E"/>
    <w:rsid w:val="007F1524"/>
    <w:rsid w:val="007F2E9C"/>
    <w:rsid w:val="007F40A5"/>
    <w:rsid w:val="007F78E0"/>
    <w:rsid w:val="008005D7"/>
    <w:rsid w:val="00800AA5"/>
    <w:rsid w:val="00800B5B"/>
    <w:rsid w:val="008017A5"/>
    <w:rsid w:val="00803B2B"/>
    <w:rsid w:val="00807C13"/>
    <w:rsid w:val="0081201D"/>
    <w:rsid w:val="008162C7"/>
    <w:rsid w:val="00816816"/>
    <w:rsid w:val="008169DA"/>
    <w:rsid w:val="00820B43"/>
    <w:rsid w:val="008210AB"/>
    <w:rsid w:val="00826EC2"/>
    <w:rsid w:val="00830372"/>
    <w:rsid w:val="00831F2B"/>
    <w:rsid w:val="008356CD"/>
    <w:rsid w:val="008366D7"/>
    <w:rsid w:val="00836E76"/>
    <w:rsid w:val="00840067"/>
    <w:rsid w:val="00842EAC"/>
    <w:rsid w:val="00843002"/>
    <w:rsid w:val="008437E1"/>
    <w:rsid w:val="008470F3"/>
    <w:rsid w:val="0085141A"/>
    <w:rsid w:val="00852930"/>
    <w:rsid w:val="0085325B"/>
    <w:rsid w:val="008537C6"/>
    <w:rsid w:val="00854BED"/>
    <w:rsid w:val="00855739"/>
    <w:rsid w:val="008601E7"/>
    <w:rsid w:val="00861FCC"/>
    <w:rsid w:val="0086277A"/>
    <w:rsid w:val="00862C60"/>
    <w:rsid w:val="008630D3"/>
    <w:rsid w:val="00865076"/>
    <w:rsid w:val="00865D3F"/>
    <w:rsid w:val="00866387"/>
    <w:rsid w:val="00866A51"/>
    <w:rsid w:val="00870D97"/>
    <w:rsid w:val="00871067"/>
    <w:rsid w:val="00872E9E"/>
    <w:rsid w:val="00880D72"/>
    <w:rsid w:val="00881FB2"/>
    <w:rsid w:val="0088529A"/>
    <w:rsid w:val="00886545"/>
    <w:rsid w:val="00891F9D"/>
    <w:rsid w:val="008946FC"/>
    <w:rsid w:val="008977AB"/>
    <w:rsid w:val="008A2EF1"/>
    <w:rsid w:val="008A4894"/>
    <w:rsid w:val="008A4980"/>
    <w:rsid w:val="008A5CF0"/>
    <w:rsid w:val="008A7467"/>
    <w:rsid w:val="008A7BD1"/>
    <w:rsid w:val="008B27D0"/>
    <w:rsid w:val="008B4E50"/>
    <w:rsid w:val="008B53EE"/>
    <w:rsid w:val="008C25CF"/>
    <w:rsid w:val="008C42E7"/>
    <w:rsid w:val="008C4E46"/>
    <w:rsid w:val="008C5CF4"/>
    <w:rsid w:val="008C5EC8"/>
    <w:rsid w:val="008C67EA"/>
    <w:rsid w:val="008C721B"/>
    <w:rsid w:val="008D0586"/>
    <w:rsid w:val="008D385A"/>
    <w:rsid w:val="008E134C"/>
    <w:rsid w:val="008E24FC"/>
    <w:rsid w:val="008E2C6C"/>
    <w:rsid w:val="008E3922"/>
    <w:rsid w:val="008E42CB"/>
    <w:rsid w:val="008E651E"/>
    <w:rsid w:val="008E6AD0"/>
    <w:rsid w:val="008F0B82"/>
    <w:rsid w:val="008F650E"/>
    <w:rsid w:val="00902CB8"/>
    <w:rsid w:val="00903B0D"/>
    <w:rsid w:val="00904CB5"/>
    <w:rsid w:val="00905BF8"/>
    <w:rsid w:val="00907383"/>
    <w:rsid w:val="0091071D"/>
    <w:rsid w:val="00912179"/>
    <w:rsid w:val="009159E7"/>
    <w:rsid w:val="00921EC3"/>
    <w:rsid w:val="00926907"/>
    <w:rsid w:val="00933249"/>
    <w:rsid w:val="00933352"/>
    <w:rsid w:val="0093364C"/>
    <w:rsid w:val="00934A05"/>
    <w:rsid w:val="00937752"/>
    <w:rsid w:val="00946DC7"/>
    <w:rsid w:val="00947197"/>
    <w:rsid w:val="00952D68"/>
    <w:rsid w:val="00953005"/>
    <w:rsid w:val="00954643"/>
    <w:rsid w:val="0096169C"/>
    <w:rsid w:val="0096586B"/>
    <w:rsid w:val="00965CE8"/>
    <w:rsid w:val="00966315"/>
    <w:rsid w:val="0097120C"/>
    <w:rsid w:val="00974B49"/>
    <w:rsid w:val="0097581C"/>
    <w:rsid w:val="00976C12"/>
    <w:rsid w:val="00977311"/>
    <w:rsid w:val="00985E7A"/>
    <w:rsid w:val="00987D6F"/>
    <w:rsid w:val="00990E9B"/>
    <w:rsid w:val="00991E2E"/>
    <w:rsid w:val="00992C59"/>
    <w:rsid w:val="0099521B"/>
    <w:rsid w:val="00995452"/>
    <w:rsid w:val="00995706"/>
    <w:rsid w:val="009964ED"/>
    <w:rsid w:val="0099680C"/>
    <w:rsid w:val="009A2807"/>
    <w:rsid w:val="009A5634"/>
    <w:rsid w:val="009A797B"/>
    <w:rsid w:val="009B0171"/>
    <w:rsid w:val="009B176B"/>
    <w:rsid w:val="009B1C45"/>
    <w:rsid w:val="009B27CF"/>
    <w:rsid w:val="009B3856"/>
    <w:rsid w:val="009B3AE2"/>
    <w:rsid w:val="009B493B"/>
    <w:rsid w:val="009C2821"/>
    <w:rsid w:val="009C2E0B"/>
    <w:rsid w:val="009C5515"/>
    <w:rsid w:val="009C5EFD"/>
    <w:rsid w:val="009C6A9A"/>
    <w:rsid w:val="009D6395"/>
    <w:rsid w:val="009E1404"/>
    <w:rsid w:val="009E2C8B"/>
    <w:rsid w:val="009E6E66"/>
    <w:rsid w:val="009F1D9B"/>
    <w:rsid w:val="009F3989"/>
    <w:rsid w:val="009F4446"/>
    <w:rsid w:val="009F5087"/>
    <w:rsid w:val="009F52E3"/>
    <w:rsid w:val="009F6775"/>
    <w:rsid w:val="00A00555"/>
    <w:rsid w:val="00A014B8"/>
    <w:rsid w:val="00A01709"/>
    <w:rsid w:val="00A055FB"/>
    <w:rsid w:val="00A0653C"/>
    <w:rsid w:val="00A14655"/>
    <w:rsid w:val="00A224EC"/>
    <w:rsid w:val="00A22575"/>
    <w:rsid w:val="00A22F40"/>
    <w:rsid w:val="00A26051"/>
    <w:rsid w:val="00A26057"/>
    <w:rsid w:val="00A3025A"/>
    <w:rsid w:val="00A33419"/>
    <w:rsid w:val="00A347B2"/>
    <w:rsid w:val="00A35C87"/>
    <w:rsid w:val="00A35CB4"/>
    <w:rsid w:val="00A413AC"/>
    <w:rsid w:val="00A42072"/>
    <w:rsid w:val="00A5011A"/>
    <w:rsid w:val="00A502FA"/>
    <w:rsid w:val="00A50780"/>
    <w:rsid w:val="00A516E7"/>
    <w:rsid w:val="00A51A9F"/>
    <w:rsid w:val="00A52BF3"/>
    <w:rsid w:val="00A53FB5"/>
    <w:rsid w:val="00A540E5"/>
    <w:rsid w:val="00A550C3"/>
    <w:rsid w:val="00A561E1"/>
    <w:rsid w:val="00A577EB"/>
    <w:rsid w:val="00A62040"/>
    <w:rsid w:val="00A63930"/>
    <w:rsid w:val="00A650E5"/>
    <w:rsid w:val="00A701F3"/>
    <w:rsid w:val="00A709CB"/>
    <w:rsid w:val="00A71B8A"/>
    <w:rsid w:val="00A73569"/>
    <w:rsid w:val="00A7511E"/>
    <w:rsid w:val="00A75933"/>
    <w:rsid w:val="00A75FA5"/>
    <w:rsid w:val="00A8098E"/>
    <w:rsid w:val="00A809F0"/>
    <w:rsid w:val="00A854D7"/>
    <w:rsid w:val="00A946B9"/>
    <w:rsid w:val="00A94DA1"/>
    <w:rsid w:val="00A95F74"/>
    <w:rsid w:val="00A97301"/>
    <w:rsid w:val="00A97CA5"/>
    <w:rsid w:val="00AA08D7"/>
    <w:rsid w:val="00AA2A20"/>
    <w:rsid w:val="00AA62A7"/>
    <w:rsid w:val="00AA7E31"/>
    <w:rsid w:val="00AB14C4"/>
    <w:rsid w:val="00AB2FAA"/>
    <w:rsid w:val="00AB4EF2"/>
    <w:rsid w:val="00AB52B6"/>
    <w:rsid w:val="00AB54E6"/>
    <w:rsid w:val="00AC313C"/>
    <w:rsid w:val="00AC3D27"/>
    <w:rsid w:val="00AD439E"/>
    <w:rsid w:val="00AE1329"/>
    <w:rsid w:val="00AE1524"/>
    <w:rsid w:val="00AE26AB"/>
    <w:rsid w:val="00AE7274"/>
    <w:rsid w:val="00AF06E7"/>
    <w:rsid w:val="00AF1505"/>
    <w:rsid w:val="00AF2371"/>
    <w:rsid w:val="00AF2C04"/>
    <w:rsid w:val="00AF30F3"/>
    <w:rsid w:val="00AF5017"/>
    <w:rsid w:val="00AF505E"/>
    <w:rsid w:val="00AF53B5"/>
    <w:rsid w:val="00AF6829"/>
    <w:rsid w:val="00B014FA"/>
    <w:rsid w:val="00B0219B"/>
    <w:rsid w:val="00B02661"/>
    <w:rsid w:val="00B02F84"/>
    <w:rsid w:val="00B034FE"/>
    <w:rsid w:val="00B0473C"/>
    <w:rsid w:val="00B066B4"/>
    <w:rsid w:val="00B14426"/>
    <w:rsid w:val="00B1443F"/>
    <w:rsid w:val="00B17339"/>
    <w:rsid w:val="00B17970"/>
    <w:rsid w:val="00B210EE"/>
    <w:rsid w:val="00B231B0"/>
    <w:rsid w:val="00B24102"/>
    <w:rsid w:val="00B26E39"/>
    <w:rsid w:val="00B31D04"/>
    <w:rsid w:val="00B33B36"/>
    <w:rsid w:val="00B34156"/>
    <w:rsid w:val="00B34D44"/>
    <w:rsid w:val="00B36A07"/>
    <w:rsid w:val="00B37A3A"/>
    <w:rsid w:val="00B37D9B"/>
    <w:rsid w:val="00B458E1"/>
    <w:rsid w:val="00B469E6"/>
    <w:rsid w:val="00B470B3"/>
    <w:rsid w:val="00B47D75"/>
    <w:rsid w:val="00B51ACF"/>
    <w:rsid w:val="00B5492A"/>
    <w:rsid w:val="00B5589F"/>
    <w:rsid w:val="00B565E8"/>
    <w:rsid w:val="00B56B4C"/>
    <w:rsid w:val="00B61E22"/>
    <w:rsid w:val="00B626DE"/>
    <w:rsid w:val="00B63471"/>
    <w:rsid w:val="00B637D3"/>
    <w:rsid w:val="00B67070"/>
    <w:rsid w:val="00B675E7"/>
    <w:rsid w:val="00B73A5E"/>
    <w:rsid w:val="00B75EE5"/>
    <w:rsid w:val="00B81AF1"/>
    <w:rsid w:val="00B824D9"/>
    <w:rsid w:val="00B82F3F"/>
    <w:rsid w:val="00B85A8B"/>
    <w:rsid w:val="00B85D13"/>
    <w:rsid w:val="00B874FF"/>
    <w:rsid w:val="00B914F7"/>
    <w:rsid w:val="00B9316D"/>
    <w:rsid w:val="00B9359F"/>
    <w:rsid w:val="00B950EE"/>
    <w:rsid w:val="00BA3435"/>
    <w:rsid w:val="00BA7559"/>
    <w:rsid w:val="00BB1709"/>
    <w:rsid w:val="00BC1965"/>
    <w:rsid w:val="00BC2E56"/>
    <w:rsid w:val="00BC3FAB"/>
    <w:rsid w:val="00BC60EA"/>
    <w:rsid w:val="00BC63E9"/>
    <w:rsid w:val="00BD5997"/>
    <w:rsid w:val="00BD5C6A"/>
    <w:rsid w:val="00BD5F2B"/>
    <w:rsid w:val="00BD6925"/>
    <w:rsid w:val="00BD7CA8"/>
    <w:rsid w:val="00BD7E5D"/>
    <w:rsid w:val="00BE066F"/>
    <w:rsid w:val="00BE4453"/>
    <w:rsid w:val="00BF0CE4"/>
    <w:rsid w:val="00BF487B"/>
    <w:rsid w:val="00BF5907"/>
    <w:rsid w:val="00BF622C"/>
    <w:rsid w:val="00BF725A"/>
    <w:rsid w:val="00BF771B"/>
    <w:rsid w:val="00C002DA"/>
    <w:rsid w:val="00C041CE"/>
    <w:rsid w:val="00C06220"/>
    <w:rsid w:val="00C14CD7"/>
    <w:rsid w:val="00C156EB"/>
    <w:rsid w:val="00C15BDA"/>
    <w:rsid w:val="00C15EE4"/>
    <w:rsid w:val="00C20431"/>
    <w:rsid w:val="00C24AC3"/>
    <w:rsid w:val="00C317A5"/>
    <w:rsid w:val="00C37768"/>
    <w:rsid w:val="00C432BD"/>
    <w:rsid w:val="00C440A8"/>
    <w:rsid w:val="00C46F37"/>
    <w:rsid w:val="00C500A4"/>
    <w:rsid w:val="00C60184"/>
    <w:rsid w:val="00C6034F"/>
    <w:rsid w:val="00C62B59"/>
    <w:rsid w:val="00C647BC"/>
    <w:rsid w:val="00C66D8E"/>
    <w:rsid w:val="00C70087"/>
    <w:rsid w:val="00C7059B"/>
    <w:rsid w:val="00C76014"/>
    <w:rsid w:val="00C8073B"/>
    <w:rsid w:val="00C81983"/>
    <w:rsid w:val="00C81A97"/>
    <w:rsid w:val="00C87A3C"/>
    <w:rsid w:val="00C90763"/>
    <w:rsid w:val="00C91251"/>
    <w:rsid w:val="00C9136D"/>
    <w:rsid w:val="00C91CFB"/>
    <w:rsid w:val="00C93351"/>
    <w:rsid w:val="00C93CE7"/>
    <w:rsid w:val="00C94D85"/>
    <w:rsid w:val="00C963CA"/>
    <w:rsid w:val="00C966C9"/>
    <w:rsid w:val="00CA4154"/>
    <w:rsid w:val="00CA45B8"/>
    <w:rsid w:val="00CA730B"/>
    <w:rsid w:val="00CB02DE"/>
    <w:rsid w:val="00CB0AB2"/>
    <w:rsid w:val="00CB15BC"/>
    <w:rsid w:val="00CB1E1C"/>
    <w:rsid w:val="00CB1FA1"/>
    <w:rsid w:val="00CB2515"/>
    <w:rsid w:val="00CB79B9"/>
    <w:rsid w:val="00CC1F66"/>
    <w:rsid w:val="00CC2837"/>
    <w:rsid w:val="00CC33FD"/>
    <w:rsid w:val="00CC5AA9"/>
    <w:rsid w:val="00CC5CE8"/>
    <w:rsid w:val="00CD0DC6"/>
    <w:rsid w:val="00CD3CFC"/>
    <w:rsid w:val="00CD4D4F"/>
    <w:rsid w:val="00CD6599"/>
    <w:rsid w:val="00CE0B55"/>
    <w:rsid w:val="00CE0E4C"/>
    <w:rsid w:val="00CE1D02"/>
    <w:rsid w:val="00CE25E9"/>
    <w:rsid w:val="00CE356A"/>
    <w:rsid w:val="00CE4EFB"/>
    <w:rsid w:val="00CE5249"/>
    <w:rsid w:val="00CE57D6"/>
    <w:rsid w:val="00CE7A44"/>
    <w:rsid w:val="00CE7C9D"/>
    <w:rsid w:val="00CF07A2"/>
    <w:rsid w:val="00CF0BFA"/>
    <w:rsid w:val="00CF15BB"/>
    <w:rsid w:val="00CF165A"/>
    <w:rsid w:val="00CF2AAA"/>
    <w:rsid w:val="00CF2BC0"/>
    <w:rsid w:val="00CF3815"/>
    <w:rsid w:val="00CF5D3D"/>
    <w:rsid w:val="00CF6212"/>
    <w:rsid w:val="00CF6E1E"/>
    <w:rsid w:val="00D00EC2"/>
    <w:rsid w:val="00D01291"/>
    <w:rsid w:val="00D02979"/>
    <w:rsid w:val="00D03D3B"/>
    <w:rsid w:val="00D04956"/>
    <w:rsid w:val="00D04CF5"/>
    <w:rsid w:val="00D068DC"/>
    <w:rsid w:val="00D103A2"/>
    <w:rsid w:val="00D12708"/>
    <w:rsid w:val="00D130DD"/>
    <w:rsid w:val="00D152B7"/>
    <w:rsid w:val="00D22F51"/>
    <w:rsid w:val="00D23F8E"/>
    <w:rsid w:val="00D25733"/>
    <w:rsid w:val="00D2627D"/>
    <w:rsid w:val="00D305C5"/>
    <w:rsid w:val="00D30C99"/>
    <w:rsid w:val="00D34E5B"/>
    <w:rsid w:val="00D40BD8"/>
    <w:rsid w:val="00D4107C"/>
    <w:rsid w:val="00D412EE"/>
    <w:rsid w:val="00D43B7C"/>
    <w:rsid w:val="00D451D4"/>
    <w:rsid w:val="00D46CE5"/>
    <w:rsid w:val="00D46D37"/>
    <w:rsid w:val="00D51A0E"/>
    <w:rsid w:val="00D534CF"/>
    <w:rsid w:val="00D53CD5"/>
    <w:rsid w:val="00D54EA3"/>
    <w:rsid w:val="00D56C05"/>
    <w:rsid w:val="00D57A1A"/>
    <w:rsid w:val="00D6037D"/>
    <w:rsid w:val="00D636BA"/>
    <w:rsid w:val="00D641B2"/>
    <w:rsid w:val="00D64D5B"/>
    <w:rsid w:val="00D65400"/>
    <w:rsid w:val="00D674F6"/>
    <w:rsid w:val="00D67BF5"/>
    <w:rsid w:val="00D70BE2"/>
    <w:rsid w:val="00D7537B"/>
    <w:rsid w:val="00D7648F"/>
    <w:rsid w:val="00D803D9"/>
    <w:rsid w:val="00D83FFB"/>
    <w:rsid w:val="00D91803"/>
    <w:rsid w:val="00D91AC7"/>
    <w:rsid w:val="00D93E08"/>
    <w:rsid w:val="00DA1231"/>
    <w:rsid w:val="00DA2DCE"/>
    <w:rsid w:val="00DA4CA5"/>
    <w:rsid w:val="00DA4F86"/>
    <w:rsid w:val="00DA54E9"/>
    <w:rsid w:val="00DA5EF8"/>
    <w:rsid w:val="00DA6173"/>
    <w:rsid w:val="00DA66E5"/>
    <w:rsid w:val="00DA7709"/>
    <w:rsid w:val="00DB3CD9"/>
    <w:rsid w:val="00DB5C9E"/>
    <w:rsid w:val="00DB7E59"/>
    <w:rsid w:val="00DC128E"/>
    <w:rsid w:val="00DC15AE"/>
    <w:rsid w:val="00DC368A"/>
    <w:rsid w:val="00DC3A59"/>
    <w:rsid w:val="00DD370F"/>
    <w:rsid w:val="00DD6228"/>
    <w:rsid w:val="00DD64C7"/>
    <w:rsid w:val="00DE0A45"/>
    <w:rsid w:val="00DE31F9"/>
    <w:rsid w:val="00DF3CC2"/>
    <w:rsid w:val="00DF4757"/>
    <w:rsid w:val="00DF57FA"/>
    <w:rsid w:val="00DF6449"/>
    <w:rsid w:val="00E01E26"/>
    <w:rsid w:val="00E0570A"/>
    <w:rsid w:val="00E117B7"/>
    <w:rsid w:val="00E11B66"/>
    <w:rsid w:val="00E160D8"/>
    <w:rsid w:val="00E20C8D"/>
    <w:rsid w:val="00E2158D"/>
    <w:rsid w:val="00E2499B"/>
    <w:rsid w:val="00E26856"/>
    <w:rsid w:val="00E27D2E"/>
    <w:rsid w:val="00E31A54"/>
    <w:rsid w:val="00E3202E"/>
    <w:rsid w:val="00E326AC"/>
    <w:rsid w:val="00E33A28"/>
    <w:rsid w:val="00E366D8"/>
    <w:rsid w:val="00E36C4C"/>
    <w:rsid w:val="00E40ED3"/>
    <w:rsid w:val="00E45F33"/>
    <w:rsid w:val="00E46E8B"/>
    <w:rsid w:val="00E54D93"/>
    <w:rsid w:val="00E54DFD"/>
    <w:rsid w:val="00E55851"/>
    <w:rsid w:val="00E57DDE"/>
    <w:rsid w:val="00E634E5"/>
    <w:rsid w:val="00E63DCA"/>
    <w:rsid w:val="00E728AC"/>
    <w:rsid w:val="00E73208"/>
    <w:rsid w:val="00E74D3D"/>
    <w:rsid w:val="00E75FDC"/>
    <w:rsid w:val="00E77C2B"/>
    <w:rsid w:val="00E8083D"/>
    <w:rsid w:val="00E8135F"/>
    <w:rsid w:val="00E8296C"/>
    <w:rsid w:val="00E829AB"/>
    <w:rsid w:val="00E832D4"/>
    <w:rsid w:val="00E8366B"/>
    <w:rsid w:val="00E84718"/>
    <w:rsid w:val="00E84E7B"/>
    <w:rsid w:val="00E84F83"/>
    <w:rsid w:val="00E9030C"/>
    <w:rsid w:val="00E94EA1"/>
    <w:rsid w:val="00E95FE6"/>
    <w:rsid w:val="00E9699F"/>
    <w:rsid w:val="00EA1DFA"/>
    <w:rsid w:val="00EA1EAE"/>
    <w:rsid w:val="00EA2C14"/>
    <w:rsid w:val="00EA63D5"/>
    <w:rsid w:val="00EA6FAE"/>
    <w:rsid w:val="00EA6FED"/>
    <w:rsid w:val="00EB006D"/>
    <w:rsid w:val="00EB0544"/>
    <w:rsid w:val="00EB3A71"/>
    <w:rsid w:val="00EB422A"/>
    <w:rsid w:val="00EB573F"/>
    <w:rsid w:val="00EC0136"/>
    <w:rsid w:val="00EC0D40"/>
    <w:rsid w:val="00EC1CC0"/>
    <w:rsid w:val="00EC3E70"/>
    <w:rsid w:val="00EC6527"/>
    <w:rsid w:val="00EC66BE"/>
    <w:rsid w:val="00ED0CBC"/>
    <w:rsid w:val="00ED3070"/>
    <w:rsid w:val="00ED3380"/>
    <w:rsid w:val="00ED3B99"/>
    <w:rsid w:val="00ED4DD1"/>
    <w:rsid w:val="00ED6828"/>
    <w:rsid w:val="00EE0D92"/>
    <w:rsid w:val="00EE2D38"/>
    <w:rsid w:val="00EE485F"/>
    <w:rsid w:val="00EE4FBC"/>
    <w:rsid w:val="00EE6451"/>
    <w:rsid w:val="00EE74FD"/>
    <w:rsid w:val="00EF27F0"/>
    <w:rsid w:val="00EF2A75"/>
    <w:rsid w:val="00EF5115"/>
    <w:rsid w:val="00EF5E4B"/>
    <w:rsid w:val="00EF7224"/>
    <w:rsid w:val="00F00355"/>
    <w:rsid w:val="00F02390"/>
    <w:rsid w:val="00F029CB"/>
    <w:rsid w:val="00F04EA1"/>
    <w:rsid w:val="00F05D9C"/>
    <w:rsid w:val="00F06A5C"/>
    <w:rsid w:val="00F12207"/>
    <w:rsid w:val="00F14E4B"/>
    <w:rsid w:val="00F17AA1"/>
    <w:rsid w:val="00F21E04"/>
    <w:rsid w:val="00F31657"/>
    <w:rsid w:val="00F31AB1"/>
    <w:rsid w:val="00F3307A"/>
    <w:rsid w:val="00F33691"/>
    <w:rsid w:val="00F33D09"/>
    <w:rsid w:val="00F35711"/>
    <w:rsid w:val="00F40B63"/>
    <w:rsid w:val="00F40F4D"/>
    <w:rsid w:val="00F43036"/>
    <w:rsid w:val="00F43F98"/>
    <w:rsid w:val="00F446D6"/>
    <w:rsid w:val="00F455B1"/>
    <w:rsid w:val="00F5415E"/>
    <w:rsid w:val="00F55769"/>
    <w:rsid w:val="00F55B8F"/>
    <w:rsid w:val="00F57DB9"/>
    <w:rsid w:val="00F65C77"/>
    <w:rsid w:val="00F67AE4"/>
    <w:rsid w:val="00F72240"/>
    <w:rsid w:val="00F749F6"/>
    <w:rsid w:val="00F757FF"/>
    <w:rsid w:val="00F803F5"/>
    <w:rsid w:val="00F8769F"/>
    <w:rsid w:val="00F90481"/>
    <w:rsid w:val="00F910A5"/>
    <w:rsid w:val="00F97A99"/>
    <w:rsid w:val="00FA10BC"/>
    <w:rsid w:val="00FA1AF1"/>
    <w:rsid w:val="00FA3407"/>
    <w:rsid w:val="00FA4A99"/>
    <w:rsid w:val="00FA5445"/>
    <w:rsid w:val="00FB0118"/>
    <w:rsid w:val="00FB0F5C"/>
    <w:rsid w:val="00FB21EF"/>
    <w:rsid w:val="00FC6200"/>
    <w:rsid w:val="00FC76DF"/>
    <w:rsid w:val="00FD2251"/>
    <w:rsid w:val="00FD43D7"/>
    <w:rsid w:val="00FD59F1"/>
    <w:rsid w:val="00FE0788"/>
    <w:rsid w:val="00FE2AD7"/>
    <w:rsid w:val="00FE3094"/>
    <w:rsid w:val="00FE43F7"/>
    <w:rsid w:val="00FE6EAF"/>
    <w:rsid w:val="00FE734D"/>
    <w:rsid w:val="00FF0B92"/>
    <w:rsid w:val="00FF0EDE"/>
    <w:rsid w:val="00FF0EF5"/>
    <w:rsid w:val="00FF27B4"/>
    <w:rsid w:val="00FF2A93"/>
    <w:rsid w:val="00FF57F6"/>
    <w:rsid w:val="00FF6E74"/>
    <w:rsid w:val="00FF7B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0A68"/>
  <w15:docId w15:val="{3A043C4A-2BC2-42E9-BB57-B483CC43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B27C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B27CF"/>
  </w:style>
  <w:style w:type="paragraph" w:styleId="Bunntekst">
    <w:name w:val="footer"/>
    <w:basedOn w:val="Normal"/>
    <w:link w:val="BunntekstTegn"/>
    <w:uiPriority w:val="99"/>
    <w:unhideWhenUsed/>
    <w:rsid w:val="009B27C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B27CF"/>
  </w:style>
  <w:style w:type="paragraph" w:styleId="Fotnotetekst">
    <w:name w:val="footnote text"/>
    <w:basedOn w:val="Normal"/>
    <w:link w:val="FotnotetekstTegn"/>
    <w:uiPriority w:val="99"/>
    <w:unhideWhenUsed/>
    <w:rsid w:val="00596AE4"/>
    <w:pPr>
      <w:spacing w:after="0" w:line="240" w:lineRule="auto"/>
    </w:pPr>
    <w:rPr>
      <w:sz w:val="20"/>
      <w:szCs w:val="20"/>
    </w:rPr>
  </w:style>
  <w:style w:type="character" w:customStyle="1" w:styleId="FotnotetekstTegn">
    <w:name w:val="Fotnotetekst Tegn"/>
    <w:basedOn w:val="Standardskriftforavsnitt"/>
    <w:link w:val="Fotnotetekst"/>
    <w:uiPriority w:val="99"/>
    <w:rsid w:val="00596AE4"/>
    <w:rPr>
      <w:sz w:val="20"/>
      <w:szCs w:val="20"/>
    </w:rPr>
  </w:style>
  <w:style w:type="character" w:styleId="Fotnotereferanse">
    <w:name w:val="footnote reference"/>
    <w:basedOn w:val="Standardskriftforavsnitt"/>
    <w:uiPriority w:val="99"/>
    <w:semiHidden/>
    <w:unhideWhenUsed/>
    <w:rsid w:val="00596AE4"/>
    <w:rPr>
      <w:vertAlign w:val="superscript"/>
    </w:rPr>
  </w:style>
  <w:style w:type="paragraph" w:styleId="Bobletekst">
    <w:name w:val="Balloon Text"/>
    <w:basedOn w:val="Normal"/>
    <w:link w:val="BobletekstTegn"/>
    <w:uiPriority w:val="99"/>
    <w:semiHidden/>
    <w:unhideWhenUsed/>
    <w:rsid w:val="00237A4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37A41"/>
    <w:rPr>
      <w:rFonts w:ascii="Tahoma" w:hAnsi="Tahoma" w:cs="Tahoma"/>
      <w:sz w:val="16"/>
      <w:szCs w:val="16"/>
    </w:rPr>
  </w:style>
  <w:style w:type="paragraph" w:styleId="Listeavsnitt">
    <w:name w:val="List Paragraph"/>
    <w:basedOn w:val="Normal"/>
    <w:uiPriority w:val="34"/>
    <w:qFormat/>
    <w:rsid w:val="0077130E"/>
    <w:pPr>
      <w:spacing w:after="0" w:line="240" w:lineRule="auto"/>
      <w:ind w:left="720"/>
      <w:contextualSpacing/>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ED3B9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231018"/>
    <w:rPr>
      <w:sz w:val="16"/>
      <w:szCs w:val="16"/>
    </w:rPr>
  </w:style>
  <w:style w:type="paragraph" w:styleId="Merknadstekst">
    <w:name w:val="annotation text"/>
    <w:basedOn w:val="Normal"/>
    <w:link w:val="MerknadstekstTegn"/>
    <w:uiPriority w:val="99"/>
    <w:semiHidden/>
    <w:unhideWhenUsed/>
    <w:rsid w:val="0023101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31018"/>
    <w:rPr>
      <w:sz w:val="20"/>
      <w:szCs w:val="20"/>
    </w:rPr>
  </w:style>
  <w:style w:type="paragraph" w:styleId="Kommentaremne">
    <w:name w:val="annotation subject"/>
    <w:basedOn w:val="Merknadstekst"/>
    <w:next w:val="Merknadstekst"/>
    <w:link w:val="KommentaremneTegn"/>
    <w:uiPriority w:val="99"/>
    <w:semiHidden/>
    <w:unhideWhenUsed/>
    <w:rsid w:val="00231018"/>
    <w:rPr>
      <w:b/>
      <w:bCs/>
    </w:rPr>
  </w:style>
  <w:style w:type="character" w:customStyle="1" w:styleId="KommentaremneTegn">
    <w:name w:val="Kommentaremne Tegn"/>
    <w:basedOn w:val="MerknadstekstTegn"/>
    <w:link w:val="Kommentaremne"/>
    <w:uiPriority w:val="99"/>
    <w:semiHidden/>
    <w:rsid w:val="00231018"/>
    <w:rPr>
      <w:b/>
      <w:bCs/>
      <w:sz w:val="20"/>
      <w:szCs w:val="20"/>
    </w:rPr>
  </w:style>
  <w:style w:type="paragraph" w:customStyle="1" w:styleId="Default">
    <w:name w:val="Default"/>
    <w:rsid w:val="00494D6F"/>
    <w:pPr>
      <w:autoSpaceDE w:val="0"/>
      <w:autoSpaceDN w:val="0"/>
      <w:adjustRightInd w:val="0"/>
      <w:spacing w:after="0" w:line="240" w:lineRule="auto"/>
    </w:pPr>
    <w:rPr>
      <w:rFonts w:ascii="Cambria" w:hAnsi="Cambria" w:cs="Cambria"/>
      <w:color w:val="000000"/>
      <w:sz w:val="24"/>
      <w:szCs w:val="24"/>
    </w:rPr>
  </w:style>
  <w:style w:type="paragraph" w:styleId="Undertittel">
    <w:name w:val="Subtitle"/>
    <w:basedOn w:val="Normal"/>
    <w:next w:val="Normal"/>
    <w:link w:val="UndertittelTegn"/>
    <w:uiPriority w:val="11"/>
    <w:qFormat/>
    <w:rsid w:val="00FF27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FF27B4"/>
    <w:rPr>
      <w:rFonts w:asciiTheme="majorHAnsi" w:eastAsiaTheme="majorEastAsia" w:hAnsiTheme="majorHAnsi" w:cstheme="majorBidi"/>
      <w:i/>
      <w:iCs/>
      <w:color w:val="4F81BD" w:themeColor="accent1"/>
      <w:spacing w:val="15"/>
      <w:sz w:val="24"/>
      <w:szCs w:val="24"/>
    </w:rPr>
  </w:style>
  <w:style w:type="character" w:styleId="Hyperkobling">
    <w:name w:val="Hyperlink"/>
    <w:basedOn w:val="Standardskriftforavsnitt"/>
    <w:uiPriority w:val="99"/>
    <w:unhideWhenUsed/>
    <w:rsid w:val="00DE0A45"/>
    <w:rPr>
      <w:color w:val="0000FF" w:themeColor="hyperlink"/>
      <w:u w:val="single"/>
    </w:rPr>
  </w:style>
  <w:style w:type="paragraph" w:customStyle="1" w:styleId="tekstkolofonsammendrag9-5ArialSN">
    <w:name w:val="tekst_kolofon_sammendrag_9-5 Arial_SN"/>
    <w:basedOn w:val="Normal"/>
    <w:qFormat/>
    <w:rsid w:val="00746006"/>
    <w:pPr>
      <w:spacing w:after="0" w:line="240" w:lineRule="auto"/>
      <w:jc w:val="both"/>
    </w:pPr>
    <w:rPr>
      <w:rFonts w:ascii="Arial" w:eastAsia="Times New Roman" w:hAnsi="Arial" w:cs="Times New Roman"/>
      <w:sz w:val="19"/>
      <w:szCs w:val="24"/>
      <w:lang w:eastAsia="nb-NO"/>
    </w:rPr>
  </w:style>
  <w:style w:type="paragraph" w:styleId="Sluttnotetekst">
    <w:name w:val="endnote text"/>
    <w:basedOn w:val="Normal"/>
    <w:link w:val="SluttnotetekstTegn"/>
    <w:uiPriority w:val="99"/>
    <w:semiHidden/>
    <w:unhideWhenUsed/>
    <w:rsid w:val="006054C6"/>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6054C6"/>
    <w:rPr>
      <w:sz w:val="20"/>
      <w:szCs w:val="20"/>
    </w:rPr>
  </w:style>
  <w:style w:type="character" w:styleId="Sluttnotereferanse">
    <w:name w:val="endnote reference"/>
    <w:basedOn w:val="Standardskriftforavsnitt"/>
    <w:uiPriority w:val="99"/>
    <w:semiHidden/>
    <w:unhideWhenUsed/>
    <w:rsid w:val="006054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1055">
      <w:bodyDiv w:val="1"/>
      <w:marLeft w:val="0"/>
      <w:marRight w:val="0"/>
      <w:marTop w:val="0"/>
      <w:marBottom w:val="0"/>
      <w:divBdr>
        <w:top w:val="none" w:sz="0" w:space="0" w:color="auto"/>
        <w:left w:val="none" w:sz="0" w:space="0" w:color="auto"/>
        <w:bottom w:val="none" w:sz="0" w:space="0" w:color="auto"/>
        <w:right w:val="none" w:sz="0" w:space="0" w:color="auto"/>
      </w:divBdr>
      <w:divsChild>
        <w:div w:id="580061012">
          <w:marLeft w:val="504"/>
          <w:marRight w:val="0"/>
          <w:marTop w:val="140"/>
          <w:marBottom w:val="0"/>
          <w:divBdr>
            <w:top w:val="none" w:sz="0" w:space="0" w:color="auto"/>
            <w:left w:val="none" w:sz="0" w:space="0" w:color="auto"/>
            <w:bottom w:val="none" w:sz="0" w:space="0" w:color="auto"/>
            <w:right w:val="none" w:sz="0" w:space="0" w:color="auto"/>
          </w:divBdr>
        </w:div>
        <w:div w:id="329601350">
          <w:marLeft w:val="504"/>
          <w:marRight w:val="0"/>
          <w:marTop w:val="140"/>
          <w:marBottom w:val="0"/>
          <w:divBdr>
            <w:top w:val="none" w:sz="0" w:space="0" w:color="auto"/>
            <w:left w:val="none" w:sz="0" w:space="0" w:color="auto"/>
            <w:bottom w:val="none" w:sz="0" w:space="0" w:color="auto"/>
            <w:right w:val="none" w:sz="0" w:space="0" w:color="auto"/>
          </w:divBdr>
        </w:div>
      </w:divsChild>
    </w:div>
    <w:div w:id="133331117">
      <w:bodyDiv w:val="1"/>
      <w:marLeft w:val="0"/>
      <w:marRight w:val="0"/>
      <w:marTop w:val="0"/>
      <w:marBottom w:val="0"/>
      <w:divBdr>
        <w:top w:val="none" w:sz="0" w:space="0" w:color="auto"/>
        <w:left w:val="none" w:sz="0" w:space="0" w:color="auto"/>
        <w:bottom w:val="none" w:sz="0" w:space="0" w:color="auto"/>
        <w:right w:val="none" w:sz="0" w:space="0" w:color="auto"/>
      </w:divBdr>
      <w:divsChild>
        <w:div w:id="1911768060">
          <w:marLeft w:val="504"/>
          <w:marRight w:val="0"/>
          <w:marTop w:val="140"/>
          <w:marBottom w:val="0"/>
          <w:divBdr>
            <w:top w:val="none" w:sz="0" w:space="0" w:color="auto"/>
            <w:left w:val="none" w:sz="0" w:space="0" w:color="auto"/>
            <w:bottom w:val="none" w:sz="0" w:space="0" w:color="auto"/>
            <w:right w:val="none" w:sz="0" w:space="0" w:color="auto"/>
          </w:divBdr>
        </w:div>
        <w:div w:id="580409207">
          <w:marLeft w:val="504"/>
          <w:marRight w:val="0"/>
          <w:marTop w:val="140"/>
          <w:marBottom w:val="0"/>
          <w:divBdr>
            <w:top w:val="none" w:sz="0" w:space="0" w:color="auto"/>
            <w:left w:val="none" w:sz="0" w:space="0" w:color="auto"/>
            <w:bottom w:val="none" w:sz="0" w:space="0" w:color="auto"/>
            <w:right w:val="none" w:sz="0" w:space="0" w:color="auto"/>
          </w:divBdr>
        </w:div>
      </w:divsChild>
    </w:div>
    <w:div w:id="439641959">
      <w:bodyDiv w:val="1"/>
      <w:marLeft w:val="0"/>
      <w:marRight w:val="0"/>
      <w:marTop w:val="0"/>
      <w:marBottom w:val="0"/>
      <w:divBdr>
        <w:top w:val="none" w:sz="0" w:space="0" w:color="auto"/>
        <w:left w:val="none" w:sz="0" w:space="0" w:color="auto"/>
        <w:bottom w:val="none" w:sz="0" w:space="0" w:color="auto"/>
        <w:right w:val="none" w:sz="0" w:space="0" w:color="auto"/>
      </w:divBdr>
    </w:div>
    <w:div w:id="491339122">
      <w:bodyDiv w:val="1"/>
      <w:marLeft w:val="0"/>
      <w:marRight w:val="0"/>
      <w:marTop w:val="0"/>
      <w:marBottom w:val="0"/>
      <w:divBdr>
        <w:top w:val="none" w:sz="0" w:space="0" w:color="auto"/>
        <w:left w:val="none" w:sz="0" w:space="0" w:color="auto"/>
        <w:bottom w:val="none" w:sz="0" w:space="0" w:color="auto"/>
        <w:right w:val="none" w:sz="0" w:space="0" w:color="auto"/>
      </w:divBdr>
      <w:divsChild>
        <w:div w:id="1095400470">
          <w:marLeft w:val="504"/>
          <w:marRight w:val="0"/>
          <w:marTop w:val="140"/>
          <w:marBottom w:val="0"/>
          <w:divBdr>
            <w:top w:val="none" w:sz="0" w:space="0" w:color="auto"/>
            <w:left w:val="none" w:sz="0" w:space="0" w:color="auto"/>
            <w:bottom w:val="none" w:sz="0" w:space="0" w:color="auto"/>
            <w:right w:val="none" w:sz="0" w:space="0" w:color="auto"/>
          </w:divBdr>
        </w:div>
        <w:div w:id="1027876389">
          <w:marLeft w:val="504"/>
          <w:marRight w:val="0"/>
          <w:marTop w:val="140"/>
          <w:marBottom w:val="0"/>
          <w:divBdr>
            <w:top w:val="none" w:sz="0" w:space="0" w:color="auto"/>
            <w:left w:val="none" w:sz="0" w:space="0" w:color="auto"/>
            <w:bottom w:val="none" w:sz="0" w:space="0" w:color="auto"/>
            <w:right w:val="none" w:sz="0" w:space="0" w:color="auto"/>
          </w:divBdr>
        </w:div>
        <w:div w:id="1363018332">
          <w:marLeft w:val="504"/>
          <w:marRight w:val="0"/>
          <w:marTop w:val="140"/>
          <w:marBottom w:val="0"/>
          <w:divBdr>
            <w:top w:val="none" w:sz="0" w:space="0" w:color="auto"/>
            <w:left w:val="none" w:sz="0" w:space="0" w:color="auto"/>
            <w:bottom w:val="none" w:sz="0" w:space="0" w:color="auto"/>
            <w:right w:val="none" w:sz="0" w:space="0" w:color="auto"/>
          </w:divBdr>
        </w:div>
      </w:divsChild>
    </w:div>
    <w:div w:id="683627156">
      <w:bodyDiv w:val="1"/>
      <w:marLeft w:val="0"/>
      <w:marRight w:val="0"/>
      <w:marTop w:val="0"/>
      <w:marBottom w:val="0"/>
      <w:divBdr>
        <w:top w:val="none" w:sz="0" w:space="0" w:color="auto"/>
        <w:left w:val="none" w:sz="0" w:space="0" w:color="auto"/>
        <w:bottom w:val="none" w:sz="0" w:space="0" w:color="auto"/>
        <w:right w:val="none" w:sz="0" w:space="0" w:color="auto"/>
      </w:divBdr>
      <w:divsChild>
        <w:div w:id="1429081694">
          <w:marLeft w:val="504"/>
          <w:marRight w:val="0"/>
          <w:marTop w:val="140"/>
          <w:marBottom w:val="0"/>
          <w:divBdr>
            <w:top w:val="none" w:sz="0" w:space="0" w:color="auto"/>
            <w:left w:val="none" w:sz="0" w:space="0" w:color="auto"/>
            <w:bottom w:val="none" w:sz="0" w:space="0" w:color="auto"/>
            <w:right w:val="none" w:sz="0" w:space="0" w:color="auto"/>
          </w:divBdr>
        </w:div>
        <w:div w:id="265580360">
          <w:marLeft w:val="1008"/>
          <w:marRight w:val="0"/>
          <w:marTop w:val="110"/>
          <w:marBottom w:val="0"/>
          <w:divBdr>
            <w:top w:val="none" w:sz="0" w:space="0" w:color="auto"/>
            <w:left w:val="none" w:sz="0" w:space="0" w:color="auto"/>
            <w:bottom w:val="none" w:sz="0" w:space="0" w:color="auto"/>
            <w:right w:val="none" w:sz="0" w:space="0" w:color="auto"/>
          </w:divBdr>
        </w:div>
        <w:div w:id="867643877">
          <w:marLeft w:val="1008"/>
          <w:marRight w:val="0"/>
          <w:marTop w:val="110"/>
          <w:marBottom w:val="0"/>
          <w:divBdr>
            <w:top w:val="none" w:sz="0" w:space="0" w:color="auto"/>
            <w:left w:val="none" w:sz="0" w:space="0" w:color="auto"/>
            <w:bottom w:val="none" w:sz="0" w:space="0" w:color="auto"/>
            <w:right w:val="none" w:sz="0" w:space="0" w:color="auto"/>
          </w:divBdr>
        </w:div>
        <w:div w:id="1465927800">
          <w:marLeft w:val="1008"/>
          <w:marRight w:val="0"/>
          <w:marTop w:val="110"/>
          <w:marBottom w:val="0"/>
          <w:divBdr>
            <w:top w:val="none" w:sz="0" w:space="0" w:color="auto"/>
            <w:left w:val="none" w:sz="0" w:space="0" w:color="auto"/>
            <w:bottom w:val="none" w:sz="0" w:space="0" w:color="auto"/>
            <w:right w:val="none" w:sz="0" w:space="0" w:color="auto"/>
          </w:divBdr>
        </w:div>
        <w:div w:id="1356350053">
          <w:marLeft w:val="1008"/>
          <w:marRight w:val="0"/>
          <w:marTop w:val="110"/>
          <w:marBottom w:val="0"/>
          <w:divBdr>
            <w:top w:val="none" w:sz="0" w:space="0" w:color="auto"/>
            <w:left w:val="none" w:sz="0" w:space="0" w:color="auto"/>
            <w:bottom w:val="none" w:sz="0" w:space="0" w:color="auto"/>
            <w:right w:val="none" w:sz="0" w:space="0" w:color="auto"/>
          </w:divBdr>
        </w:div>
      </w:divsChild>
    </w:div>
    <w:div w:id="786706473">
      <w:bodyDiv w:val="1"/>
      <w:marLeft w:val="0"/>
      <w:marRight w:val="0"/>
      <w:marTop w:val="0"/>
      <w:marBottom w:val="0"/>
      <w:divBdr>
        <w:top w:val="none" w:sz="0" w:space="0" w:color="auto"/>
        <w:left w:val="none" w:sz="0" w:space="0" w:color="auto"/>
        <w:bottom w:val="none" w:sz="0" w:space="0" w:color="auto"/>
        <w:right w:val="none" w:sz="0" w:space="0" w:color="auto"/>
      </w:divBdr>
    </w:div>
    <w:div w:id="858079521">
      <w:bodyDiv w:val="1"/>
      <w:marLeft w:val="0"/>
      <w:marRight w:val="0"/>
      <w:marTop w:val="0"/>
      <w:marBottom w:val="0"/>
      <w:divBdr>
        <w:top w:val="none" w:sz="0" w:space="0" w:color="auto"/>
        <w:left w:val="none" w:sz="0" w:space="0" w:color="auto"/>
        <w:bottom w:val="none" w:sz="0" w:space="0" w:color="auto"/>
        <w:right w:val="none" w:sz="0" w:space="0" w:color="auto"/>
      </w:divBdr>
    </w:div>
    <w:div w:id="1036008094">
      <w:bodyDiv w:val="1"/>
      <w:marLeft w:val="0"/>
      <w:marRight w:val="0"/>
      <w:marTop w:val="0"/>
      <w:marBottom w:val="0"/>
      <w:divBdr>
        <w:top w:val="none" w:sz="0" w:space="0" w:color="auto"/>
        <w:left w:val="none" w:sz="0" w:space="0" w:color="auto"/>
        <w:bottom w:val="none" w:sz="0" w:space="0" w:color="auto"/>
        <w:right w:val="none" w:sz="0" w:space="0" w:color="auto"/>
      </w:divBdr>
      <w:divsChild>
        <w:div w:id="1073746113">
          <w:marLeft w:val="504"/>
          <w:marRight w:val="0"/>
          <w:marTop w:val="140"/>
          <w:marBottom w:val="0"/>
          <w:divBdr>
            <w:top w:val="none" w:sz="0" w:space="0" w:color="auto"/>
            <w:left w:val="none" w:sz="0" w:space="0" w:color="auto"/>
            <w:bottom w:val="none" w:sz="0" w:space="0" w:color="auto"/>
            <w:right w:val="none" w:sz="0" w:space="0" w:color="auto"/>
          </w:divBdr>
        </w:div>
      </w:divsChild>
    </w:div>
    <w:div w:id="1290894887">
      <w:bodyDiv w:val="1"/>
      <w:marLeft w:val="0"/>
      <w:marRight w:val="0"/>
      <w:marTop w:val="0"/>
      <w:marBottom w:val="0"/>
      <w:divBdr>
        <w:top w:val="none" w:sz="0" w:space="0" w:color="auto"/>
        <w:left w:val="none" w:sz="0" w:space="0" w:color="auto"/>
        <w:bottom w:val="none" w:sz="0" w:space="0" w:color="auto"/>
        <w:right w:val="none" w:sz="0" w:space="0" w:color="auto"/>
      </w:divBdr>
    </w:div>
    <w:div w:id="1601833109">
      <w:bodyDiv w:val="1"/>
      <w:marLeft w:val="0"/>
      <w:marRight w:val="0"/>
      <w:marTop w:val="0"/>
      <w:marBottom w:val="0"/>
      <w:divBdr>
        <w:top w:val="none" w:sz="0" w:space="0" w:color="auto"/>
        <w:left w:val="none" w:sz="0" w:space="0" w:color="auto"/>
        <w:bottom w:val="none" w:sz="0" w:space="0" w:color="auto"/>
        <w:right w:val="none" w:sz="0" w:space="0" w:color="auto"/>
      </w:divBdr>
      <w:divsChild>
        <w:div w:id="1958757180">
          <w:marLeft w:val="504"/>
          <w:marRight w:val="0"/>
          <w:marTop w:val="140"/>
          <w:marBottom w:val="0"/>
          <w:divBdr>
            <w:top w:val="none" w:sz="0" w:space="0" w:color="auto"/>
            <w:left w:val="none" w:sz="0" w:space="0" w:color="auto"/>
            <w:bottom w:val="none" w:sz="0" w:space="0" w:color="auto"/>
            <w:right w:val="none" w:sz="0" w:space="0" w:color="auto"/>
          </w:divBdr>
        </w:div>
      </w:divsChild>
    </w:div>
    <w:div w:id="1714115179">
      <w:bodyDiv w:val="1"/>
      <w:marLeft w:val="0"/>
      <w:marRight w:val="0"/>
      <w:marTop w:val="0"/>
      <w:marBottom w:val="0"/>
      <w:divBdr>
        <w:top w:val="none" w:sz="0" w:space="0" w:color="auto"/>
        <w:left w:val="none" w:sz="0" w:space="0" w:color="auto"/>
        <w:bottom w:val="none" w:sz="0" w:space="0" w:color="auto"/>
        <w:right w:val="none" w:sz="0" w:space="0" w:color="auto"/>
      </w:divBdr>
      <w:divsChild>
        <w:div w:id="377976993">
          <w:marLeft w:val="504"/>
          <w:marRight w:val="0"/>
          <w:marTop w:val="140"/>
          <w:marBottom w:val="0"/>
          <w:divBdr>
            <w:top w:val="none" w:sz="0" w:space="0" w:color="auto"/>
            <w:left w:val="none" w:sz="0" w:space="0" w:color="auto"/>
            <w:bottom w:val="none" w:sz="0" w:space="0" w:color="auto"/>
            <w:right w:val="none" w:sz="0" w:space="0" w:color="auto"/>
          </w:divBdr>
        </w:div>
        <w:div w:id="236985819">
          <w:marLeft w:val="1008"/>
          <w:marRight w:val="0"/>
          <w:marTop w:val="110"/>
          <w:marBottom w:val="0"/>
          <w:divBdr>
            <w:top w:val="none" w:sz="0" w:space="0" w:color="auto"/>
            <w:left w:val="none" w:sz="0" w:space="0" w:color="auto"/>
            <w:bottom w:val="none" w:sz="0" w:space="0" w:color="auto"/>
            <w:right w:val="none" w:sz="0" w:space="0" w:color="auto"/>
          </w:divBdr>
        </w:div>
      </w:divsChild>
    </w:div>
    <w:div w:id="1785147354">
      <w:bodyDiv w:val="1"/>
      <w:marLeft w:val="0"/>
      <w:marRight w:val="0"/>
      <w:marTop w:val="0"/>
      <w:marBottom w:val="0"/>
      <w:divBdr>
        <w:top w:val="none" w:sz="0" w:space="0" w:color="auto"/>
        <w:left w:val="none" w:sz="0" w:space="0" w:color="auto"/>
        <w:bottom w:val="none" w:sz="0" w:space="0" w:color="auto"/>
        <w:right w:val="none" w:sz="0" w:space="0" w:color="auto"/>
      </w:divBdr>
      <w:divsChild>
        <w:div w:id="1144854840">
          <w:marLeft w:val="504"/>
          <w:marRight w:val="0"/>
          <w:marTop w:val="140"/>
          <w:marBottom w:val="0"/>
          <w:divBdr>
            <w:top w:val="none" w:sz="0" w:space="0" w:color="auto"/>
            <w:left w:val="none" w:sz="0" w:space="0" w:color="auto"/>
            <w:bottom w:val="none" w:sz="0" w:space="0" w:color="auto"/>
            <w:right w:val="none" w:sz="0" w:space="0" w:color="auto"/>
          </w:divBdr>
        </w:div>
        <w:div w:id="551429489">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ntnu.no/web/vitenskapsmuseet/manec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945F8-91DB-4D24-B8A6-B5E5B4AC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9631</Words>
  <Characters>51048</Characters>
  <Application>Microsoft Office Word</Application>
  <DocSecurity>0</DocSecurity>
  <Lines>425</Lines>
  <Paragraphs>121</Paragraphs>
  <ScaleCrop>false</ScaleCrop>
  <HeadingPairs>
    <vt:vector size="2" baseType="variant">
      <vt:variant>
        <vt:lpstr>Tittel</vt:lpstr>
      </vt:variant>
      <vt:variant>
        <vt:i4>1</vt:i4>
      </vt:variant>
    </vt:vector>
  </HeadingPairs>
  <TitlesOfParts>
    <vt:vector size="1" baseType="lpstr">
      <vt:lpstr/>
    </vt:vector>
  </TitlesOfParts>
  <Company>NTNU, SVT-fakultetet</Company>
  <LinksUpToDate>false</LinksUpToDate>
  <CharactersWithSpaces>60558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Gunhild Setten</dc:creator>
  <cp:lastModifiedBy>Gunhild Setten</cp:lastModifiedBy>
  <cp:revision>2</cp:revision>
  <cp:lastPrinted>2017-09-21T07:03:00Z</cp:lastPrinted>
  <dcterms:created xsi:type="dcterms:W3CDTF">2017-10-18T11:35:00Z</dcterms:created>
  <dcterms:modified xsi:type="dcterms:W3CDTF">2017-10-18T11:35:00Z</dcterms:modified>
</cp:coreProperties>
</file>