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D9CCA" w14:textId="77777777" w:rsidR="006345F1" w:rsidRDefault="006345F1" w:rsidP="006345F1">
      <w:pPr>
        <w:pStyle w:val="eceee-BodyText"/>
        <w:rPr>
          <w:rFonts w:eastAsia="Times New Roman"/>
          <w:sz w:val="40"/>
        </w:rPr>
      </w:pPr>
      <w:bookmarkStart w:id="0" w:name="_GoBack"/>
      <w:bookmarkEnd w:id="0"/>
    </w:p>
    <w:p w14:paraId="0A01B266" w14:textId="79835A56" w:rsidR="00A370FF" w:rsidRPr="00164753" w:rsidRDefault="00AE7F7D" w:rsidP="006345F1">
      <w:pPr>
        <w:pStyle w:val="eceee-BodyText"/>
      </w:pPr>
      <w:r w:rsidRPr="00164753">
        <w:rPr>
          <w:rFonts w:eastAsia="Times New Roman"/>
          <w:sz w:val="40"/>
        </w:rPr>
        <w:t xml:space="preserve">From consumer to prosumer. </w:t>
      </w:r>
      <w:r w:rsidR="00376CA5" w:rsidRPr="00164753">
        <w:rPr>
          <w:rFonts w:eastAsia="Times New Roman"/>
          <w:sz w:val="40"/>
        </w:rPr>
        <w:t>Enrol</w:t>
      </w:r>
      <w:r w:rsidR="00B54730" w:rsidRPr="00164753">
        <w:rPr>
          <w:rFonts w:eastAsia="Times New Roman"/>
          <w:sz w:val="40"/>
        </w:rPr>
        <w:t>l</w:t>
      </w:r>
      <w:r w:rsidR="00376CA5" w:rsidRPr="00164753">
        <w:rPr>
          <w:rFonts w:eastAsia="Times New Roman"/>
          <w:sz w:val="40"/>
        </w:rPr>
        <w:t>ing</w:t>
      </w:r>
      <w:r w:rsidRPr="00164753">
        <w:rPr>
          <w:rFonts w:eastAsia="Times New Roman"/>
          <w:sz w:val="40"/>
        </w:rPr>
        <w:t xml:space="preserve"> users into a Norwegian PV pilot</w:t>
      </w:r>
    </w:p>
    <w:p w14:paraId="7E259A3D" w14:textId="77777777" w:rsidR="00AE7F7D" w:rsidRPr="00512441" w:rsidRDefault="00AE7F7D" w:rsidP="006345F1">
      <w:pPr>
        <w:pStyle w:val="eceee-Author"/>
        <w:jc w:val="left"/>
        <w:rPr>
          <w:lang w:val="en-GB"/>
        </w:rPr>
      </w:pPr>
    </w:p>
    <w:p w14:paraId="039B164B" w14:textId="41A0AFD3" w:rsidR="00E81CE4" w:rsidRPr="00512441" w:rsidRDefault="00E81CE4" w:rsidP="006345F1">
      <w:pPr>
        <w:pStyle w:val="eceee-Heading1"/>
        <w:rPr>
          <w:rFonts w:ascii="Times New Roman" w:hAnsi="Times New Roman"/>
          <w:b w:val="0"/>
          <w:sz w:val="20"/>
        </w:rPr>
      </w:pPr>
      <w:r w:rsidRPr="00512441">
        <w:rPr>
          <w:rFonts w:ascii="Times New Roman" w:hAnsi="Times New Roman"/>
          <w:b w:val="0"/>
          <w:sz w:val="20"/>
        </w:rPr>
        <w:t>William Throndsen</w:t>
      </w:r>
      <w:r w:rsidRPr="00512441">
        <w:rPr>
          <w:rFonts w:ascii="Times New Roman" w:hAnsi="Times New Roman"/>
          <w:b w:val="0"/>
          <w:sz w:val="20"/>
        </w:rPr>
        <w:br/>
        <w:t>Department of Interdisciplinary studies of Culture</w:t>
      </w:r>
      <w:r w:rsidRPr="00512441">
        <w:rPr>
          <w:rFonts w:ascii="Times New Roman" w:hAnsi="Times New Roman"/>
          <w:b w:val="0"/>
          <w:sz w:val="20"/>
        </w:rPr>
        <w:br/>
        <w:t>Norwegian University of Science and Technology (NTNU)</w:t>
      </w:r>
      <w:r w:rsidRPr="00512441">
        <w:rPr>
          <w:rFonts w:ascii="Times New Roman" w:hAnsi="Times New Roman"/>
          <w:b w:val="0"/>
          <w:sz w:val="20"/>
        </w:rPr>
        <w:br/>
      </w:r>
    </w:p>
    <w:p w14:paraId="6FB2DFBC" w14:textId="5A88FCC7" w:rsidR="00E81CE4" w:rsidRPr="00512441" w:rsidRDefault="00E81CE4" w:rsidP="006345F1">
      <w:pPr>
        <w:pStyle w:val="eceee-Heading1"/>
        <w:rPr>
          <w:rFonts w:ascii="Times New Roman" w:hAnsi="Times New Roman"/>
          <w:b w:val="0"/>
          <w:sz w:val="20"/>
        </w:rPr>
      </w:pPr>
      <w:r w:rsidRPr="00512441">
        <w:rPr>
          <w:rFonts w:ascii="Times New Roman" w:hAnsi="Times New Roman"/>
          <w:b w:val="0"/>
          <w:sz w:val="20"/>
        </w:rPr>
        <w:t>Tomas M</w:t>
      </w:r>
      <w:r w:rsidR="00116FF8" w:rsidRPr="00512441">
        <w:rPr>
          <w:rFonts w:ascii="Times New Roman" w:hAnsi="Times New Roman"/>
          <w:b w:val="0"/>
          <w:sz w:val="20"/>
        </w:rPr>
        <w:t>oe</w:t>
      </w:r>
      <w:r w:rsidRPr="00512441">
        <w:rPr>
          <w:rFonts w:ascii="Times New Roman" w:hAnsi="Times New Roman"/>
          <w:b w:val="0"/>
          <w:sz w:val="20"/>
        </w:rPr>
        <w:t xml:space="preserve"> Skjølsvold</w:t>
      </w:r>
      <w:r w:rsidRPr="00512441">
        <w:rPr>
          <w:rFonts w:ascii="Times New Roman" w:hAnsi="Times New Roman"/>
          <w:b w:val="0"/>
          <w:sz w:val="20"/>
        </w:rPr>
        <w:br/>
        <w:t>Department of Interdisciplinary studies of Culture</w:t>
      </w:r>
      <w:r w:rsidRPr="00512441">
        <w:rPr>
          <w:rFonts w:ascii="Times New Roman" w:hAnsi="Times New Roman"/>
          <w:b w:val="0"/>
          <w:sz w:val="20"/>
        </w:rPr>
        <w:br/>
        <w:t>Norwegian University of Science and Technology (NTNU)</w:t>
      </w:r>
      <w:r w:rsidR="00F932C2" w:rsidRPr="00512441">
        <w:rPr>
          <w:rFonts w:ascii="Times New Roman" w:hAnsi="Times New Roman"/>
          <w:b w:val="0"/>
          <w:sz w:val="20"/>
        </w:rPr>
        <w:br/>
      </w:r>
    </w:p>
    <w:p w14:paraId="3C3E1ABF" w14:textId="00597BD7" w:rsidR="00983E0E" w:rsidRPr="00512441" w:rsidRDefault="00E81CE4" w:rsidP="006345F1">
      <w:pPr>
        <w:pStyle w:val="eceee-Heading1"/>
        <w:rPr>
          <w:rFonts w:ascii="Times New Roman" w:hAnsi="Times New Roman"/>
          <w:b w:val="0"/>
          <w:sz w:val="20"/>
        </w:rPr>
      </w:pPr>
      <w:r w:rsidRPr="00512441">
        <w:rPr>
          <w:rFonts w:ascii="Times New Roman" w:hAnsi="Times New Roman"/>
          <w:b w:val="0"/>
          <w:sz w:val="20"/>
        </w:rPr>
        <w:t>Marianne Ryghaug</w:t>
      </w:r>
      <w:r w:rsidRPr="00512441">
        <w:rPr>
          <w:rFonts w:ascii="Times New Roman" w:hAnsi="Times New Roman"/>
          <w:b w:val="0"/>
          <w:sz w:val="20"/>
        </w:rPr>
        <w:br/>
        <w:t>Department of Interdisciplinary studies of Culture</w:t>
      </w:r>
      <w:r w:rsidRPr="00512441">
        <w:rPr>
          <w:rFonts w:ascii="Times New Roman" w:hAnsi="Times New Roman"/>
          <w:b w:val="0"/>
          <w:sz w:val="20"/>
        </w:rPr>
        <w:br/>
        <w:t>Norwegian University of Science and Technology (NTNU)</w:t>
      </w:r>
      <w:r w:rsidR="00F932C2" w:rsidRPr="00512441">
        <w:rPr>
          <w:rFonts w:ascii="Times New Roman" w:hAnsi="Times New Roman"/>
          <w:b w:val="0"/>
          <w:sz w:val="20"/>
        </w:rPr>
        <w:br/>
      </w:r>
    </w:p>
    <w:p w14:paraId="3594D725" w14:textId="4A4404F4" w:rsidR="00E81CE4" w:rsidRPr="00512441" w:rsidRDefault="00E81CE4" w:rsidP="006345F1">
      <w:pPr>
        <w:pStyle w:val="eceee-Heading1"/>
        <w:rPr>
          <w:rFonts w:ascii="Times New Roman" w:hAnsi="Times New Roman"/>
          <w:b w:val="0"/>
          <w:sz w:val="20"/>
        </w:rPr>
      </w:pPr>
      <w:r w:rsidRPr="00512441">
        <w:rPr>
          <w:rFonts w:ascii="Times New Roman" w:hAnsi="Times New Roman"/>
          <w:b w:val="0"/>
          <w:sz w:val="20"/>
        </w:rPr>
        <w:t>Dr. Toke Ha</w:t>
      </w:r>
      <w:r w:rsidR="00B54730" w:rsidRPr="00512441">
        <w:rPr>
          <w:rFonts w:ascii="Times New Roman" w:hAnsi="Times New Roman"/>
          <w:b w:val="0"/>
          <w:sz w:val="20"/>
        </w:rPr>
        <w:t>u</w:t>
      </w:r>
      <w:r w:rsidRPr="00512441">
        <w:rPr>
          <w:rFonts w:ascii="Times New Roman" w:hAnsi="Times New Roman"/>
          <w:b w:val="0"/>
          <w:sz w:val="20"/>
        </w:rPr>
        <w:t>nstrup Christensen</w:t>
      </w:r>
      <w:r w:rsidRPr="00512441">
        <w:rPr>
          <w:rFonts w:ascii="Times New Roman" w:hAnsi="Times New Roman"/>
          <w:b w:val="0"/>
          <w:sz w:val="20"/>
        </w:rPr>
        <w:br/>
        <w:t>Faculty of Engineering and Science</w:t>
      </w:r>
      <w:r w:rsidRPr="00512441">
        <w:rPr>
          <w:rFonts w:ascii="Times New Roman" w:hAnsi="Times New Roman"/>
          <w:b w:val="0"/>
          <w:sz w:val="20"/>
        </w:rPr>
        <w:br/>
        <w:t>Danish Building Research Institute</w:t>
      </w:r>
      <w:r w:rsidRPr="00512441">
        <w:rPr>
          <w:rFonts w:ascii="Times New Roman" w:hAnsi="Times New Roman"/>
          <w:b w:val="0"/>
          <w:sz w:val="20"/>
        </w:rPr>
        <w:br/>
        <w:t>Aalborg University</w:t>
      </w:r>
      <w:r w:rsidR="00F932C2" w:rsidRPr="00512441">
        <w:rPr>
          <w:rFonts w:ascii="Times New Roman" w:hAnsi="Times New Roman"/>
          <w:b w:val="0"/>
          <w:sz w:val="20"/>
        </w:rPr>
        <w:br/>
      </w:r>
    </w:p>
    <w:p w14:paraId="2A0E8467" w14:textId="77777777" w:rsidR="00A370FF" w:rsidRPr="00164753" w:rsidRDefault="00A370FF" w:rsidP="006345F1">
      <w:pPr>
        <w:pStyle w:val="eceee-Heading1"/>
        <w:jc w:val="both"/>
      </w:pPr>
      <w:r w:rsidRPr="00164753">
        <w:t>Abstract</w:t>
      </w:r>
    </w:p>
    <w:p w14:paraId="5EC52D64" w14:textId="0177DCFC" w:rsidR="00E81CE4" w:rsidRPr="00164753" w:rsidRDefault="00E81CE4" w:rsidP="006345F1">
      <w:pPr>
        <w:pStyle w:val="eceee-Heading1"/>
        <w:jc w:val="both"/>
        <w:rPr>
          <w:rFonts w:ascii="Times New Roman" w:hAnsi="Times New Roman"/>
          <w:b w:val="0"/>
          <w:sz w:val="20"/>
        </w:rPr>
      </w:pPr>
      <w:r w:rsidRPr="00164753">
        <w:rPr>
          <w:rFonts w:ascii="Times New Roman" w:hAnsi="Times New Roman"/>
          <w:b w:val="0"/>
          <w:sz w:val="20"/>
        </w:rPr>
        <w:t xml:space="preserve">Recent years have brought a shift in the discourse on the role of </w:t>
      </w:r>
      <w:r w:rsidR="00AD1D4C" w:rsidRPr="00164753">
        <w:rPr>
          <w:rFonts w:ascii="Times New Roman" w:hAnsi="Times New Roman"/>
          <w:b w:val="0"/>
          <w:sz w:val="20"/>
        </w:rPr>
        <w:t>ordinary households</w:t>
      </w:r>
      <w:r w:rsidRPr="00164753">
        <w:rPr>
          <w:rFonts w:ascii="Times New Roman" w:hAnsi="Times New Roman"/>
          <w:b w:val="0"/>
          <w:sz w:val="20"/>
        </w:rPr>
        <w:t xml:space="preserve"> in energy systems throughout Europe. A central aspect is a focus on prosumers; customers not only buying electricity, but producing and selling locally produced electricity back to the grid. This paper takes a closer look at the status of prosumers as they are </w:t>
      </w:r>
      <w:r w:rsidR="000464AE" w:rsidRPr="00164753">
        <w:rPr>
          <w:rFonts w:ascii="Times New Roman" w:hAnsi="Times New Roman"/>
          <w:b w:val="0"/>
          <w:sz w:val="20"/>
        </w:rPr>
        <w:t>enrol</w:t>
      </w:r>
      <w:r w:rsidR="00376CA5" w:rsidRPr="00164753">
        <w:rPr>
          <w:rFonts w:ascii="Times New Roman" w:hAnsi="Times New Roman"/>
          <w:b w:val="0"/>
          <w:sz w:val="20"/>
        </w:rPr>
        <w:t>l</w:t>
      </w:r>
      <w:r w:rsidRPr="00164753">
        <w:rPr>
          <w:rFonts w:ascii="Times New Roman" w:hAnsi="Times New Roman"/>
          <w:b w:val="0"/>
          <w:sz w:val="20"/>
        </w:rPr>
        <w:t xml:space="preserve">ed into a solar PV pilot. </w:t>
      </w:r>
      <w:r w:rsidR="000E34DF" w:rsidRPr="00164753">
        <w:rPr>
          <w:rFonts w:ascii="Times New Roman" w:hAnsi="Times New Roman"/>
          <w:b w:val="0"/>
          <w:sz w:val="20"/>
        </w:rPr>
        <w:t xml:space="preserve">The novelty of the paper is </w:t>
      </w:r>
      <w:r w:rsidR="00AD1D4C" w:rsidRPr="00164753">
        <w:rPr>
          <w:rFonts w:ascii="Times New Roman" w:hAnsi="Times New Roman"/>
          <w:b w:val="0"/>
          <w:sz w:val="20"/>
        </w:rPr>
        <w:t>that it studies</w:t>
      </w:r>
      <w:r w:rsidR="000E34DF" w:rsidRPr="00164753">
        <w:rPr>
          <w:rFonts w:ascii="Times New Roman" w:hAnsi="Times New Roman"/>
          <w:b w:val="0"/>
          <w:sz w:val="20"/>
        </w:rPr>
        <w:t xml:space="preserve"> </w:t>
      </w:r>
      <w:r w:rsidR="00AD1D4C" w:rsidRPr="00164753">
        <w:rPr>
          <w:rFonts w:ascii="Times New Roman" w:hAnsi="Times New Roman"/>
          <w:b w:val="0"/>
          <w:sz w:val="20"/>
        </w:rPr>
        <w:t>t</w:t>
      </w:r>
      <w:r w:rsidR="000E34DF" w:rsidRPr="00164753">
        <w:rPr>
          <w:rFonts w:ascii="Times New Roman" w:hAnsi="Times New Roman"/>
          <w:b w:val="0"/>
          <w:sz w:val="20"/>
        </w:rPr>
        <w:t>he process of enrolment from a user perspective</w:t>
      </w:r>
      <w:r w:rsidRPr="00164753">
        <w:rPr>
          <w:rFonts w:ascii="Times New Roman" w:hAnsi="Times New Roman"/>
          <w:b w:val="0"/>
          <w:sz w:val="20"/>
        </w:rPr>
        <w:t>.</w:t>
      </w:r>
      <w:r w:rsidR="000E34DF" w:rsidRPr="00164753">
        <w:rPr>
          <w:rFonts w:ascii="Times New Roman" w:hAnsi="Times New Roman"/>
          <w:b w:val="0"/>
          <w:sz w:val="20"/>
        </w:rPr>
        <w:t xml:space="preserve"> Through an analysis of around 1700 applications by householders who want to become prosumers, we shed light on how these prospective users understand the role of the PV pilot as a soc</w:t>
      </w:r>
      <w:r w:rsidR="002010DE" w:rsidRPr="00164753">
        <w:rPr>
          <w:rFonts w:ascii="Times New Roman" w:hAnsi="Times New Roman"/>
          <w:b w:val="0"/>
          <w:sz w:val="20"/>
        </w:rPr>
        <w:t>iotechnical</w:t>
      </w:r>
      <w:r w:rsidR="000E34DF" w:rsidRPr="00164753">
        <w:rPr>
          <w:rFonts w:ascii="Times New Roman" w:hAnsi="Times New Roman"/>
          <w:b w:val="0"/>
          <w:sz w:val="20"/>
        </w:rPr>
        <w:t xml:space="preserve"> project, as well as how they interp</w:t>
      </w:r>
      <w:r w:rsidR="002010DE" w:rsidRPr="00164753">
        <w:rPr>
          <w:rFonts w:ascii="Times New Roman" w:hAnsi="Times New Roman"/>
          <w:b w:val="0"/>
          <w:sz w:val="20"/>
        </w:rPr>
        <w:t>ret</w:t>
      </w:r>
      <w:r w:rsidR="000E34DF" w:rsidRPr="00164753">
        <w:rPr>
          <w:rFonts w:ascii="Times New Roman" w:hAnsi="Times New Roman"/>
          <w:b w:val="0"/>
          <w:sz w:val="20"/>
        </w:rPr>
        <w:t xml:space="preserve"> their own </w:t>
      </w:r>
      <w:r w:rsidR="002010DE" w:rsidRPr="00164753">
        <w:rPr>
          <w:rFonts w:ascii="Times New Roman" w:hAnsi="Times New Roman"/>
          <w:b w:val="0"/>
          <w:sz w:val="20"/>
        </w:rPr>
        <w:t xml:space="preserve">future role with respect to </w:t>
      </w:r>
      <w:r w:rsidR="000E34DF" w:rsidRPr="00164753">
        <w:rPr>
          <w:rFonts w:ascii="Times New Roman" w:hAnsi="Times New Roman"/>
          <w:b w:val="0"/>
          <w:sz w:val="20"/>
        </w:rPr>
        <w:t>this project</w:t>
      </w:r>
      <w:r w:rsidR="005E0174" w:rsidRPr="00164753">
        <w:rPr>
          <w:rFonts w:ascii="Times New Roman" w:hAnsi="Times New Roman"/>
          <w:b w:val="0"/>
          <w:sz w:val="20"/>
        </w:rPr>
        <w:t xml:space="preserve">. </w:t>
      </w:r>
      <w:r w:rsidR="00AD1D4C" w:rsidRPr="00164753">
        <w:rPr>
          <w:rFonts w:ascii="Times New Roman" w:hAnsi="Times New Roman"/>
          <w:b w:val="0"/>
          <w:sz w:val="20"/>
        </w:rPr>
        <w:t xml:space="preserve">Thus, we explore both how technologies of prosumption are made sense of, and how prospective users try to </w:t>
      </w:r>
      <w:r w:rsidR="002010DE" w:rsidRPr="00164753">
        <w:rPr>
          <w:rFonts w:ascii="Times New Roman" w:hAnsi="Times New Roman"/>
          <w:b w:val="0"/>
          <w:sz w:val="20"/>
        </w:rPr>
        <w:t xml:space="preserve">attract the </w:t>
      </w:r>
      <w:r w:rsidR="00AD1D4C" w:rsidRPr="00164753">
        <w:rPr>
          <w:rFonts w:ascii="Times New Roman" w:hAnsi="Times New Roman"/>
          <w:b w:val="0"/>
          <w:sz w:val="20"/>
        </w:rPr>
        <w:t xml:space="preserve">interest </w:t>
      </w:r>
      <w:r w:rsidR="002010DE" w:rsidRPr="00164753">
        <w:rPr>
          <w:rFonts w:ascii="Times New Roman" w:hAnsi="Times New Roman"/>
          <w:b w:val="0"/>
          <w:sz w:val="20"/>
        </w:rPr>
        <w:t xml:space="preserve">of </w:t>
      </w:r>
      <w:r w:rsidR="00AD1D4C" w:rsidRPr="00164753">
        <w:rPr>
          <w:rFonts w:ascii="Times New Roman" w:hAnsi="Times New Roman"/>
          <w:b w:val="0"/>
          <w:sz w:val="20"/>
        </w:rPr>
        <w:t>the utility in</w:t>
      </w:r>
      <w:r w:rsidR="002010DE" w:rsidRPr="00164753">
        <w:rPr>
          <w:rFonts w:ascii="Times New Roman" w:hAnsi="Times New Roman"/>
          <w:b w:val="0"/>
          <w:sz w:val="20"/>
        </w:rPr>
        <w:t xml:space="preserve"> order to be </w:t>
      </w:r>
      <w:r w:rsidR="00AD1D4C" w:rsidRPr="00164753">
        <w:rPr>
          <w:rFonts w:ascii="Times New Roman" w:hAnsi="Times New Roman"/>
          <w:b w:val="0"/>
          <w:sz w:val="20"/>
        </w:rPr>
        <w:t>select</w:t>
      </w:r>
      <w:r w:rsidR="002010DE" w:rsidRPr="00164753">
        <w:rPr>
          <w:rFonts w:ascii="Times New Roman" w:hAnsi="Times New Roman"/>
          <w:b w:val="0"/>
          <w:sz w:val="20"/>
        </w:rPr>
        <w:t>ed as pilot users in the project</w:t>
      </w:r>
      <w:r w:rsidR="00AD1D4C" w:rsidRPr="00164753">
        <w:rPr>
          <w:rFonts w:ascii="Times New Roman" w:hAnsi="Times New Roman"/>
          <w:b w:val="0"/>
          <w:sz w:val="20"/>
        </w:rPr>
        <w:t xml:space="preserve">. </w:t>
      </w:r>
      <w:r w:rsidR="005E0174" w:rsidRPr="00164753">
        <w:rPr>
          <w:rFonts w:ascii="Times New Roman" w:hAnsi="Times New Roman"/>
          <w:b w:val="0"/>
          <w:sz w:val="20"/>
        </w:rPr>
        <w:t xml:space="preserve">We show how </w:t>
      </w:r>
      <w:r w:rsidR="00AD1D4C" w:rsidRPr="00164753">
        <w:rPr>
          <w:rFonts w:ascii="Times New Roman" w:hAnsi="Times New Roman"/>
          <w:b w:val="0"/>
          <w:sz w:val="20"/>
        </w:rPr>
        <w:t xml:space="preserve">the applicants </w:t>
      </w:r>
      <w:r w:rsidR="005E0174" w:rsidRPr="00164753">
        <w:rPr>
          <w:rFonts w:ascii="Times New Roman" w:hAnsi="Times New Roman"/>
          <w:b w:val="0"/>
          <w:sz w:val="20"/>
        </w:rPr>
        <w:t>argue their case using the material qualities of the home</w:t>
      </w:r>
      <w:r w:rsidR="00957A5C" w:rsidRPr="00164753">
        <w:rPr>
          <w:rFonts w:ascii="Times New Roman" w:hAnsi="Times New Roman"/>
          <w:b w:val="0"/>
          <w:sz w:val="20"/>
        </w:rPr>
        <w:t>,</w:t>
      </w:r>
      <w:r w:rsidR="005E0174" w:rsidRPr="00164753">
        <w:rPr>
          <w:rFonts w:ascii="Times New Roman" w:hAnsi="Times New Roman"/>
          <w:b w:val="0"/>
          <w:sz w:val="20"/>
        </w:rPr>
        <w:t xml:space="preserve"> stress own</w:t>
      </w:r>
      <w:r w:rsidR="00957A5C" w:rsidRPr="00164753">
        <w:rPr>
          <w:rFonts w:ascii="Times New Roman" w:hAnsi="Times New Roman"/>
          <w:b w:val="0"/>
          <w:sz w:val="20"/>
        </w:rPr>
        <w:t>ership</w:t>
      </w:r>
      <w:r w:rsidR="005E0174" w:rsidRPr="00164753">
        <w:rPr>
          <w:rFonts w:ascii="Times New Roman" w:hAnsi="Times New Roman"/>
          <w:b w:val="0"/>
          <w:sz w:val="20"/>
        </w:rPr>
        <w:t xml:space="preserve"> or </w:t>
      </w:r>
      <w:r w:rsidR="00957A5C" w:rsidRPr="00164753">
        <w:rPr>
          <w:rFonts w:ascii="Times New Roman" w:hAnsi="Times New Roman"/>
          <w:b w:val="0"/>
          <w:sz w:val="20"/>
        </w:rPr>
        <w:t xml:space="preserve">an </w:t>
      </w:r>
      <w:r w:rsidR="005E0174" w:rsidRPr="00164753">
        <w:rPr>
          <w:rFonts w:ascii="Times New Roman" w:hAnsi="Times New Roman"/>
          <w:b w:val="0"/>
          <w:sz w:val="20"/>
        </w:rPr>
        <w:t>interes</w:t>
      </w:r>
      <w:r w:rsidR="00957A5C" w:rsidRPr="00164753">
        <w:rPr>
          <w:rFonts w:ascii="Times New Roman" w:hAnsi="Times New Roman"/>
          <w:b w:val="0"/>
          <w:sz w:val="20"/>
        </w:rPr>
        <w:t>t</w:t>
      </w:r>
      <w:r w:rsidR="005E0174" w:rsidRPr="00164753">
        <w:rPr>
          <w:rFonts w:ascii="Times New Roman" w:hAnsi="Times New Roman"/>
          <w:b w:val="0"/>
          <w:sz w:val="20"/>
        </w:rPr>
        <w:t xml:space="preserve"> in associated technologies such as electric vehicles, smart home technologies etc.  Further, many frame participation in the PV pilot as being part of a broader life style project, where personal attributes such as education, occupation and environmental engagement </w:t>
      </w:r>
      <w:r w:rsidR="00AD1D4C" w:rsidRPr="00164753">
        <w:rPr>
          <w:rFonts w:ascii="Times New Roman" w:hAnsi="Times New Roman"/>
          <w:b w:val="0"/>
          <w:sz w:val="20"/>
        </w:rPr>
        <w:t>are</w:t>
      </w:r>
      <w:r w:rsidR="005E0174" w:rsidRPr="00164753">
        <w:rPr>
          <w:rFonts w:ascii="Times New Roman" w:hAnsi="Times New Roman"/>
          <w:b w:val="0"/>
          <w:sz w:val="20"/>
        </w:rPr>
        <w:t xml:space="preserve"> important. Our analysis </w:t>
      </w:r>
      <w:r w:rsidR="00116FF8" w:rsidRPr="00164753">
        <w:rPr>
          <w:rFonts w:ascii="Times New Roman" w:hAnsi="Times New Roman"/>
          <w:b w:val="0"/>
          <w:sz w:val="20"/>
        </w:rPr>
        <w:t>indicates a high over representation of prospective participants with what we can call an engineer oriented habitus, where enthusiasm and interest in new technology serves as the main motivation for participation.</w:t>
      </w:r>
      <w:r w:rsidR="00957A5C" w:rsidRPr="00164753">
        <w:rPr>
          <w:rFonts w:ascii="Times New Roman" w:hAnsi="Times New Roman"/>
          <w:b w:val="0"/>
          <w:sz w:val="20"/>
        </w:rPr>
        <w:t xml:space="preserve"> </w:t>
      </w:r>
      <w:r w:rsidR="00116FF8" w:rsidRPr="00164753">
        <w:rPr>
          <w:rFonts w:ascii="Times New Roman" w:hAnsi="Times New Roman"/>
          <w:b w:val="0"/>
          <w:sz w:val="20"/>
        </w:rPr>
        <w:t xml:space="preserve">This </w:t>
      </w:r>
      <w:r w:rsidR="00AD1D4C" w:rsidRPr="00164753">
        <w:rPr>
          <w:rFonts w:ascii="Times New Roman" w:hAnsi="Times New Roman"/>
          <w:b w:val="0"/>
          <w:sz w:val="20"/>
        </w:rPr>
        <w:t>h</w:t>
      </w:r>
      <w:r w:rsidR="00957A5C" w:rsidRPr="00164753">
        <w:rPr>
          <w:rFonts w:ascii="Times New Roman" w:hAnsi="Times New Roman"/>
          <w:b w:val="0"/>
          <w:sz w:val="20"/>
        </w:rPr>
        <w:t>i</w:t>
      </w:r>
      <w:r w:rsidR="00AD1D4C" w:rsidRPr="00164753">
        <w:rPr>
          <w:rFonts w:ascii="Times New Roman" w:hAnsi="Times New Roman"/>
          <w:b w:val="0"/>
          <w:sz w:val="20"/>
        </w:rPr>
        <w:t>ghlights</w:t>
      </w:r>
      <w:r w:rsidR="00116FF8" w:rsidRPr="00164753">
        <w:rPr>
          <w:rFonts w:ascii="Times New Roman" w:hAnsi="Times New Roman"/>
          <w:b w:val="0"/>
          <w:sz w:val="20"/>
        </w:rPr>
        <w:t xml:space="preserve"> design challenges for future energy pilots, as well as more general challenges that needs to be handled if the goal is to engage broader segments of the population in </w:t>
      </w:r>
      <w:r w:rsidR="00957A5C" w:rsidRPr="00164753">
        <w:rPr>
          <w:rFonts w:ascii="Times New Roman" w:hAnsi="Times New Roman"/>
          <w:b w:val="0"/>
          <w:sz w:val="20"/>
        </w:rPr>
        <w:t xml:space="preserve">this kind of </w:t>
      </w:r>
      <w:r w:rsidR="00116FF8" w:rsidRPr="00164753">
        <w:rPr>
          <w:rFonts w:ascii="Times New Roman" w:hAnsi="Times New Roman"/>
          <w:b w:val="0"/>
          <w:sz w:val="20"/>
        </w:rPr>
        <w:t xml:space="preserve">energy transition activities. </w:t>
      </w:r>
    </w:p>
    <w:p w14:paraId="2D36D3DD" w14:textId="77777777" w:rsidR="006345F1" w:rsidRDefault="006345F1" w:rsidP="006345F1">
      <w:pPr>
        <w:pStyle w:val="eceee-Heading1"/>
        <w:jc w:val="both"/>
      </w:pPr>
    </w:p>
    <w:p w14:paraId="4D6B3828" w14:textId="0B50937D" w:rsidR="00A370FF" w:rsidRPr="00164753" w:rsidRDefault="00A370FF" w:rsidP="006345F1">
      <w:pPr>
        <w:pStyle w:val="eceee-Heading1"/>
        <w:jc w:val="both"/>
      </w:pPr>
      <w:r w:rsidRPr="00164753">
        <w:t>Introduction</w:t>
      </w:r>
    </w:p>
    <w:p w14:paraId="065557C7" w14:textId="16C95E86" w:rsidR="00E67428" w:rsidRPr="00164753" w:rsidRDefault="006B7455" w:rsidP="006345F1">
      <w:pPr>
        <w:pStyle w:val="eceee-BodyText"/>
        <w:jc w:val="both"/>
      </w:pPr>
      <w:r w:rsidRPr="00164753">
        <w:t>During the last century, the electricity systems has been relatively stable. The means of energy production have been in the hands of large centralized entities, transmitt</w:t>
      </w:r>
      <w:r w:rsidR="00273768" w:rsidRPr="00164753">
        <w:t>ing</w:t>
      </w:r>
      <w:r w:rsidRPr="00164753">
        <w:t xml:space="preserve"> </w:t>
      </w:r>
      <w:r w:rsidR="00273768" w:rsidRPr="00164753">
        <w:t xml:space="preserve">electricity </w:t>
      </w:r>
      <w:r w:rsidRPr="00164753">
        <w:t xml:space="preserve">to consumers through </w:t>
      </w:r>
      <w:r w:rsidR="00273768" w:rsidRPr="00164753">
        <w:t xml:space="preserve">centralized transmission </w:t>
      </w:r>
      <w:r w:rsidRPr="00164753">
        <w:t>grids. Many prophesize that this is now changing</w:t>
      </w:r>
      <w:r w:rsidR="00594478" w:rsidRPr="00164753">
        <w:t xml:space="preserve"> </w:t>
      </w:r>
      <w:r w:rsidRPr="00164753">
        <w:t xml:space="preserve">due to processes of digitalization </w:t>
      </w:r>
      <w:r w:rsidR="00273768" w:rsidRPr="00164753">
        <w:t>and</w:t>
      </w:r>
      <w:r w:rsidRPr="00164753">
        <w:t xml:space="preserve"> </w:t>
      </w:r>
      <w:r w:rsidR="00AD1D4C" w:rsidRPr="00164753">
        <w:t>reduced</w:t>
      </w:r>
      <w:r w:rsidRPr="00164753">
        <w:t xml:space="preserve"> prices </w:t>
      </w:r>
      <w:r w:rsidR="00AD1D4C" w:rsidRPr="00164753">
        <w:t xml:space="preserve">on </w:t>
      </w:r>
      <w:r w:rsidRPr="00164753">
        <w:t>micro generation technologies such as photovoltaic solar cells (PV)</w:t>
      </w:r>
      <w:r w:rsidR="00594478" w:rsidRPr="00164753">
        <w:t xml:space="preserve"> </w:t>
      </w:r>
      <w:r w:rsidRPr="00164753">
        <w:t>and distributed energy storage (e.g. Ballo 2015, Oikkonen et al. 2016). This signals a potentially new technologica</w:t>
      </w:r>
      <w:r w:rsidR="00273768" w:rsidRPr="00164753">
        <w:t>l era</w:t>
      </w:r>
      <w:r w:rsidRPr="00164753">
        <w:t xml:space="preserve">, </w:t>
      </w:r>
      <w:r w:rsidR="004B018F" w:rsidRPr="00164753">
        <w:t>but also</w:t>
      </w:r>
      <w:r w:rsidR="00A361A2" w:rsidRPr="00164753">
        <w:t xml:space="preserve"> potentially an</w:t>
      </w:r>
      <w:r w:rsidR="00273768" w:rsidRPr="00164753">
        <w:t xml:space="preserve"> era of new </w:t>
      </w:r>
      <w:r w:rsidR="00273768" w:rsidRPr="00164753">
        <w:lastRenderedPageBreak/>
        <w:t xml:space="preserve">social, organizational and economic relations in the energy system. </w:t>
      </w:r>
      <w:r w:rsidR="0019401C" w:rsidRPr="00164753">
        <w:t>That ordinary</w:t>
      </w:r>
      <w:r w:rsidRPr="00164753">
        <w:t xml:space="preserve"> householders</w:t>
      </w:r>
      <w:r w:rsidR="00273768" w:rsidRPr="00164753">
        <w:t xml:space="preserve"> morph into</w:t>
      </w:r>
      <w:r w:rsidR="00116FF8" w:rsidRPr="00164753">
        <w:t xml:space="preserve"> </w:t>
      </w:r>
      <w:r w:rsidRPr="00164753">
        <w:t>“prosumers”</w:t>
      </w:r>
      <w:r w:rsidR="00273768" w:rsidRPr="00164753">
        <w:t xml:space="preserve"> is a key component in this </w:t>
      </w:r>
      <w:r w:rsidR="0019401C" w:rsidRPr="00164753">
        <w:t xml:space="preserve">transformational </w:t>
      </w:r>
      <w:r w:rsidR="00273768" w:rsidRPr="00164753">
        <w:t>story</w:t>
      </w:r>
      <w:r w:rsidRPr="00164753">
        <w:t xml:space="preserve"> (e.g. Parag and Sovacool 2016). </w:t>
      </w:r>
      <w:r w:rsidR="00140053" w:rsidRPr="00164753">
        <w:t>This paper studies how</w:t>
      </w:r>
      <w:r w:rsidR="000577C2" w:rsidRPr="00164753">
        <w:t xml:space="preserve"> and why</w:t>
      </w:r>
      <w:r w:rsidR="00140053" w:rsidRPr="00164753">
        <w:t xml:space="preserve"> a sub-set of ordinary Norwegian householders works to become prosumers. We analyse around 1700 application forms that prospective prosumers submitted to an energy provider </w:t>
      </w:r>
      <w:r w:rsidR="000577C2" w:rsidRPr="00164753">
        <w:t>in order to</w:t>
      </w:r>
      <w:r w:rsidR="00140053" w:rsidRPr="00164753">
        <w:t xml:space="preserve"> becom</w:t>
      </w:r>
      <w:r w:rsidR="000577C2" w:rsidRPr="00164753">
        <w:t>e</w:t>
      </w:r>
      <w:r w:rsidR="00140053" w:rsidRPr="00164753">
        <w:t xml:space="preserve"> part of a solar PV pilot. </w:t>
      </w:r>
      <w:r w:rsidRPr="00164753">
        <w:t xml:space="preserve">How do such prospective users argue to become part of </w:t>
      </w:r>
      <w:r w:rsidR="000577C2" w:rsidRPr="00164753">
        <w:t>the</w:t>
      </w:r>
      <w:r w:rsidRPr="00164753">
        <w:t xml:space="preserve"> project? How do they see their own role in </w:t>
      </w:r>
      <w:r w:rsidR="000577C2" w:rsidRPr="00164753">
        <w:t>the</w:t>
      </w:r>
      <w:r w:rsidRPr="00164753">
        <w:t xml:space="preserve"> project? What do they imagine to be the challenges and opportunities associated with such projects? In sum, we are interested in the ways that users imagine future socio-technical prosumer oriented futures, and the strategies they mobilize to become part of this future. </w:t>
      </w:r>
    </w:p>
    <w:p w14:paraId="13151216" w14:textId="77777777" w:rsidR="00E67428" w:rsidRPr="00164753" w:rsidRDefault="00E67428" w:rsidP="006345F1">
      <w:pPr>
        <w:pStyle w:val="Heading2"/>
        <w:jc w:val="both"/>
      </w:pPr>
      <w:r w:rsidRPr="00164753">
        <w:t>Aspects of prosumption: changing practice, community, new relations</w:t>
      </w:r>
    </w:p>
    <w:p w14:paraId="11A4EF38" w14:textId="58AD6C21" w:rsidR="00140053" w:rsidRPr="00164753" w:rsidRDefault="00273768" w:rsidP="006345F1">
      <w:pPr>
        <w:pStyle w:val="eceee-BodyText"/>
        <w:jc w:val="both"/>
      </w:pPr>
      <w:r w:rsidRPr="00164753">
        <w:t>“Prosumers” is a buzzword in the energy discourse, which has gained prominence in tandem with the German “energiewende” (Gailing 2016)</w:t>
      </w:r>
      <w:r w:rsidR="00A361A2" w:rsidRPr="00164753">
        <w:t>.</w:t>
      </w:r>
      <w:r w:rsidRPr="00164753">
        <w:t xml:space="preserve"> </w:t>
      </w:r>
      <w:r w:rsidR="00140053" w:rsidRPr="00164753">
        <w:t>However, the idea is n</w:t>
      </w:r>
      <w:r w:rsidR="000577C2" w:rsidRPr="00164753">
        <w:t>either</w:t>
      </w:r>
      <w:r w:rsidR="00140053" w:rsidRPr="00164753">
        <w:t xml:space="preserve"> radical, nor very new. As Ellsworth-Krebs and Reid (2016) point out, microgeneration</w:t>
      </w:r>
      <w:r w:rsidR="00A361A2" w:rsidRPr="00164753">
        <w:t xml:space="preserve"> has been around for a long time, as</w:t>
      </w:r>
      <w:r w:rsidR="00140053" w:rsidRPr="00164753">
        <w:t xml:space="preserve"> an important strategy for many governments to bolster energy production. </w:t>
      </w:r>
      <w:r w:rsidR="00A361A2" w:rsidRPr="00164753">
        <w:t>T</w:t>
      </w:r>
      <w:r w:rsidR="00140053" w:rsidRPr="00164753">
        <w:t>he term prosumer</w:t>
      </w:r>
      <w:r w:rsidR="00A361A2" w:rsidRPr="00164753">
        <w:t xml:space="preserve"> </w:t>
      </w:r>
      <w:r w:rsidR="00140053" w:rsidRPr="00164753">
        <w:t xml:space="preserve">was coined by Alvin Toffler (1980) to cover instances where people would act as producers of their own goods. The classical example was the housewife, whose home-based production of a range of goods was severely undervalued. Prosumers could be found “making their own clothes, cooking their own food, rearing their own cars, and hanging their own wallpaper” (Kotler 1986, p 519), as opposed to acquiring such goods and services on the marketplace. In the digital era, the term has been </w:t>
      </w:r>
      <w:r w:rsidR="00A361A2" w:rsidRPr="00164753">
        <w:t xml:space="preserve">frequently </w:t>
      </w:r>
      <w:r w:rsidR="00140053" w:rsidRPr="00164753">
        <w:t>employed</w:t>
      </w:r>
      <w:r w:rsidR="00A361A2" w:rsidRPr="00164753">
        <w:t>,</w:t>
      </w:r>
      <w:r w:rsidR="00140053" w:rsidRPr="00164753">
        <w:t xml:space="preserve"> for instance addressing consumption and production of digital content (Ritzer and Jurgenson 2010). Today we speak of prosumers in the energy system when energy users, with the aid of local production capacity such as solar panels or wind turbines, individually or collectively produce energy for their own use or for sale on the energy market through the local grid. </w:t>
      </w:r>
    </w:p>
    <w:p w14:paraId="2A639096" w14:textId="39DE7C6A" w:rsidR="006B7455" w:rsidRPr="00164753" w:rsidRDefault="00A361A2" w:rsidP="006345F1">
      <w:pPr>
        <w:pStyle w:val="eceee-BodyText"/>
        <w:jc w:val="both"/>
      </w:pPr>
      <w:r w:rsidRPr="00164753">
        <w:t xml:space="preserve">The energy variant of prosumerism is emerging together with the so-called </w:t>
      </w:r>
      <w:r w:rsidR="006B7455" w:rsidRPr="00164753">
        <w:t>smart grid</w:t>
      </w:r>
      <w:r w:rsidRPr="00164753">
        <w:t>, which is</w:t>
      </w:r>
      <w:r w:rsidR="006B7455" w:rsidRPr="00164753">
        <w:t xml:space="preserve"> </w:t>
      </w:r>
      <w:r w:rsidRPr="00164753">
        <w:t xml:space="preserve">currently </w:t>
      </w:r>
      <w:r w:rsidR="006B7455" w:rsidRPr="00164753">
        <w:t>developed, tried and tested on a massive scale.</w:t>
      </w:r>
      <w:r w:rsidR="00594478" w:rsidRPr="00164753">
        <w:t xml:space="preserve"> </w:t>
      </w:r>
      <w:r w:rsidR="006B7455" w:rsidRPr="00164753">
        <w:t>Schemes to roll out smart metering infrastructure flourish, with different implications for different actors (e.g. Ryghaug and Skjølsvold 2015, Bertoldo et al. 2015, Nyborg and Røpke 2013). A key aspect of the</w:t>
      </w:r>
      <w:r w:rsidR="00CE763C" w:rsidRPr="00164753">
        <w:t>se</w:t>
      </w:r>
      <w:r w:rsidR="006B7455" w:rsidRPr="00164753">
        <w:t xml:space="preserve"> trials </w:t>
      </w:r>
      <w:r w:rsidR="00CE763C" w:rsidRPr="00164753">
        <w:t>are</w:t>
      </w:r>
      <w:r w:rsidR="006B7455" w:rsidRPr="00164753">
        <w:t xml:space="preserve"> efforts to make energy users engage more actively with the system through feedback technologies (e.g. Hargreaves et al. 2013), new price tariffs (Friis and Christensen 2016), automated systems (Fell et al. 2015), often aimed at reducing or </w:t>
      </w:r>
      <w:r w:rsidRPr="00164753">
        <w:t xml:space="preserve">time </w:t>
      </w:r>
      <w:r w:rsidR="006B7455" w:rsidRPr="00164753">
        <w:t xml:space="preserve">shifting consumption (Friis and Christensen 2016). The element of electricity production adds another layer to </w:t>
      </w:r>
      <w:r w:rsidRPr="00164753">
        <w:t xml:space="preserve">the </w:t>
      </w:r>
      <w:r w:rsidR="006B7455" w:rsidRPr="00164753">
        <w:t xml:space="preserve">ideal of an engaged energy user. </w:t>
      </w:r>
      <w:r w:rsidR="001D03B5" w:rsidRPr="00164753">
        <w:t>However</w:t>
      </w:r>
      <w:r w:rsidR="006B7455" w:rsidRPr="00164753">
        <w:t xml:space="preserve">, prosumers are still under-studied in the socio-technical literature on energy. In the </w:t>
      </w:r>
      <w:r w:rsidR="00C23721" w:rsidRPr="00164753">
        <w:t>following,</w:t>
      </w:r>
      <w:r w:rsidR="006B7455" w:rsidRPr="00164753">
        <w:t xml:space="preserve"> we will</w:t>
      </w:r>
      <w:r w:rsidR="00C23721" w:rsidRPr="00164753">
        <w:t xml:space="preserve"> </w:t>
      </w:r>
      <w:r w:rsidR="001D03B5" w:rsidRPr="00164753">
        <w:t>sketch</w:t>
      </w:r>
      <w:r w:rsidR="006B7455" w:rsidRPr="00164753">
        <w:t xml:space="preserve"> </w:t>
      </w:r>
      <w:r w:rsidR="00C23721" w:rsidRPr="00164753">
        <w:t>how</w:t>
      </w:r>
      <w:r w:rsidR="006B7455" w:rsidRPr="00164753">
        <w:t xml:space="preserve"> </w:t>
      </w:r>
      <w:r w:rsidR="001D03B5" w:rsidRPr="00164753">
        <w:t xml:space="preserve">scholars have framed </w:t>
      </w:r>
      <w:r w:rsidR="006B7455" w:rsidRPr="00164753">
        <w:t>prosumer</w:t>
      </w:r>
      <w:r w:rsidR="00C23721" w:rsidRPr="00164753">
        <w:t>s</w:t>
      </w:r>
      <w:r w:rsidR="006B7455" w:rsidRPr="00164753">
        <w:t xml:space="preserve"> as character</w:t>
      </w:r>
      <w:r w:rsidR="001D03B5" w:rsidRPr="00164753">
        <w:t>s</w:t>
      </w:r>
      <w:r w:rsidR="006B7455" w:rsidRPr="00164753">
        <w:t xml:space="preserve"> that can reconfigure multiple aspects of the energy system from everyday practice to community aspects and new (market) relationships. </w:t>
      </w:r>
    </w:p>
    <w:p w14:paraId="48AEA5FB" w14:textId="5A62B3B8" w:rsidR="006B7455" w:rsidRPr="00164753" w:rsidRDefault="006B7455" w:rsidP="006345F1">
      <w:pPr>
        <w:pStyle w:val="eceee-BodyText"/>
        <w:jc w:val="both"/>
      </w:pPr>
      <w:r w:rsidRPr="00164753">
        <w:t>How can prosumerism change the role of ordinary energy users? Olkkonen et al. (2016) consider prosumers to differ from ordinary consumers in the sense that they are “individuals-as-stakeholders”</w:t>
      </w:r>
      <w:r w:rsidR="0019401C" w:rsidRPr="00164753">
        <w:t>. Their main means of engagement is</w:t>
      </w:r>
      <w:r w:rsidRPr="00164753">
        <w:t xml:space="preserve"> </w:t>
      </w:r>
      <w:r w:rsidR="0019401C" w:rsidRPr="00164753">
        <w:t xml:space="preserve">through </w:t>
      </w:r>
      <w:r w:rsidRPr="00164753">
        <w:t>micro-production of energy</w:t>
      </w:r>
      <w:r w:rsidR="0019401C" w:rsidRPr="00164753">
        <w:t>, as</w:t>
      </w:r>
      <w:r w:rsidRPr="00164753">
        <w:t xml:space="preserve"> own</w:t>
      </w:r>
      <w:r w:rsidR="0019401C" w:rsidRPr="00164753">
        <w:t>ers</w:t>
      </w:r>
      <w:r w:rsidRPr="00164753">
        <w:t xml:space="preserve"> or </w:t>
      </w:r>
      <w:r w:rsidR="0019401C" w:rsidRPr="00164753">
        <w:t xml:space="preserve">managers </w:t>
      </w:r>
      <w:r w:rsidRPr="00164753">
        <w:t xml:space="preserve">of local production capacity. </w:t>
      </w:r>
      <w:r w:rsidR="00C23721" w:rsidRPr="00164753">
        <w:t xml:space="preserve">The </w:t>
      </w:r>
      <w:r w:rsidR="001D03B5" w:rsidRPr="00164753">
        <w:t>main drivers of</w:t>
      </w:r>
      <w:r w:rsidR="00C23721" w:rsidRPr="00164753">
        <w:t xml:space="preserve"> prosumerism, they claim</w:t>
      </w:r>
      <w:r w:rsidR="001D03B5" w:rsidRPr="00164753">
        <w:t>,</w:t>
      </w:r>
      <w:r w:rsidR="00C23721" w:rsidRPr="00164753">
        <w:t xml:space="preserve"> </w:t>
      </w:r>
      <w:r w:rsidR="001D03B5" w:rsidRPr="00164753">
        <w:t>are</w:t>
      </w:r>
      <w:r w:rsidRPr="00164753">
        <w:t xml:space="preserve"> cheap solar panels,</w:t>
      </w:r>
      <w:r w:rsidR="00594478" w:rsidRPr="00164753">
        <w:t xml:space="preserve"> </w:t>
      </w:r>
      <w:r w:rsidRPr="00164753">
        <w:t xml:space="preserve">smart meter implementation and </w:t>
      </w:r>
      <w:r w:rsidR="001D03B5" w:rsidRPr="00164753">
        <w:t xml:space="preserve">associated </w:t>
      </w:r>
      <w:r w:rsidRPr="00164753">
        <w:t>changes in behavio</w:t>
      </w:r>
      <w:r w:rsidR="00594478" w:rsidRPr="00164753">
        <w:t>u</w:t>
      </w:r>
      <w:r w:rsidRPr="00164753">
        <w:t xml:space="preserve">r and </w:t>
      </w:r>
      <w:r w:rsidR="00C23721" w:rsidRPr="00164753">
        <w:t>practices</w:t>
      </w:r>
      <w:r w:rsidRPr="00164753">
        <w:t xml:space="preserve">. When investigating the prosumer, they argue the importance of looking at the changing relationships between users and energy companies, </w:t>
      </w:r>
      <w:r w:rsidR="001D03B5" w:rsidRPr="00164753">
        <w:t xml:space="preserve">which they claim are </w:t>
      </w:r>
      <w:r w:rsidRPr="00164753">
        <w:t xml:space="preserve">radically different </w:t>
      </w:r>
      <w:r w:rsidR="001D03B5" w:rsidRPr="00164753">
        <w:t>for prosumers</w:t>
      </w:r>
      <w:r w:rsidRPr="00164753">
        <w:t xml:space="preserve">. </w:t>
      </w:r>
      <w:r w:rsidR="00C23721" w:rsidRPr="00164753">
        <w:t xml:space="preserve">One potential development is that prosumers come to see their own role and rationale in the energy system in a radically new way, for instance as a </w:t>
      </w:r>
      <w:r w:rsidR="00787A25" w:rsidRPr="00164753">
        <w:t>climate-</w:t>
      </w:r>
      <w:r w:rsidR="00C23721" w:rsidRPr="00164753">
        <w:t>politica</w:t>
      </w:r>
      <w:r w:rsidR="00787A25" w:rsidRPr="00164753">
        <w:t xml:space="preserve">l rather than an economic role. </w:t>
      </w:r>
      <w:r w:rsidRPr="00164753">
        <w:t xml:space="preserve">In other words, changing </w:t>
      </w:r>
      <w:r w:rsidR="00787A25" w:rsidRPr="00164753">
        <w:t xml:space="preserve">the </w:t>
      </w:r>
      <w:r w:rsidRPr="00164753">
        <w:t xml:space="preserve">role from consumer to prosumer </w:t>
      </w:r>
      <w:r w:rsidR="00787A25" w:rsidRPr="00164753">
        <w:t>might</w:t>
      </w:r>
      <w:r w:rsidRPr="00164753">
        <w:t xml:space="preserve"> enabl</w:t>
      </w:r>
      <w:r w:rsidR="00787A25" w:rsidRPr="00164753">
        <w:t>e</w:t>
      </w:r>
      <w:r w:rsidRPr="00164753">
        <w:t xml:space="preserve"> users to take on different kinds of responsibilities over their energy use</w:t>
      </w:r>
      <w:r w:rsidR="004C3F57" w:rsidRPr="00164753">
        <w:t>. While</w:t>
      </w:r>
      <w:r w:rsidRPr="00164753">
        <w:t xml:space="preserve"> this kind of </w:t>
      </w:r>
      <w:r w:rsidR="00376CA5" w:rsidRPr="00164753">
        <w:t xml:space="preserve">ascribing of responsibility </w:t>
      </w:r>
      <w:r w:rsidRPr="00164753">
        <w:t>has been susceptible to critique (c.f. Throndsen 2016), it has also show</w:t>
      </w:r>
      <w:r w:rsidR="00594478" w:rsidRPr="00164753">
        <w:t>n</w:t>
      </w:r>
      <w:r w:rsidRPr="00164753">
        <w:t xml:space="preserve"> to be of appeal to some users as it might create a new sense of societal responsibility (Throndsen and Ryghaug 2016, Bertoldo et al. 2015).</w:t>
      </w:r>
    </w:p>
    <w:p w14:paraId="021BED9A" w14:textId="1795837F" w:rsidR="00787A25" w:rsidRPr="00164753" w:rsidRDefault="00787A25" w:rsidP="006345F1">
      <w:pPr>
        <w:pStyle w:val="eceee-BodyText"/>
        <w:jc w:val="both"/>
      </w:pPr>
      <w:r w:rsidRPr="00164753">
        <w:t>Other studies have shed light on how domestic production of electricity might enable new sensibilities and feelings of ownership that other “smart” energy technologies have yet to achieve</w:t>
      </w:r>
      <w:r w:rsidR="00D8291B" w:rsidRPr="00164753">
        <w:t>. As an example, a recent study from Denmark (Christensen, Friis and Skjølsvold 2017) indicates that producing electricity incentivises some householders to shift certain aspects of their own consumption (typically laundry and dishwashing) to times when they expect solar conditions to be favourable.</w:t>
      </w:r>
      <w:r w:rsidR="0019401C" w:rsidRPr="00164753">
        <w:t xml:space="preserve"> In such an example, the introduction of PV serves to re-configure and disrupt several established practices through links between new material elements (PV), new kinds of relevant knowledge (e.g. of the weather/solar conditions), and established ways of doing laundry and washing. </w:t>
      </w:r>
    </w:p>
    <w:p w14:paraId="6F225FB4" w14:textId="11C6275F" w:rsidR="006B7455" w:rsidRPr="00164753" w:rsidRDefault="00D8291B" w:rsidP="006345F1">
      <w:pPr>
        <w:pStyle w:val="eceee-BodyText"/>
        <w:jc w:val="both"/>
      </w:pPr>
      <w:r w:rsidRPr="00164753">
        <w:t xml:space="preserve">All of this </w:t>
      </w:r>
      <w:r w:rsidR="006B7455" w:rsidRPr="00164753">
        <w:t xml:space="preserve">suggests that “doing” prosumption is more than a single act, and that it is fruitful to consider it as a process or </w:t>
      </w:r>
      <w:r w:rsidR="00787A25" w:rsidRPr="00164753">
        <w:t xml:space="preserve">a </w:t>
      </w:r>
      <w:r w:rsidR="006B7455" w:rsidRPr="00164753">
        <w:t xml:space="preserve">practice. This is </w:t>
      </w:r>
      <w:r w:rsidR="004C3F57" w:rsidRPr="00164753">
        <w:t>also st</w:t>
      </w:r>
      <w:r w:rsidR="006B7455" w:rsidRPr="00164753">
        <w:t>ressed in a comprehensive review by Ellsworth-Krebs and Reid (2016)</w:t>
      </w:r>
      <w:r w:rsidR="004C3F57" w:rsidRPr="00164753">
        <w:t>, who</w:t>
      </w:r>
      <w:r w:rsidR="006B7455" w:rsidRPr="00164753">
        <w:t xml:space="preserve"> underline the importance of including insights from studies of related practices, for instance that of co-provision (Chappells and Shove 2000, Van Vliet et al. 2005)</w:t>
      </w:r>
      <w:r w:rsidRPr="00164753">
        <w:t xml:space="preserve">. In relation to the current study, it also </w:t>
      </w:r>
      <w:r w:rsidR="004C3F57" w:rsidRPr="00164753">
        <w:t xml:space="preserve">appears </w:t>
      </w:r>
      <w:r w:rsidRPr="00164753">
        <w:t xml:space="preserve">central to look into how prosumerism feeds into or destabilizes </w:t>
      </w:r>
      <w:r w:rsidR="002F0181" w:rsidRPr="00164753">
        <w:t>existing</w:t>
      </w:r>
      <w:r w:rsidRPr="00164753">
        <w:t xml:space="preserve"> everyday </w:t>
      </w:r>
      <w:r w:rsidR="002F0181" w:rsidRPr="00164753">
        <w:t xml:space="preserve">practices associated with energy such as washing/cleaning, cooking, mobility etc. Understanding which practices and which technologies lend themselves </w:t>
      </w:r>
      <w:r w:rsidR="002F0181" w:rsidRPr="00164753">
        <w:lastRenderedPageBreak/>
        <w:t>to bundling, and which practices and technologies that do not seem to</w:t>
      </w:r>
      <w:r w:rsidR="004C3F57" w:rsidRPr="00164753">
        <w:t xml:space="preserve"> </w:t>
      </w:r>
      <w:r w:rsidR="002F0181" w:rsidRPr="00164753">
        <w:t>fit together, might with time allow us to formulate more relevant policy and design recommendation</w:t>
      </w:r>
      <w:r w:rsidR="00B5734E" w:rsidRPr="00164753">
        <w:t>s</w:t>
      </w:r>
      <w:r w:rsidR="002F0181" w:rsidRPr="00164753">
        <w:t xml:space="preserve">. </w:t>
      </w:r>
    </w:p>
    <w:p w14:paraId="14BE6E36" w14:textId="4E397209" w:rsidR="006B7455" w:rsidRPr="00164753" w:rsidRDefault="002F0181" w:rsidP="006345F1">
      <w:pPr>
        <w:pStyle w:val="eceee-BodyText"/>
        <w:jc w:val="both"/>
      </w:pPr>
      <w:r w:rsidRPr="00164753">
        <w:t>The discussions above also hint</w:t>
      </w:r>
      <w:r w:rsidR="006B7455" w:rsidRPr="00164753">
        <w:t xml:space="preserve"> </w:t>
      </w:r>
      <w:r w:rsidRPr="00164753">
        <w:t xml:space="preserve">at the importance of studying </w:t>
      </w:r>
      <w:r w:rsidR="006B7455" w:rsidRPr="00164753">
        <w:t>relationships between prosumers and broader institutional and societal structures, e.g. to probe how prosumption strengthens existing or create new power relations (Walker 2013, Welch 2015), or if it might lead to new kinds of inequalities or enable exploitative relations (Humphreys and Greyson 2008, Ritzer 2015). Related to this, one might ask whether or not users are actually getting a better deal from becoming prosumers, or if they are simply assigned more work and responsibility which might better belong to institutional actors.</w:t>
      </w:r>
    </w:p>
    <w:p w14:paraId="6896BDCB" w14:textId="6EEBCA8D" w:rsidR="006B7455" w:rsidRPr="00164753" w:rsidRDefault="006B7455" w:rsidP="006345F1">
      <w:pPr>
        <w:pStyle w:val="eceee-BodyText"/>
        <w:jc w:val="both"/>
      </w:pPr>
      <w:r w:rsidRPr="00164753">
        <w:t xml:space="preserve">However, prosumption </w:t>
      </w:r>
      <w:r w:rsidR="002F0181" w:rsidRPr="00164753">
        <w:t xml:space="preserve">does not </w:t>
      </w:r>
      <w:r w:rsidR="00A361A2" w:rsidRPr="00164753">
        <w:t>necessarily</w:t>
      </w:r>
      <w:r w:rsidR="002F0181" w:rsidRPr="00164753">
        <w:t xml:space="preserve"> </w:t>
      </w:r>
      <w:r w:rsidRPr="00164753">
        <w:t xml:space="preserve">lead to repressive </w:t>
      </w:r>
      <w:r w:rsidR="002F0181" w:rsidRPr="00164753">
        <w:t xml:space="preserve">power </w:t>
      </w:r>
      <w:r w:rsidRPr="00164753">
        <w:t xml:space="preserve">relations. Olkkonen et al. (2016) </w:t>
      </w:r>
      <w:r w:rsidR="002F0181" w:rsidRPr="00164753">
        <w:t xml:space="preserve">link prosumerism </w:t>
      </w:r>
      <w:r w:rsidRPr="00164753">
        <w:t xml:space="preserve">to ideas of grassroots community energy projects that focus on group action (Martiskainen 2016) or </w:t>
      </w:r>
      <w:r w:rsidR="002F0181" w:rsidRPr="00164753">
        <w:t xml:space="preserve">to ideas of </w:t>
      </w:r>
      <w:r w:rsidRPr="00164753">
        <w:t xml:space="preserve">energy citizenship that stress energy awareness and </w:t>
      </w:r>
      <w:r w:rsidR="002F0181" w:rsidRPr="00164753">
        <w:t>behaviour</w:t>
      </w:r>
      <w:r w:rsidRPr="00164753">
        <w:t xml:space="preserve"> (Devine-Wright 2007). Wolsink (2012) and Goulden et al. (2014) have argued that since prosumers are energy producers that own their production capacity it is the personal </w:t>
      </w:r>
      <w:r w:rsidR="00140053" w:rsidRPr="00164753">
        <w:t>ownership, which</w:t>
      </w:r>
      <w:r w:rsidRPr="00164753">
        <w:t xml:space="preserve"> engages them as prosumers. Prosumers thus constitute an entirely new stakeholder in the energy </w:t>
      </w:r>
      <w:r w:rsidR="00140053" w:rsidRPr="00164753">
        <w:t>system</w:t>
      </w:r>
      <w:r w:rsidRPr="00164753">
        <w:t xml:space="preserve">, since they are expected to behave differently than consumers. Even so, as Olkkonen et al. (2016) argue, most of the time they depend on the grid administered by a grid company. While this might change in time (see e.g. Parag and Sovacool 2016 for some hypothetical models) most prosumers cannot rely completely on their own production. For instance, a solar PV panel setup without any kind of storage will provide complete coverage of electricity only intermittently, creating a need for some other source like the conventional grid in other periods. Finally, prosumers need an infrastructure to sell excess energy. Thus, another way of considering the relationship between the energy company and prosumer is by that of the symbiosis, which Bremdal (2011) has argued is an apt characterization when both are engaged in co-production and value creation. </w:t>
      </w:r>
    </w:p>
    <w:p w14:paraId="79FC0D14" w14:textId="2B29D2C3" w:rsidR="006B7455" w:rsidRPr="00164753" w:rsidRDefault="001C5774" w:rsidP="006345F1">
      <w:pPr>
        <w:pStyle w:val="eceee-BodyText"/>
        <w:jc w:val="both"/>
      </w:pPr>
      <w:r>
        <w:t>However, the symbioses is not necessarily interpreted as such by all parties.</w:t>
      </w:r>
      <w:r w:rsidR="006B7455" w:rsidRPr="00512441">
        <w:t xml:space="preserve"> Olkkonen et al. </w:t>
      </w:r>
      <w:r w:rsidR="006B7455" w:rsidRPr="00164753">
        <w:t>(2016) found in their study of prosumers that the stance of the energy company was mostly reactive</w:t>
      </w:r>
      <w:r w:rsidR="0057633F" w:rsidRPr="00164753">
        <w:t>. U</w:t>
      </w:r>
      <w:r w:rsidR="006B7455" w:rsidRPr="00164753">
        <w:t>sers were impatient and their impatience was felt at the energy company. In this case it was because the energy companies were slow to react to a move which mainly came from energy and technology conscious customers. The study also showed the relationship with prosumers was issue centric, rather than based on the old ways of organization centrism, adding to the role of prosumer a citizenship resulting in a hybrid consumer-producer-citizen. This might imply the citizenship is not what makes a prosumer, but that prosumers can become a certain kind of citizen. But for prosumers to be enabled, they must be acknowledged as co-producers. According to Olkkonen (2016) this interplay can be considered a kind of community action, as long as it drives technological development in part on the terms of the customer.</w:t>
      </w:r>
    </w:p>
    <w:p w14:paraId="558EAD87" w14:textId="77777777" w:rsidR="00E67428" w:rsidRPr="00164753" w:rsidRDefault="00E67428" w:rsidP="006345F1">
      <w:pPr>
        <w:pStyle w:val="eceee-BodyText"/>
        <w:jc w:val="both"/>
        <w:rPr>
          <w:rFonts w:ascii="Arial Black" w:hAnsi="Arial Black"/>
          <w:b/>
          <w:sz w:val="24"/>
        </w:rPr>
      </w:pPr>
      <w:r w:rsidRPr="00164753">
        <w:rPr>
          <w:rFonts w:ascii="Arial Black" w:hAnsi="Arial Black"/>
          <w:b/>
          <w:sz w:val="24"/>
        </w:rPr>
        <w:t>Theoretical perspectives: Imagination, domestication, translation</w:t>
      </w:r>
    </w:p>
    <w:p w14:paraId="767676EC" w14:textId="3434858D" w:rsidR="00E67428" w:rsidRPr="00164753" w:rsidRDefault="00E67428" w:rsidP="006345F1">
      <w:pPr>
        <w:pStyle w:val="eceee-BodyText"/>
        <w:jc w:val="both"/>
      </w:pPr>
      <w:r w:rsidRPr="00164753">
        <w:t xml:space="preserve">Within the field of Science and Technology Studies (STS) there is a long tradition of studying technology-user relations, e.g. by looking at how technology designers ascribe user rationalities through “scripting” (Akrich 1992). </w:t>
      </w:r>
      <w:r w:rsidR="00B5734E" w:rsidRPr="00164753">
        <w:t>Many scholars</w:t>
      </w:r>
      <w:r w:rsidRPr="00164753">
        <w:t xml:space="preserve"> also look at</w:t>
      </w:r>
      <w:r w:rsidR="00B5734E" w:rsidRPr="00164753">
        <w:t xml:space="preserve"> low carbon</w:t>
      </w:r>
      <w:r w:rsidRPr="00164753">
        <w:t xml:space="preserve"> </w:t>
      </w:r>
      <w:r w:rsidR="00B5734E" w:rsidRPr="00164753">
        <w:t xml:space="preserve">technology </w:t>
      </w:r>
      <w:r w:rsidRPr="00164753">
        <w:t xml:space="preserve">users through the lens of “social acceptance” (e.g. Wüstenhagen et al. 2007). </w:t>
      </w:r>
      <w:r w:rsidR="00B5734E" w:rsidRPr="00164753">
        <w:t>T</w:t>
      </w:r>
      <w:r w:rsidRPr="00164753">
        <w:t>hese perspectives</w:t>
      </w:r>
      <w:r w:rsidR="00B5734E" w:rsidRPr="00164753">
        <w:t xml:space="preserve"> both</w:t>
      </w:r>
      <w:r w:rsidRPr="00164753">
        <w:t xml:space="preserve"> ascribe key agency to the technology “production side”, while users are more passive: they are receivers of </w:t>
      </w:r>
      <w:r w:rsidR="00B5734E" w:rsidRPr="00164753">
        <w:t>final</w:t>
      </w:r>
      <w:r w:rsidRPr="00164753">
        <w:t xml:space="preserve"> scripts, or their role is to accept/reject defined solutions.</w:t>
      </w:r>
    </w:p>
    <w:p w14:paraId="39BD423B" w14:textId="4C97F08A" w:rsidR="00E67428" w:rsidRPr="00164753" w:rsidRDefault="00E67428" w:rsidP="006345F1">
      <w:pPr>
        <w:pStyle w:val="eceee-BodyText"/>
        <w:jc w:val="both"/>
      </w:pPr>
      <w:r w:rsidRPr="00164753">
        <w:t xml:space="preserve">Arguably, our study is different. Rather than presenting another case of what Woolgar (1991) has described as </w:t>
      </w:r>
      <w:r w:rsidR="004327DC" w:rsidRPr="00164753">
        <w:t>´</w:t>
      </w:r>
      <w:r w:rsidRPr="00164753">
        <w:t>designers configuring users</w:t>
      </w:r>
      <w:r w:rsidR="004327DC" w:rsidRPr="00164753">
        <w:t>´</w:t>
      </w:r>
      <w:r w:rsidRPr="00164753">
        <w:t xml:space="preserve">, it constitutes a possible case of </w:t>
      </w:r>
      <w:r w:rsidR="00B5734E" w:rsidRPr="00164753">
        <w:t xml:space="preserve">citizens </w:t>
      </w:r>
      <w:r w:rsidRPr="00164753">
        <w:t xml:space="preserve">configuring technology and design through a description of how they see themselves fit to be pilot project participants. Our study underscores the merit of looking at technology appropriation as domestication (e.g Sørensen 1994), a process where users are not passive receivers of </w:t>
      </w:r>
      <w:r w:rsidR="00B5734E" w:rsidRPr="00164753">
        <w:t>technologies</w:t>
      </w:r>
      <w:r w:rsidRPr="00164753">
        <w:t xml:space="preserve">, but actively shape what the technology is and what it could be. By </w:t>
      </w:r>
      <w:r w:rsidR="00376CA5" w:rsidRPr="00164753">
        <w:t>analysing</w:t>
      </w:r>
      <w:r w:rsidRPr="00164753">
        <w:t xml:space="preserve"> </w:t>
      </w:r>
      <w:r w:rsidR="00B5734E" w:rsidRPr="00164753">
        <w:t xml:space="preserve">PV pilot project </w:t>
      </w:r>
      <w:r w:rsidRPr="00164753">
        <w:t xml:space="preserve">applications we get an idea of how </w:t>
      </w:r>
      <w:r w:rsidR="00B5734E" w:rsidRPr="00164753">
        <w:t xml:space="preserve">the interested citizens </w:t>
      </w:r>
      <w:r w:rsidRPr="00164753">
        <w:t>preconceive</w:t>
      </w:r>
      <w:r w:rsidR="000464AE" w:rsidRPr="00164753">
        <w:t>s</w:t>
      </w:r>
      <w:r w:rsidRPr="00164753">
        <w:t xml:space="preserve"> a specific technological </w:t>
      </w:r>
      <w:r w:rsidR="000464AE" w:rsidRPr="00164753">
        <w:t>artefact</w:t>
      </w:r>
      <w:r w:rsidRPr="00164753">
        <w:t xml:space="preserve">, in this case the PV rig, and how it could create an </w:t>
      </w:r>
      <w:r w:rsidR="000464AE" w:rsidRPr="00164753">
        <w:t>artefact</w:t>
      </w:r>
      <w:r w:rsidRPr="00164753">
        <w:t xml:space="preserve">-user-incorporated actant that would to some degree satisfy what they perceive to be the technology design. </w:t>
      </w:r>
    </w:p>
    <w:p w14:paraId="2CA2AD13" w14:textId="6F539FEE" w:rsidR="00E67428" w:rsidRPr="00164753" w:rsidRDefault="00B5734E" w:rsidP="006345F1">
      <w:pPr>
        <w:pStyle w:val="eceee-BodyText"/>
        <w:jc w:val="both"/>
      </w:pPr>
      <w:r w:rsidRPr="00164753">
        <w:t>Thus, we see how householders</w:t>
      </w:r>
      <w:r w:rsidR="00E67428" w:rsidRPr="00164753">
        <w:t xml:space="preserve"> </w:t>
      </w:r>
      <w:r w:rsidR="003556B1" w:rsidRPr="00164753">
        <w:t xml:space="preserve">work to connect ideas about </w:t>
      </w:r>
      <w:r w:rsidR="00E67428" w:rsidRPr="00164753">
        <w:t xml:space="preserve">the new technology and their </w:t>
      </w:r>
      <w:r w:rsidR="00224B6F" w:rsidRPr="00164753">
        <w:t xml:space="preserve">own potential </w:t>
      </w:r>
      <w:r w:rsidR="00E67428" w:rsidRPr="00164753">
        <w:t xml:space="preserve">role </w:t>
      </w:r>
      <w:r w:rsidR="00224B6F" w:rsidRPr="00164753">
        <w:t xml:space="preserve">as </w:t>
      </w:r>
      <w:r w:rsidR="00E67428" w:rsidRPr="00164753">
        <w:t>prosumer</w:t>
      </w:r>
      <w:r w:rsidR="00224B6F" w:rsidRPr="00164753">
        <w:t>s</w:t>
      </w:r>
      <w:r w:rsidR="003556B1" w:rsidRPr="00164753">
        <w:t>, as well as how they try to make this</w:t>
      </w:r>
      <w:r w:rsidR="00E67428" w:rsidRPr="00164753">
        <w:t xml:space="preserve"> fit in existing </w:t>
      </w:r>
      <w:r w:rsidR="00224B6F" w:rsidRPr="00164753">
        <w:t>socio-material</w:t>
      </w:r>
      <w:r w:rsidR="00E67428" w:rsidRPr="00164753">
        <w:t xml:space="preserve"> configuration</w:t>
      </w:r>
      <w:r w:rsidR="00224B6F" w:rsidRPr="00164753">
        <w:t>s</w:t>
      </w:r>
      <w:r w:rsidR="00E67428" w:rsidRPr="00164753">
        <w:t xml:space="preserve">. In this way, our study analyses the self-construction of aspiring prosumers. This </w:t>
      </w:r>
      <w:r w:rsidR="003556B1" w:rsidRPr="00164753">
        <w:t>presents</w:t>
      </w:r>
      <w:r w:rsidR="00E67428" w:rsidRPr="00164753">
        <w:t xml:space="preserve"> a rare occasion to study the formation of user identities before the user-technology relation is matter of fact, through looking at expectations concerning what it means to prosum</w:t>
      </w:r>
      <w:r w:rsidR="003556B1" w:rsidRPr="00164753">
        <w:t>e</w:t>
      </w:r>
      <w:r w:rsidR="00E67428" w:rsidRPr="00164753">
        <w:t xml:space="preserve">, and about the future world in which </w:t>
      </w:r>
      <w:r w:rsidR="003556B1" w:rsidRPr="00164753">
        <w:t xml:space="preserve">prosumption </w:t>
      </w:r>
      <w:r w:rsidR="00E67428" w:rsidRPr="00164753">
        <w:t>practice</w:t>
      </w:r>
      <w:r w:rsidR="003556B1" w:rsidRPr="00164753">
        <w:t>s</w:t>
      </w:r>
      <w:r w:rsidR="00E67428" w:rsidRPr="00164753">
        <w:t xml:space="preserve"> </w:t>
      </w:r>
      <w:r w:rsidR="003556B1" w:rsidRPr="00164753">
        <w:t xml:space="preserve">are </w:t>
      </w:r>
      <w:r w:rsidR="00E67428" w:rsidRPr="00164753">
        <w:t xml:space="preserve">performed. This improves our understanding </w:t>
      </w:r>
      <w:r w:rsidR="003556B1" w:rsidRPr="00164753">
        <w:t xml:space="preserve">of </w:t>
      </w:r>
      <w:r w:rsidR="00224B6F" w:rsidRPr="00164753">
        <w:t>prosumer</w:t>
      </w:r>
      <w:r w:rsidR="00E67428" w:rsidRPr="00164753">
        <w:t xml:space="preserve"> recruitment </w:t>
      </w:r>
      <w:r w:rsidR="00224B6F" w:rsidRPr="00164753">
        <w:t>processes</w:t>
      </w:r>
      <w:r w:rsidR="00E67428" w:rsidRPr="00164753">
        <w:t>, illustrat</w:t>
      </w:r>
      <w:r w:rsidR="003556B1" w:rsidRPr="00164753">
        <w:t>ing</w:t>
      </w:r>
      <w:r w:rsidR="00E67428" w:rsidRPr="00164753">
        <w:t xml:space="preserve"> </w:t>
      </w:r>
      <w:r w:rsidR="003556B1" w:rsidRPr="00164753">
        <w:t xml:space="preserve">the role of </w:t>
      </w:r>
      <w:r w:rsidR="00E67428" w:rsidRPr="00164753">
        <w:t xml:space="preserve">collective visions </w:t>
      </w:r>
      <w:r w:rsidR="003556B1" w:rsidRPr="00164753">
        <w:t>in this process</w:t>
      </w:r>
      <w:r w:rsidR="00E67428" w:rsidRPr="00164753">
        <w:t>. Finally, it informs us on what the perceived implications of this type of energy transition is from a bottom-up perspective.</w:t>
      </w:r>
    </w:p>
    <w:p w14:paraId="77D66AFF" w14:textId="15946A7B" w:rsidR="00E67428" w:rsidRPr="00164753" w:rsidRDefault="00E67428" w:rsidP="006345F1">
      <w:pPr>
        <w:pStyle w:val="eceee-BodyText"/>
        <w:jc w:val="both"/>
      </w:pPr>
      <w:r w:rsidRPr="00164753">
        <w:t xml:space="preserve">When we study user’s future expectations, we draw inspiration from the sociology of expectations (Van Lente 1993; Brown and Michael 2003, Borup et al. 2006). This school highlights </w:t>
      </w:r>
      <w:r w:rsidR="00376CA5" w:rsidRPr="00164753">
        <w:t>how expectations about the future feed</w:t>
      </w:r>
      <w:r w:rsidRPr="00164753">
        <w:t xml:space="preserve"> into current action, influencing contemporary strategies. As an example, when technology users are imagined by </w:t>
      </w:r>
      <w:r w:rsidRPr="00164753">
        <w:lastRenderedPageBreak/>
        <w:t xml:space="preserve">technology developers, this tends to have implications for how they design technologies, as well as expectations for the technology’s performance. This perspective has implications for processes of technology domestication (Sørensen </w:t>
      </w:r>
      <w:r w:rsidR="00224B6F" w:rsidRPr="00164753">
        <w:t>1994</w:t>
      </w:r>
      <w:r w:rsidRPr="00164753">
        <w:t xml:space="preserve">). For instance, Skjølsvold (2014) highlighted how </w:t>
      </w:r>
      <w:r w:rsidR="005A2EEC" w:rsidRPr="00164753">
        <w:t xml:space="preserve">potential </w:t>
      </w:r>
      <w:r w:rsidRPr="00164753">
        <w:t>role</w:t>
      </w:r>
      <w:r w:rsidR="005A2EEC" w:rsidRPr="00164753">
        <w:t>s</w:t>
      </w:r>
      <w:r w:rsidRPr="00164753">
        <w:t xml:space="preserve"> of technologies in particular collectives might be shaped long before the technological object </w:t>
      </w:r>
      <w:r w:rsidR="00224B6F" w:rsidRPr="00164753">
        <w:t>exists</w:t>
      </w:r>
      <w:r w:rsidRPr="00164753">
        <w:t xml:space="preserve">. Through what he calls a process of “virtual domestication”, ideas about what technologies are, how they can be used, and what their key functions should be, might be established and gradually changed. </w:t>
      </w:r>
      <w:r w:rsidR="004327DC" w:rsidRPr="00164753">
        <w:t>Thus, the study of prospective PV pilot users</w:t>
      </w:r>
      <w:r w:rsidRPr="00164753">
        <w:t xml:space="preserve"> </w:t>
      </w:r>
      <w:r w:rsidR="00224B6F" w:rsidRPr="00164753">
        <w:t>is</w:t>
      </w:r>
      <w:r w:rsidRPr="00164753">
        <w:t xml:space="preserve"> an</w:t>
      </w:r>
      <w:r w:rsidR="00224B6F" w:rsidRPr="00164753">
        <w:t>other</w:t>
      </w:r>
      <w:r w:rsidRPr="00164753">
        <w:t xml:space="preserve"> example of </w:t>
      </w:r>
      <w:r w:rsidR="00224B6F" w:rsidRPr="00164753">
        <w:t>how</w:t>
      </w:r>
      <w:r w:rsidRPr="00164753">
        <w:t xml:space="preserve"> “virtual domestication”</w:t>
      </w:r>
      <w:r w:rsidR="00224B6F" w:rsidRPr="00164753">
        <w:t xml:space="preserve"> might</w:t>
      </w:r>
      <w:r w:rsidRPr="00164753">
        <w:t xml:space="preserve"> look</w:t>
      </w:r>
      <w:r w:rsidR="001C5774">
        <w:t xml:space="preserve"> like</w:t>
      </w:r>
      <w:r w:rsidR="00224B6F" w:rsidRPr="00164753">
        <w:t>. I</w:t>
      </w:r>
      <w:r w:rsidRPr="00164753">
        <w:t xml:space="preserve">t illustrates </w:t>
      </w:r>
      <w:r w:rsidR="00224B6F" w:rsidRPr="00164753">
        <w:t xml:space="preserve">perceived </w:t>
      </w:r>
      <w:r w:rsidRPr="00164753">
        <w:t>meanings of, competences associated with, and attributes ascribed to both a singular technology (rooftop PV), the role of a user (as prosumer) and the socio-technical collective this user-technology configuration is thought to be a part of (the PV pilot)</w:t>
      </w:r>
      <w:r w:rsidR="00224B6F" w:rsidRPr="00164753">
        <w:t>,</w:t>
      </w:r>
      <w:r w:rsidR="001C5774">
        <w:t xml:space="preserve"> as well as their broader societal context</w:t>
      </w:r>
      <w:r w:rsidR="00224B6F" w:rsidRPr="00164753">
        <w:t xml:space="preserve"> before they actually exist.</w:t>
      </w:r>
      <w:r w:rsidRPr="00164753">
        <w:t xml:space="preserve"> </w:t>
      </w:r>
    </w:p>
    <w:p w14:paraId="77D3A235" w14:textId="6F1D2991" w:rsidR="006B7455" w:rsidRPr="00164753" w:rsidRDefault="00E67428" w:rsidP="006345F1">
      <w:pPr>
        <w:pStyle w:val="eceee-BodyText"/>
        <w:jc w:val="both"/>
      </w:pPr>
      <w:r w:rsidRPr="00164753">
        <w:t xml:space="preserve">Given that only a few of the 1700 </w:t>
      </w:r>
      <w:r w:rsidR="004327DC" w:rsidRPr="00164753">
        <w:t xml:space="preserve">applicants </w:t>
      </w:r>
      <w:r w:rsidRPr="00164753">
        <w:t xml:space="preserve">would be selected, it is pertinent to ask if </w:t>
      </w:r>
      <w:r w:rsidR="005A66FB" w:rsidRPr="00164753">
        <w:t xml:space="preserve">the self-representations </w:t>
      </w:r>
      <w:r w:rsidRPr="00164753">
        <w:t xml:space="preserve">might work to establish interest for these customers as participants </w:t>
      </w:r>
      <w:r w:rsidR="005A66FB" w:rsidRPr="00164753">
        <w:t xml:space="preserve">in </w:t>
      </w:r>
      <w:r w:rsidRPr="00164753">
        <w:t>the PV</w:t>
      </w:r>
      <w:r w:rsidR="005A66FB" w:rsidRPr="00164753">
        <w:t xml:space="preserve"> pilot. This kind of </w:t>
      </w:r>
      <w:r w:rsidR="001C5774">
        <w:t xml:space="preserve">effort to interest someone else (‘interessment’) </w:t>
      </w:r>
      <w:r w:rsidR="005A66FB" w:rsidRPr="00164753">
        <w:t xml:space="preserve">might be more or less strategic. In what follows we will also be interested in exploring </w:t>
      </w:r>
      <w:r w:rsidRPr="00164753">
        <w:t xml:space="preserve"> </w:t>
      </w:r>
      <w:r w:rsidR="005A66FB" w:rsidRPr="00164753">
        <w:t xml:space="preserve">if any </w:t>
      </w:r>
      <w:r w:rsidRPr="00164753">
        <w:t xml:space="preserve"> respondents negotia</w:t>
      </w:r>
      <w:r w:rsidR="005A66FB" w:rsidRPr="00164753">
        <w:t>ted</w:t>
      </w:r>
      <w:r w:rsidRPr="00164753">
        <w:t xml:space="preserve"> translations along the lines described by Callon (1986)</w:t>
      </w:r>
      <w:r w:rsidR="005A66FB" w:rsidRPr="00164753">
        <w:t xml:space="preserve">. </w:t>
      </w:r>
      <w:r w:rsidRPr="00164753">
        <w:t xml:space="preserve"> </w:t>
      </w:r>
      <w:r w:rsidR="005A66FB" w:rsidRPr="00164753">
        <w:t>P</w:t>
      </w:r>
      <w:r w:rsidRPr="00164753">
        <w:t>erhaps</w:t>
      </w:r>
      <w:r w:rsidR="005A66FB" w:rsidRPr="00164753">
        <w:t xml:space="preserve"> they</w:t>
      </w:r>
      <w:r w:rsidRPr="00164753">
        <w:t xml:space="preserve"> try to establish instances of problematization and </w:t>
      </w:r>
      <w:r w:rsidRPr="00512441">
        <w:t>interessement</w:t>
      </w:r>
      <w:r w:rsidRPr="00164753">
        <w:t xml:space="preserve"> – instances where common cause and the general interest of the pilot owner is attempted highlighted by the </w:t>
      </w:r>
      <w:r w:rsidR="005A66FB" w:rsidRPr="00164753">
        <w:t>prospective user.</w:t>
      </w:r>
      <w:r w:rsidRPr="00164753">
        <w:t xml:space="preserve"> What can these </w:t>
      </w:r>
      <w:r w:rsidR="000464AE" w:rsidRPr="00164753">
        <w:t>endeavours</w:t>
      </w:r>
      <w:r w:rsidRPr="00164753">
        <w:t xml:space="preserve"> tell us about what todays user imagine being a “good” prosumer entails? The following will delve into the findings which resulted from our analysis of the self-representations within the application forms which users submitted to the PV pilot.</w:t>
      </w:r>
    </w:p>
    <w:p w14:paraId="0D02C8E9" w14:textId="77777777" w:rsidR="006B7455" w:rsidRPr="00164753" w:rsidRDefault="00E67428" w:rsidP="006345F1">
      <w:pPr>
        <w:pStyle w:val="eceee-Heading1"/>
        <w:jc w:val="both"/>
      </w:pPr>
      <w:r w:rsidRPr="00164753">
        <w:t>Method and Analysis</w:t>
      </w:r>
    </w:p>
    <w:p w14:paraId="3EE25DA6" w14:textId="72F9C939" w:rsidR="00E67428" w:rsidRPr="00164753" w:rsidRDefault="00E67428" w:rsidP="006345F1">
      <w:pPr>
        <w:pStyle w:val="eceee-BodyText"/>
        <w:jc w:val="both"/>
      </w:pPr>
      <w:r w:rsidRPr="00164753">
        <w:t>In June, 2016 local energy company Trønderenergi announced that they were about to launch a pilot project where the goal was to gather a group of ordinary households that were willing to install solar panels on their roof to produce their own electricity. The business model was based on the simple idea that the panels are rented from Trønderenergi. Participants pay a monthly premium of 500 NOK (roughly €45)</w:t>
      </w:r>
      <w:r w:rsidR="00AF23E3" w:rsidRPr="00164753">
        <w:t xml:space="preserve"> for a solar panel rig which is estimated by Trønderenergi to produce about 4000 kWh per year</w:t>
      </w:r>
      <w:r w:rsidRPr="00164753">
        <w:t>.</w:t>
      </w:r>
      <w:r w:rsidR="004F2501" w:rsidRPr="00164753">
        <w:t xml:space="preserve"> </w:t>
      </w:r>
      <w:r w:rsidR="00AC5BDF" w:rsidRPr="00164753">
        <w:t>S</w:t>
      </w:r>
      <w:r w:rsidR="004F2501" w:rsidRPr="00164753">
        <w:t>olar panels on</w:t>
      </w:r>
      <w:r w:rsidR="00AC5BDF" w:rsidRPr="00164753">
        <w:t xml:space="preserve"> Norwegian dwelling</w:t>
      </w:r>
      <w:r w:rsidR="004F2501" w:rsidRPr="00164753">
        <w:t xml:space="preserve"> rooftops </w:t>
      </w:r>
      <w:r w:rsidR="00AC5BDF" w:rsidRPr="00164753">
        <w:t xml:space="preserve">are a rare, </w:t>
      </w:r>
      <w:r w:rsidR="004F2501" w:rsidRPr="00164753">
        <w:t xml:space="preserve">but increasing phenomenon. According to the Norwegian Solar Energy Society, the total power delivered by grid connected PV in Norway is </w:t>
      </w:r>
      <w:r w:rsidR="00AF23E3" w:rsidRPr="00164753">
        <w:t>13.</w:t>
      </w:r>
      <w:r w:rsidR="004F2501" w:rsidRPr="00164753">
        <w:t>6 MW</w:t>
      </w:r>
      <w:r w:rsidR="00AC5BDF" w:rsidRPr="00164753">
        <w:t xml:space="preserve">, </w:t>
      </w:r>
      <w:r w:rsidR="004F2501" w:rsidRPr="00164753">
        <w:t xml:space="preserve">a small portion of the total </w:t>
      </w:r>
      <w:r w:rsidR="00AF23E3" w:rsidRPr="00164753">
        <w:t xml:space="preserve">capacity </w:t>
      </w:r>
      <w:r w:rsidR="004F2501" w:rsidRPr="00164753">
        <w:t>of 31,8 GW. The grid companies were as recen</w:t>
      </w:r>
      <w:r w:rsidR="00AF23E3" w:rsidRPr="00164753">
        <w:t>t</w:t>
      </w:r>
      <w:r w:rsidR="004F2501" w:rsidRPr="00164753">
        <w:t xml:space="preserve"> as 2017 obliged </w:t>
      </w:r>
      <w:r w:rsidR="00AF23E3" w:rsidRPr="00164753">
        <w:t xml:space="preserve">by the government </w:t>
      </w:r>
      <w:r w:rsidR="004F2501" w:rsidRPr="00164753">
        <w:t>to accept consumer pr</w:t>
      </w:r>
      <w:r w:rsidR="00AF23E3" w:rsidRPr="00164753">
        <w:t>oduced energy i</w:t>
      </w:r>
      <w:r w:rsidR="004F2501" w:rsidRPr="00164753">
        <w:t xml:space="preserve">nto the grid, but there are few tariff schemes which yield more than spot price in return for </w:t>
      </w:r>
      <w:r w:rsidR="00AC5BDF" w:rsidRPr="00164753">
        <w:t xml:space="preserve">domestic </w:t>
      </w:r>
      <w:r w:rsidR="004F2501" w:rsidRPr="00164753">
        <w:t>energy</w:t>
      </w:r>
      <w:r w:rsidR="00AF23E3" w:rsidRPr="00164753">
        <w:t xml:space="preserve"> sold</w:t>
      </w:r>
      <w:r w:rsidR="00AC5BDF" w:rsidRPr="00164753">
        <w:t>.</w:t>
      </w:r>
      <w:r w:rsidR="00AF23E3" w:rsidRPr="00164753">
        <w:t xml:space="preserve"> </w:t>
      </w:r>
      <w:r w:rsidR="00AC5BDF" w:rsidRPr="00164753">
        <w:t>Thus,</w:t>
      </w:r>
      <w:r w:rsidR="00AF23E3" w:rsidRPr="00164753">
        <w:t xml:space="preserve"> the return on investment </w:t>
      </w:r>
      <w:r w:rsidR="00AC5BDF" w:rsidRPr="00164753">
        <w:t>is still</w:t>
      </w:r>
      <w:r w:rsidR="00AF23E3" w:rsidRPr="00164753">
        <w:t xml:space="preserve"> low</w:t>
      </w:r>
      <w:r w:rsidR="004F2501" w:rsidRPr="00164753">
        <w:t xml:space="preserve">. </w:t>
      </w:r>
      <w:r w:rsidR="00AC5BDF" w:rsidRPr="00164753">
        <w:t>Norwegian solar PV pilot</w:t>
      </w:r>
      <w:r w:rsidR="004F2501" w:rsidRPr="00164753">
        <w:t xml:space="preserve"> project</w:t>
      </w:r>
      <w:r w:rsidR="00AC5BDF" w:rsidRPr="00164753">
        <w:t>s like the one</w:t>
      </w:r>
      <w:r w:rsidR="004F2501" w:rsidRPr="00164753">
        <w:t xml:space="preserve"> studied </w:t>
      </w:r>
      <w:r w:rsidR="00AC5BDF" w:rsidRPr="00164753">
        <w:t xml:space="preserve">here, typically aims to understand how PV affects the grid, as well as how to deal with economic and regulatory issues. </w:t>
      </w:r>
      <w:r w:rsidRPr="00164753">
        <w:t>The</w:t>
      </w:r>
      <w:r w:rsidR="00AC5BDF" w:rsidRPr="00164753">
        <w:t xml:space="preserve"> studied</w:t>
      </w:r>
      <w:r w:rsidRPr="00164753">
        <w:t xml:space="preserve"> pilot was the first of its kind in the region, and the announcement attracted significant local media attention</w:t>
      </w:r>
      <w:r w:rsidR="001104C5" w:rsidRPr="00164753">
        <w:t xml:space="preserve">. In addition to media coverage, the project was advertised at the website of Trønderenergi. </w:t>
      </w:r>
    </w:p>
    <w:p w14:paraId="71C15FE1" w14:textId="3C204D55" w:rsidR="00E67428" w:rsidRPr="00164753" w:rsidRDefault="00E67428" w:rsidP="006345F1">
      <w:pPr>
        <w:pStyle w:val="eceee-BodyText"/>
        <w:jc w:val="both"/>
      </w:pPr>
      <w:r w:rsidRPr="00164753">
        <w:t>To recruit users for the pilot, the company established a website (https://tronderenergi.no/sol). This website contained a simple form that prospective users could fill out to indicate their interest</w:t>
      </w:r>
      <w:r w:rsidR="00066E72" w:rsidRPr="00164753">
        <w:t xml:space="preserve"> to become part of the project</w:t>
      </w:r>
      <w:r w:rsidRPr="00164753">
        <w:t xml:space="preserve">. The form asked for information about name, address, e-mail and phone number. </w:t>
      </w:r>
      <w:r w:rsidR="00AC5BDF" w:rsidRPr="00164753">
        <w:t>Further</w:t>
      </w:r>
      <w:r w:rsidRPr="00164753">
        <w:t>, it asked for information about three things</w:t>
      </w:r>
      <w:r w:rsidR="00AC5BDF" w:rsidRPr="00164753">
        <w:t>.</w:t>
      </w:r>
      <w:r w:rsidRPr="00164753">
        <w:t xml:space="preserve"> </w:t>
      </w:r>
      <w:r w:rsidR="00AC5BDF" w:rsidRPr="00164753">
        <w:t>A</w:t>
      </w:r>
      <w:r w:rsidRPr="00164753">
        <w:t>) Type of roof (where one could choose: tiled roof, tin roof, roofing paper, shingle roof, shale roof, flat stone roof, sheet metal roofing or “other”)</w:t>
      </w:r>
      <w:r w:rsidR="00AC5BDF" w:rsidRPr="00164753">
        <w:t>.</w:t>
      </w:r>
      <w:r w:rsidRPr="00164753">
        <w:t xml:space="preserve"> </w:t>
      </w:r>
      <w:r w:rsidR="00AC5BDF" w:rsidRPr="00164753">
        <w:t>B</w:t>
      </w:r>
      <w:r w:rsidRPr="00164753">
        <w:t>) Approximate angle of the roof (options: flat, sloping 10-20 degrees, steep 30-40 degrees, other)</w:t>
      </w:r>
      <w:r w:rsidR="00AC5BDF" w:rsidRPr="00164753">
        <w:t>.</w:t>
      </w:r>
      <w:r w:rsidRPr="00164753">
        <w:t xml:space="preserve"> </w:t>
      </w:r>
      <w:r w:rsidR="00AC5BDF" w:rsidRPr="00164753">
        <w:t>C</w:t>
      </w:r>
      <w:r w:rsidRPr="00164753">
        <w:t>) The number of floors in your building (1, 2, 3 or other).</w:t>
      </w:r>
      <w:r w:rsidR="002200A8" w:rsidRPr="00164753">
        <w:t xml:space="preserve"> </w:t>
      </w:r>
      <w:r w:rsidR="00AC5BDF" w:rsidRPr="00164753">
        <w:t>Thus</w:t>
      </w:r>
      <w:r w:rsidRPr="00164753">
        <w:t xml:space="preserve">, the form provided basic information on the technical qualities and location of a prospective building to be included in the pilot, but beyond this, not much. The exception, that also provided the crux of this paper, was an open field where prospective users were asked to fill in “other information relevant for participation”. </w:t>
      </w:r>
    </w:p>
    <w:p w14:paraId="228831E0" w14:textId="16DE67C6" w:rsidR="00E67428" w:rsidRPr="00164753" w:rsidRDefault="00E67428" w:rsidP="006345F1">
      <w:pPr>
        <w:pStyle w:val="eceee-BodyText"/>
        <w:jc w:val="both"/>
      </w:pPr>
      <w:r w:rsidRPr="00164753">
        <w:t>The company received what they have described as overwhelming response to the invitation. A total of 1731 persons submitted an application.</w:t>
      </w:r>
      <w:r w:rsidR="001104C5" w:rsidRPr="00164753">
        <w:t xml:space="preserve"> Out of these, </w:t>
      </w:r>
      <w:r w:rsidR="00550D82" w:rsidRPr="00164753">
        <w:t xml:space="preserve">only </w:t>
      </w:r>
      <w:r w:rsidR="001104C5" w:rsidRPr="00164753">
        <w:t>10-15</w:t>
      </w:r>
      <w:r w:rsidR="00550D82" w:rsidRPr="00164753">
        <w:t xml:space="preserve"> persons</w:t>
      </w:r>
      <w:r w:rsidR="001104C5" w:rsidRPr="00164753">
        <w:t xml:space="preserve"> would be selected for participation.</w:t>
      </w:r>
      <w:r w:rsidRPr="00164753">
        <w:t xml:space="preserve"> The subsequent analysis is based on a qualitative and very basic quantitative analysis of the applications.</w:t>
      </w:r>
      <w:r w:rsidR="00594478" w:rsidRPr="00164753">
        <w:t xml:space="preserve"> </w:t>
      </w:r>
      <w:r w:rsidR="001104C5" w:rsidRPr="00164753">
        <w:t xml:space="preserve">The data </w:t>
      </w:r>
      <w:r w:rsidR="00550D82" w:rsidRPr="00164753">
        <w:t xml:space="preserve">consisting of the open answers filled out in the “other information relevant for participation”-box </w:t>
      </w:r>
      <w:r w:rsidR="001104C5" w:rsidRPr="00164753">
        <w:t xml:space="preserve">were first read manually to get an impression of their content. Following this, the statements were sorted in more refined categories. Thus, our approach was deductive rather than guided by clear hypotheses. The quantitative analysis was conducted using very simple frequency counts in excel. </w:t>
      </w:r>
      <w:r w:rsidR="00550D82" w:rsidRPr="00164753">
        <w:t>Not everyone wrote anything in the provided space; 1158 wrote something, while about a third did not.</w:t>
      </w:r>
    </w:p>
    <w:p w14:paraId="5DEE3105" w14:textId="77777777" w:rsidR="00E67428" w:rsidRPr="00164753" w:rsidRDefault="00E67428" w:rsidP="006345F1">
      <w:pPr>
        <w:pStyle w:val="Heading2"/>
        <w:jc w:val="both"/>
      </w:pPr>
      <w:r w:rsidRPr="00164753">
        <w:t>Using the box to argue ones’ case</w:t>
      </w:r>
    </w:p>
    <w:p w14:paraId="15DB7412" w14:textId="21FCF8C3" w:rsidR="00E67428" w:rsidRPr="00164753" w:rsidRDefault="00602DC6" w:rsidP="006345F1">
      <w:pPr>
        <w:pStyle w:val="eceee-BodyText"/>
        <w:jc w:val="both"/>
      </w:pPr>
      <w:r w:rsidRPr="00164753">
        <w:t>Many</w:t>
      </w:r>
      <w:r w:rsidR="00E67428" w:rsidRPr="00164753">
        <w:t xml:space="preserve"> respondents used th</w:t>
      </w:r>
      <w:r w:rsidR="00550D82" w:rsidRPr="00164753">
        <w:t>e open answers</w:t>
      </w:r>
      <w:r w:rsidR="00E67428" w:rsidRPr="00164753">
        <w:t xml:space="preserve"> box to argue for why they should be selected as participants. Thus, the box was used to transfer or translate (Callon 1986) what was believed to be positive qualities associated with the </w:t>
      </w:r>
      <w:r w:rsidR="0089672C" w:rsidRPr="00164753">
        <w:t xml:space="preserve">applicants’ </w:t>
      </w:r>
      <w:r w:rsidR="00E67428" w:rsidRPr="00164753">
        <w:t xml:space="preserve">household to the pilot operators. </w:t>
      </w:r>
      <w:r w:rsidRPr="00164753">
        <w:t xml:space="preserve">While doing so they often also revealed how the technology and </w:t>
      </w:r>
      <w:r w:rsidRPr="00164753">
        <w:lastRenderedPageBreak/>
        <w:t xml:space="preserve">associated technologies were made sense of in relation to </w:t>
      </w:r>
      <w:r w:rsidR="00F61ED0" w:rsidRPr="00164753">
        <w:t xml:space="preserve">other elements in </w:t>
      </w:r>
      <w:r w:rsidRPr="00164753">
        <w:t xml:space="preserve">the lives of the householders. </w:t>
      </w:r>
      <w:r w:rsidR="0089672C" w:rsidRPr="00164753">
        <w:t xml:space="preserve">The character of input </w:t>
      </w:r>
      <w:r w:rsidR="00E67428" w:rsidRPr="00164753">
        <w:t>differed greatly.</w:t>
      </w:r>
      <w:r w:rsidR="00594478" w:rsidRPr="00164753">
        <w:t xml:space="preserve"> </w:t>
      </w:r>
      <w:r w:rsidR="00E67428" w:rsidRPr="00164753">
        <w:t xml:space="preserve">The </w:t>
      </w:r>
      <w:r w:rsidR="0089672C" w:rsidRPr="00164753">
        <w:t xml:space="preserve">shortest </w:t>
      </w:r>
      <w:r w:rsidR="00E67428" w:rsidRPr="00164753">
        <w:t xml:space="preserve">submissions </w:t>
      </w:r>
      <w:r w:rsidR="0089672C" w:rsidRPr="00164753">
        <w:t>consisted</w:t>
      </w:r>
      <w:r w:rsidR="00E67428" w:rsidRPr="00164753">
        <w:t xml:space="preserve"> of one or two positively charged words, e.g. “Pioneer” (no. 464), or “Very interested” (no. 648). Others gave relatively long statements. An example of the latter: </w:t>
      </w:r>
    </w:p>
    <w:p w14:paraId="1F00958E" w14:textId="2D1DE895" w:rsidR="00E67428" w:rsidRPr="00164753" w:rsidRDefault="00E67428" w:rsidP="006345F1">
      <w:pPr>
        <w:pStyle w:val="eceee-BodyText"/>
        <w:ind w:left="567" w:right="561"/>
        <w:jc w:val="both"/>
        <w:rPr>
          <w:sz w:val="18"/>
        </w:rPr>
      </w:pPr>
      <w:r w:rsidRPr="00164753">
        <w:rPr>
          <w:sz w:val="18"/>
        </w:rPr>
        <w:t xml:space="preserve">“Hi! AND THANKS FOR A GREAT INITIATIVE! We had meetings back in 2012 with our electricity provider and Gtek (local PV supplier), ENOVA, Rambøll [a Norwegian contractor, auth. note] and our bank to design a plus house based on solar PV on the roof and solar collectors on the walls. We have done many energy efficiency measures, but ended up with a low energy </w:t>
      </w:r>
      <w:r w:rsidR="00550D82" w:rsidRPr="00164753">
        <w:rPr>
          <w:sz w:val="18"/>
        </w:rPr>
        <w:t>“F</w:t>
      </w:r>
      <w:r w:rsidRPr="00164753">
        <w:rPr>
          <w:sz w:val="18"/>
        </w:rPr>
        <w:t>unkis house</w:t>
      </w:r>
      <w:r w:rsidR="00550D82" w:rsidRPr="00164753">
        <w:rPr>
          <w:sz w:val="18"/>
        </w:rPr>
        <w:t>”</w:t>
      </w:r>
      <w:r w:rsidRPr="00164753">
        <w:rPr>
          <w:sz w:val="18"/>
        </w:rPr>
        <w:t xml:space="preserve"> – with many solutions in energy savings and universal design. The house received energy technical advice and economic support from ENOVA, and was finished in 2015. The house has a flat roof and a very sunny location. The PV can be installed facing south, or IF POSSIBLE – be installed to automatically turn with the sun, until it sets behind the mountains, as on larger PV installations. This place should have all it takes to be a success! I</w:t>
      </w:r>
      <w:r w:rsidR="007143EF" w:rsidRPr="00164753">
        <w:rPr>
          <w:sz w:val="18"/>
        </w:rPr>
        <w:t xml:space="preserve"> a</w:t>
      </w:r>
      <w:r w:rsidRPr="00164753">
        <w:rPr>
          <w:sz w:val="18"/>
        </w:rPr>
        <w:t xml:space="preserve">m therefore really looking forward to hear from you, to have a dialogue about possibilities and solutions” (no. 1023). </w:t>
      </w:r>
    </w:p>
    <w:p w14:paraId="74763935" w14:textId="6F706508" w:rsidR="00E67428" w:rsidRPr="00164753" w:rsidRDefault="00E67428" w:rsidP="006345F1">
      <w:pPr>
        <w:pStyle w:val="eceee-BodyText"/>
        <w:jc w:val="both"/>
      </w:pPr>
      <w:r w:rsidRPr="00164753">
        <w:t>In this example, the prospective prosumer establish</w:t>
      </w:r>
      <w:r w:rsidR="0089672C" w:rsidRPr="00164753">
        <w:t>ed</w:t>
      </w:r>
      <w:r w:rsidRPr="00164753">
        <w:t xml:space="preserve"> a relatively elaborate network of technical, social, natural and institutional elements that</w:t>
      </w:r>
      <w:r w:rsidR="007143EF" w:rsidRPr="00164753">
        <w:t>,</w:t>
      </w:r>
      <w:r w:rsidRPr="00164753">
        <w:t xml:space="preserve"> in sum</w:t>
      </w:r>
      <w:r w:rsidR="007143EF" w:rsidRPr="00164753">
        <w:t>,</w:t>
      </w:r>
      <w:r w:rsidRPr="00164753">
        <w:t xml:space="preserve"> is assumed to be favo</w:t>
      </w:r>
      <w:r w:rsidR="004F5BF6" w:rsidRPr="00164753">
        <w:t>u</w:t>
      </w:r>
      <w:r w:rsidRPr="00164753">
        <w:t xml:space="preserve">rable for participation in the pilot. Another example of a lengthy statement is the following: </w:t>
      </w:r>
    </w:p>
    <w:p w14:paraId="767D912C" w14:textId="75314B13" w:rsidR="00E67428" w:rsidRPr="00164753" w:rsidRDefault="00E67428" w:rsidP="006345F1">
      <w:pPr>
        <w:pStyle w:val="eceee-BodyText"/>
        <w:ind w:left="567" w:right="561"/>
        <w:jc w:val="both"/>
        <w:rPr>
          <w:sz w:val="18"/>
        </w:rPr>
      </w:pPr>
      <w:r w:rsidRPr="00164753">
        <w:rPr>
          <w:sz w:val="18"/>
        </w:rPr>
        <w:t xml:space="preserve">“Here is a brief solar CV from me. I have been following the solar scene both in terms of solar collectors and PV for 10 years. I have 20 years of PV experience from my vacation home. Have built my own MPPT charger-regulator to research the effect of separating voltage on panel and battery bank when charging. And the effects of shadowing parts of the panel. Have been in touch with Trønderenergi a few times over the last ten years to discuss becoming a “plus customer”, and installing advanced metering early to become a plus customer. All this sounds exciting – I would like to know more about the project! (no. 291). </w:t>
      </w:r>
    </w:p>
    <w:p w14:paraId="4A374CFB" w14:textId="06810112" w:rsidR="00E67428" w:rsidRPr="00164753" w:rsidRDefault="00E67428" w:rsidP="006345F1">
      <w:pPr>
        <w:pStyle w:val="eceee-BodyText"/>
        <w:jc w:val="both"/>
      </w:pPr>
      <w:r w:rsidRPr="00164753">
        <w:t xml:space="preserve">Beyond the fact that there were short and long statements, there were some patterns in </w:t>
      </w:r>
      <w:r w:rsidR="003D3320" w:rsidRPr="00164753">
        <w:t xml:space="preserve">what was highlighted as important. </w:t>
      </w:r>
      <w:r w:rsidR="00F61ED0" w:rsidRPr="00164753">
        <w:t>The diversity</w:t>
      </w:r>
      <w:r w:rsidR="003D3320" w:rsidRPr="00164753">
        <w:t xml:space="preserve"> can both be read as different modes of virtual domestication (Skjølsvold 2014), </w:t>
      </w:r>
      <w:r w:rsidR="001E0E5F" w:rsidRPr="00164753">
        <w:t xml:space="preserve">highlighting </w:t>
      </w:r>
      <w:r w:rsidR="00F61ED0" w:rsidRPr="00164753">
        <w:t>how</w:t>
      </w:r>
      <w:r w:rsidR="001E0E5F" w:rsidRPr="00164753">
        <w:t xml:space="preserve"> prospective </w:t>
      </w:r>
      <w:r w:rsidR="00F61ED0" w:rsidRPr="00164753">
        <w:t>users interpret what prosumerism is</w:t>
      </w:r>
      <w:r w:rsidR="001E0E5F" w:rsidRPr="00164753">
        <w:t xml:space="preserve">. </w:t>
      </w:r>
      <w:r w:rsidR="00F61ED0" w:rsidRPr="00164753">
        <w:t>The diversity</w:t>
      </w:r>
      <w:r w:rsidR="001E0E5F" w:rsidRPr="00164753">
        <w:t xml:space="preserve"> might also be read</w:t>
      </w:r>
      <w:r w:rsidR="003D3320" w:rsidRPr="00164753">
        <w:t xml:space="preserve"> as</w:t>
      </w:r>
      <w:r w:rsidR="00F61ED0" w:rsidRPr="00164753">
        <w:t xml:space="preserve"> different</w:t>
      </w:r>
      <w:r w:rsidR="003D3320" w:rsidRPr="00164753">
        <w:t xml:space="preserve"> strategic </w:t>
      </w:r>
      <w:r w:rsidRPr="00164753">
        <w:t xml:space="preserve">arguments </w:t>
      </w:r>
      <w:r w:rsidR="003D3320" w:rsidRPr="00164753">
        <w:t xml:space="preserve">meant to interest </w:t>
      </w:r>
      <w:r w:rsidRPr="00164753">
        <w:t>those reading the applications</w:t>
      </w:r>
      <w:r w:rsidR="001E0E5F" w:rsidRPr="00164753">
        <w:t xml:space="preserve">, more in line with </w:t>
      </w:r>
      <w:r w:rsidR="003D3320" w:rsidRPr="00164753">
        <w:t>Callon</w:t>
      </w:r>
      <w:r w:rsidR="001E0E5F" w:rsidRPr="00164753">
        <w:t>’s</w:t>
      </w:r>
      <w:r w:rsidR="003D3320" w:rsidRPr="00164753">
        <w:t xml:space="preserve"> </w:t>
      </w:r>
      <w:r w:rsidR="001E0E5F" w:rsidRPr="00164753">
        <w:t>(</w:t>
      </w:r>
      <w:r w:rsidR="003D3320" w:rsidRPr="00164753">
        <w:t>1986)</w:t>
      </w:r>
      <w:r w:rsidR="001E0E5F" w:rsidRPr="00164753">
        <w:t xml:space="preserve"> notion of translation. </w:t>
      </w:r>
      <w:r w:rsidRPr="00164753">
        <w:t xml:space="preserve"> The three most common </w:t>
      </w:r>
      <w:r w:rsidR="003D3320" w:rsidRPr="00164753">
        <w:t xml:space="preserve">elements </w:t>
      </w:r>
      <w:r w:rsidR="001E0E5F" w:rsidRPr="00164753">
        <w:t>highlighted</w:t>
      </w:r>
      <w:r w:rsidRPr="00164753">
        <w:t xml:space="preserve"> </w:t>
      </w:r>
      <w:r w:rsidR="003D3320" w:rsidRPr="00164753">
        <w:t xml:space="preserve">were </w:t>
      </w:r>
      <w:r w:rsidRPr="00164753">
        <w:t xml:space="preserve">qualities of the households’ roof, the sun conditions of the roof, or </w:t>
      </w:r>
      <w:r w:rsidR="001E0E5F" w:rsidRPr="00164753">
        <w:t xml:space="preserve">characteristics of </w:t>
      </w:r>
      <w:r w:rsidRPr="00164753">
        <w:t>the house as such</w:t>
      </w:r>
      <w:r w:rsidR="00F61ED0" w:rsidRPr="00164753">
        <w:t xml:space="preserve"> (see fig. 1)</w:t>
      </w:r>
      <w:r w:rsidRPr="00164753">
        <w:t>.</w:t>
      </w:r>
      <w:r w:rsidR="00594478" w:rsidRPr="00164753">
        <w:t xml:space="preserve"> </w:t>
      </w:r>
    </w:p>
    <w:p w14:paraId="469106BC" w14:textId="1E12CACF" w:rsidR="00E67428" w:rsidRPr="00164753" w:rsidRDefault="00E67428" w:rsidP="006345F1">
      <w:pPr>
        <w:pStyle w:val="eceee-BodyText"/>
        <w:jc w:val="both"/>
      </w:pPr>
      <w:r w:rsidRPr="00164753">
        <w:t xml:space="preserve">Many combined arguments about these three elements, or combined one of them with other elements. </w:t>
      </w:r>
      <w:r w:rsidR="00B00FC7" w:rsidRPr="00164753">
        <w:t>More than 500 applicants</w:t>
      </w:r>
      <w:r w:rsidRPr="00164753">
        <w:t xml:space="preserve"> highlight</w:t>
      </w:r>
      <w:r w:rsidR="00B00FC7" w:rsidRPr="00164753">
        <w:t xml:space="preserve"> what they considered</w:t>
      </w:r>
      <w:r w:rsidRPr="00164753">
        <w:t xml:space="preserve"> positive traits of their own roof. Some typical examples are these: “15-20 m2 garage roof, facing south. Not currently a customer of Trønderenergi, but will become if selected” (no. 5). “The conditions are great for this project since one side of the roof faces south” (no. 107). “The roof faces south with minimal shadow from trees” (no. 179). “On the top of a hill, so no shadow on the roof” (no. 271). “Big, flat roof. No buildings or vegetation shadowing” (no. 389). </w:t>
      </w:r>
    </w:p>
    <w:p w14:paraId="44BC3410" w14:textId="5A8704C9" w:rsidR="00E67428" w:rsidRPr="00164753" w:rsidRDefault="00E67428" w:rsidP="006345F1">
      <w:pPr>
        <w:pStyle w:val="eceee-BodyText"/>
        <w:jc w:val="both"/>
      </w:pPr>
      <w:r w:rsidRPr="00164753">
        <w:t xml:space="preserve">In a similar way, </w:t>
      </w:r>
      <w:r w:rsidR="00B00FC7" w:rsidRPr="00164753">
        <w:t xml:space="preserve">close to 500 applicants </w:t>
      </w:r>
      <w:r w:rsidRPr="00164753">
        <w:t xml:space="preserve">highlighted </w:t>
      </w:r>
      <w:r w:rsidR="00B00FC7" w:rsidRPr="00164753">
        <w:t xml:space="preserve">the sun conditions of </w:t>
      </w:r>
      <w:r w:rsidRPr="00164753">
        <w:t>their property: “Good sun conditions” (no. 1088). “Great sun conditions during summer. Less so</w:t>
      </w:r>
      <w:r w:rsidR="007143EF" w:rsidRPr="00164753">
        <w:t>,</w:t>
      </w:r>
      <w:r w:rsidRPr="00164753">
        <w:t xml:space="preserve"> in the winter” (no. 1060). “Sun conditions all-year round. No trees casting shadows. Have the opportunity to clean the panels” (no. 837). “Nothing blocking the sunlight, coming in from the south” (no. 742). </w:t>
      </w:r>
    </w:p>
    <w:p w14:paraId="03261485" w14:textId="174CF320" w:rsidR="00E67428" w:rsidRPr="00164753" w:rsidRDefault="00E67428" w:rsidP="006345F1">
      <w:pPr>
        <w:pStyle w:val="eceee-BodyText"/>
        <w:jc w:val="both"/>
      </w:pPr>
      <w:r w:rsidRPr="00164753">
        <w:t>When it came to qualities of the house, many respondents highlighted the type</w:t>
      </w:r>
      <w:r w:rsidR="007143EF" w:rsidRPr="00164753">
        <w:t xml:space="preserve"> or design</w:t>
      </w:r>
      <w:r w:rsidRPr="00164753">
        <w:t xml:space="preserve"> of </w:t>
      </w:r>
      <w:r w:rsidR="007143EF" w:rsidRPr="00164753">
        <w:t xml:space="preserve">the </w:t>
      </w:r>
      <w:r w:rsidRPr="00164753">
        <w:t xml:space="preserve">house, the age of the house, </w:t>
      </w:r>
      <w:r w:rsidR="00F61ED0" w:rsidRPr="00164753">
        <w:t xml:space="preserve">or </w:t>
      </w:r>
      <w:r w:rsidR="007143EF" w:rsidRPr="00164753">
        <w:t xml:space="preserve">its </w:t>
      </w:r>
      <w:r w:rsidRPr="00164753">
        <w:t>size: “This is a new funkis house in bricks, facing south. Great for PV!” (no. 513). “We live in a passiv</w:t>
      </w:r>
      <w:r w:rsidR="004F5BF6" w:rsidRPr="00164753">
        <w:t xml:space="preserve">e </w:t>
      </w:r>
      <w:r w:rsidRPr="00164753">
        <w:t>h</w:t>
      </w:r>
      <w:r w:rsidR="004F5BF6" w:rsidRPr="00164753">
        <w:t>o</w:t>
      </w:r>
      <w:r w:rsidRPr="00164753">
        <w:t>us</w:t>
      </w:r>
      <w:r w:rsidR="004F5BF6" w:rsidRPr="00164753">
        <w:t>e</w:t>
      </w:r>
      <w:r w:rsidRPr="00164753">
        <w:t xml:space="preserve">. Exciting to see how close to zero we can get :)” (no. 480). “It’s the tallest building in the area. Great sun conditions” (no. 290). “The house was built in 2010” (no. 1073). </w:t>
      </w:r>
    </w:p>
    <w:p w14:paraId="66EDE976" w14:textId="5B45FA80" w:rsidR="00E67428" w:rsidRPr="00164753" w:rsidRDefault="00F61ED0" w:rsidP="006345F1">
      <w:pPr>
        <w:pStyle w:val="eceee-BodyText"/>
        <w:jc w:val="both"/>
      </w:pPr>
      <w:r w:rsidRPr="001C5774">
        <w:rPr>
          <w:noProof/>
          <w:lang w:val="nb-NO" w:eastAsia="nb-NO"/>
        </w:rPr>
        <w:lastRenderedPageBreak/>
        <mc:AlternateContent>
          <mc:Choice Requires="wpg">
            <w:drawing>
              <wp:anchor distT="0" distB="0" distL="114300" distR="114300" simplePos="0" relativeHeight="251660800" behindDoc="0" locked="0" layoutInCell="1" allowOverlap="1" wp14:anchorId="04A1387B" wp14:editId="53A8E8D5">
                <wp:simplePos x="0" y="0"/>
                <wp:positionH relativeFrom="column">
                  <wp:posOffset>-40005</wp:posOffset>
                </wp:positionH>
                <wp:positionV relativeFrom="paragraph">
                  <wp:posOffset>0</wp:posOffset>
                </wp:positionV>
                <wp:extent cx="2766695" cy="3171825"/>
                <wp:effectExtent l="0" t="0" r="0" b="9525"/>
                <wp:wrapSquare wrapText="bothSides"/>
                <wp:docPr id="9" name="Group 9"/>
                <wp:cNvGraphicFramePr/>
                <a:graphic xmlns:a="http://schemas.openxmlformats.org/drawingml/2006/main">
                  <a:graphicData uri="http://schemas.microsoft.com/office/word/2010/wordprocessingGroup">
                    <wpg:wgp>
                      <wpg:cNvGrpSpPr/>
                      <wpg:grpSpPr>
                        <a:xfrm>
                          <a:off x="0" y="0"/>
                          <a:ext cx="2766695" cy="3171825"/>
                          <a:chOff x="0" y="0"/>
                          <a:chExt cx="2766695" cy="3171825"/>
                        </a:xfrm>
                      </wpg:grpSpPr>
                      <pic:pic xmlns:pic="http://schemas.openxmlformats.org/drawingml/2006/picture">
                        <pic:nvPicPr>
                          <pic:cNvPr id="7" name="Chart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695" cy="2754630"/>
                          </a:xfrm>
                          <a:prstGeom prst="rect">
                            <a:avLst/>
                          </a:prstGeom>
                          <a:noFill/>
                          <a:extLst>
                            <a:ext uri="{909E8E84-426E-40DD-AFC4-6F175D3DCCD1}">
                              <a14:hiddenFill xmlns:a14="http://schemas.microsoft.com/office/drawing/2010/main">
                                <a:solidFill>
                                  <a:srgbClr val="FFFFFF"/>
                                </a:solidFill>
                              </a14:hiddenFill>
                            </a:ext>
                          </a:extLst>
                        </pic:spPr>
                      </pic:pic>
                      <wps:wsp>
                        <wps:cNvPr id="11" name="Tekstboks 11"/>
                        <wps:cNvSpPr txBox="1">
                          <a:spLocks/>
                        </wps:cNvSpPr>
                        <wps:spPr>
                          <a:xfrm>
                            <a:off x="0" y="2790825"/>
                            <a:ext cx="2765425" cy="381000"/>
                          </a:xfrm>
                          <a:prstGeom prst="rect">
                            <a:avLst/>
                          </a:prstGeom>
                          <a:solidFill>
                            <a:prstClr val="white"/>
                          </a:solidFill>
                          <a:ln>
                            <a:noFill/>
                          </a:ln>
                          <a:effectLst/>
                        </wps:spPr>
                        <wps:txbx>
                          <w:txbxContent>
                            <w:p w14:paraId="4A7731D6" w14:textId="16E8F4BC" w:rsidR="00B74308" w:rsidRPr="005E6BC2" w:rsidRDefault="00B74308" w:rsidP="00C15449">
                              <w:pPr>
                                <w:pStyle w:val="Heading4"/>
                                <w:rPr>
                                  <w:noProof/>
                                  <w:lang w:val="en-US"/>
                                </w:rPr>
                              </w:pPr>
                              <w:r w:rsidRPr="005E6BC2">
                                <w:rPr>
                                  <w:lang w:val="en-US"/>
                                </w:rPr>
                                <w:t>Figur</w:t>
                              </w:r>
                              <w:r>
                                <w:rPr>
                                  <w:lang w:val="en-US"/>
                                </w:rPr>
                                <w:t>e</w:t>
                              </w:r>
                              <w:r w:rsidRPr="005E6BC2">
                                <w:rPr>
                                  <w:lang w:val="en-US"/>
                                </w:rPr>
                                <w:t xml:space="preserve"> </w:t>
                              </w:r>
                              <w:r>
                                <w:t>1</w:t>
                              </w:r>
                              <w:r w:rsidRPr="005E6BC2">
                                <w:rPr>
                                  <w:lang w:val="en-US"/>
                                </w:rPr>
                                <w:t>: The three m</w:t>
                              </w:r>
                              <w:r>
                                <w:rPr>
                                  <w:lang w:val="en-US"/>
                                </w:rPr>
                                <w:t>ost common themes</w:t>
                              </w:r>
                              <w:r w:rsidRPr="005E6BC2">
                                <w:rPr>
                                  <w:noProof/>
                                  <w:lang w:val="en-US"/>
                                </w:rPr>
                                <w:t xml:space="preserve"> in the "other" box</w:t>
                              </w:r>
                              <w:r>
                                <w:rPr>
                                  <w:noProof/>
                                  <w:lang w:val="en-US"/>
                                </w:rPr>
                                <w:t xml:space="preserve"> by total frequency of mentions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mo="http://schemas.microsoft.com/office/mac/office/2008/main" xmlns:mv="urn:schemas-microsoft-com:mac:vml">
            <w:pict>
              <v:group w14:anchorId="04A1387B" id="Group_x0020_9" o:spid="_x0000_s1026" style="position:absolute;margin-left:-3.15pt;margin-top:0;width:217.85pt;height:249.75pt;z-index:251660800" coordsize="2766695,31718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_x0020_5" o:spid="_x0000_s1027" type="#_x0000_t75" style="position:absolute;width:2766695;height:2754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P7&#10;Av7DAAAA2gAAAA8AAABkcnMvZG93bnJldi54bWxEj0uLwkAQhO+C/2HoBW86WQUf2YwiPsCToO4K&#10;e2synQdmekJmjPHfOwsLHouq+opKVp2pREuNKy0r+BxFIIhTq0vOFXxf9sM5COeRNVaWScGTHKyW&#10;/V6CsbYPPlF79rkIEHYxKii8r2MpXVqQQTeyNXHwMtsY9EE2udQNPgLcVHIcRVNpsOSwUGBNm4LS&#10;2/luFKzrXXbYtpPf8e1ynfwceZovCJUafHTrLxCeOv8O/7cPWsEM/q6EGyCX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8/sC/sMAAADaAAAADwAAAAAAAAAAAAAAAACcAgAA&#10;ZHJzL2Rvd25yZXYueG1sUEsFBgAAAAAEAAQA9wAAAIwDAAAAAA==&#10;">
                  <v:imagedata r:id="rId11" o:title=""/>
                  <v:path arrowok="t"/>
                  <o:lock v:ext="edit" aspectratio="f"/>
                </v:shape>
                <v:shapetype id="_x0000_t202" coordsize="21600,21600" o:spt="202" path="m0,0l0,21600,21600,21600,21600,0xe">
                  <v:stroke joinstyle="miter"/>
                  <v:path gradientshapeok="t" o:connecttype="rect"/>
                </v:shapetype>
                <v:shape id="Tekstboks_x0020_11" o:spid="_x0000_s1028" type="#_x0000_t202" style="position:absolute;top:2790825;width:2765425;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StiCwQAA&#10;ANsAAAAPAAAAZHJzL2Rvd25yZXYueG1sRE/fa8IwEH4f+D+EE/Y20wpzUo2iglCUsa2Kz0dzttXm&#10;UpKo3X+/DAZ7u4/v582XvWnFnZxvLCtIRwkI4tLqhisFx8P2ZQrCB2SNrWVS8E0elovB0xwzbR/8&#10;RfciVCKGsM9QQR1Cl0npy5oM+pHtiCN3ts5giNBVUjt8xHDTynGSTKTBhmNDjR1taiqvxc0oeGv2&#10;6avb7C7jPHy+56fzGouPXqnnYb+agQjUh3/xnzvXcX4Kv7/EA+Ti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ErYgsEAAADbAAAADwAAAAAAAAAAAAAAAACXAgAAZHJzL2Rvd25y&#10;ZXYueG1sUEsFBgAAAAAEAAQA9QAAAIUDAAAAAA==&#10;" stroked="f">
                  <v:path arrowok="t"/>
                  <v:textbox style="mso-fit-shape-to-text:t" inset="0,0,0,0">
                    <w:txbxContent>
                      <w:p w14:paraId="4A7731D6" w14:textId="16E8F4BC" w:rsidR="00B74308" w:rsidRPr="005E6BC2" w:rsidRDefault="00B74308" w:rsidP="00C15449">
                        <w:pPr>
                          <w:pStyle w:val="Overskrift4"/>
                          <w:rPr>
                            <w:noProof/>
                            <w:lang w:val="en-US"/>
                          </w:rPr>
                        </w:pPr>
                        <w:r w:rsidRPr="005E6BC2">
                          <w:rPr>
                            <w:lang w:val="en-US"/>
                          </w:rPr>
                          <w:t>Figur</w:t>
                        </w:r>
                        <w:r>
                          <w:rPr>
                            <w:lang w:val="en-US"/>
                          </w:rPr>
                          <w:t>e</w:t>
                        </w:r>
                        <w:r w:rsidRPr="005E6BC2">
                          <w:rPr>
                            <w:lang w:val="en-US"/>
                          </w:rPr>
                          <w:t xml:space="preserve"> </w:t>
                        </w:r>
                        <w:r>
                          <w:t>1</w:t>
                        </w:r>
                        <w:r w:rsidRPr="005E6BC2">
                          <w:rPr>
                            <w:lang w:val="en-US"/>
                          </w:rPr>
                          <w:t>: The three m</w:t>
                        </w:r>
                        <w:r>
                          <w:rPr>
                            <w:lang w:val="en-US"/>
                          </w:rPr>
                          <w:t>ost common themes</w:t>
                        </w:r>
                        <w:r w:rsidRPr="005E6BC2">
                          <w:rPr>
                            <w:noProof/>
                            <w:lang w:val="en-US"/>
                          </w:rPr>
                          <w:t xml:space="preserve"> in the "other" box</w:t>
                        </w:r>
                        <w:r>
                          <w:rPr>
                            <w:noProof/>
                            <w:lang w:val="en-US"/>
                          </w:rPr>
                          <w:t xml:space="preserve"> by total frequency of mentions</w:t>
                        </w:r>
                      </w:p>
                    </w:txbxContent>
                  </v:textbox>
                </v:shape>
                <w10:wrap type="square"/>
              </v:group>
            </w:pict>
          </mc:Fallback>
        </mc:AlternateContent>
      </w:r>
      <w:r w:rsidR="00B00FC7" w:rsidRPr="00164753">
        <w:t>The focus on roofs, sun and buildings</w:t>
      </w:r>
      <w:r w:rsidR="00024B62" w:rsidRPr="00164753">
        <w:t xml:space="preserve"> is not surprising, but it highlights that the applicants envision a necessary network of elements around the solar panels, which are seen as needed to qualify as a prosumer. On the one hand, this is indicative of the ways that</w:t>
      </w:r>
      <w:r w:rsidRPr="00164753">
        <w:t xml:space="preserve"> they make sense of </w:t>
      </w:r>
      <w:r w:rsidR="00024B62" w:rsidRPr="00164753">
        <w:t>PV</w:t>
      </w:r>
      <w:r w:rsidR="007143EF" w:rsidRPr="00164753">
        <w:t xml:space="preserve"> rooftop panels</w:t>
      </w:r>
      <w:r w:rsidR="00024B62" w:rsidRPr="00164753">
        <w:t xml:space="preserve"> in relation to other elements that are already present in the</w:t>
      </w:r>
      <w:r w:rsidRPr="00164753">
        <w:t>ir</w:t>
      </w:r>
      <w:r w:rsidR="00024B62" w:rsidRPr="00164753">
        <w:t xml:space="preserve"> everyday lives. On the other hand, this sense making is used as advocacy of a kind of prosumer competence, as roofs, sun and buildings are mobilized as allies in the hope that the receiver of the message will be convinced. The use of </w:t>
      </w:r>
      <w:r w:rsidR="00E67428" w:rsidRPr="00164753">
        <w:t xml:space="preserve"> positive qualifiers such as “great”, “perfect” or “exciting”</w:t>
      </w:r>
      <w:r w:rsidR="00024B62" w:rsidRPr="00164753">
        <w:t xml:space="preserve"> in the descriptions are particularly revealing in this respect.</w:t>
      </w:r>
      <w:r w:rsidR="00E67428" w:rsidRPr="00164753">
        <w:t xml:space="preserve"> </w:t>
      </w:r>
      <w:r w:rsidR="00024B62" w:rsidRPr="00164753">
        <w:t>D</w:t>
      </w:r>
      <w:r w:rsidR="00E67428" w:rsidRPr="00164753">
        <w:t>escriptions</w:t>
      </w:r>
      <w:r w:rsidR="00024B62" w:rsidRPr="00164753">
        <w:t>, it appears,</w:t>
      </w:r>
      <w:r w:rsidR="00E67428" w:rsidRPr="00164753">
        <w:t xml:space="preserve"> seek to convince an imagined operator of a demonstration project about the benefits of </w:t>
      </w:r>
      <w:r w:rsidR="00024B62" w:rsidRPr="00164753">
        <w:t xml:space="preserve">including </w:t>
      </w:r>
      <w:r w:rsidR="00E67428" w:rsidRPr="00164753">
        <w:t xml:space="preserve">the particular </w:t>
      </w:r>
      <w:r w:rsidR="00024B62" w:rsidRPr="00164753">
        <w:t xml:space="preserve">site in question. </w:t>
      </w:r>
    </w:p>
    <w:p w14:paraId="50224815" w14:textId="1E499877" w:rsidR="00E67428" w:rsidRPr="00164753" w:rsidRDefault="00B93E3F" w:rsidP="006345F1">
      <w:pPr>
        <w:pStyle w:val="eceee-BodyText"/>
        <w:jc w:val="both"/>
      </w:pPr>
      <w:r w:rsidRPr="00164753">
        <w:t>For many respondents, the relevant network of elements and qualities that the pilot project was interpreted in relation to extended far beyond the roof, sun</w:t>
      </w:r>
      <w:r w:rsidR="00F61ED0" w:rsidRPr="00164753">
        <w:t xml:space="preserve"> or</w:t>
      </w:r>
      <w:r w:rsidRPr="00164753">
        <w:t xml:space="preserve"> building. As an example, </w:t>
      </w:r>
      <w:r w:rsidR="00E67428" w:rsidRPr="00164753">
        <w:t xml:space="preserve">110 persons </w:t>
      </w:r>
      <w:r w:rsidRPr="00164753">
        <w:t xml:space="preserve">highlighted </w:t>
      </w:r>
      <w:r w:rsidR="00E67428" w:rsidRPr="00164753">
        <w:t>the location of their</w:t>
      </w:r>
      <w:r w:rsidRPr="00164753">
        <w:t xml:space="preserve"> own</w:t>
      </w:r>
      <w:r w:rsidR="00E67428" w:rsidRPr="00164753">
        <w:t xml:space="preserve"> building</w:t>
      </w:r>
      <w:r w:rsidRPr="00164753">
        <w:t xml:space="preserve"> as important. For some</w:t>
      </w:r>
      <w:r w:rsidR="007143EF" w:rsidRPr="00164753">
        <w:t>,</w:t>
      </w:r>
      <w:r w:rsidRPr="00164753">
        <w:t xml:space="preserve"> the location was argued to correlate with favourable solar conditions. For others, however, location was highlighted as a favourable </w:t>
      </w:r>
      <w:r w:rsidRPr="00164753">
        <w:rPr>
          <w:i/>
        </w:rPr>
        <w:t>social</w:t>
      </w:r>
      <w:r w:rsidRPr="00164753">
        <w:t xml:space="preserve"> condition.</w:t>
      </w:r>
      <w:r w:rsidR="00F61ED0" w:rsidRPr="00164753">
        <w:t xml:space="preserve"> A PV pilot was interpreted not only as a test</w:t>
      </w:r>
      <w:r w:rsidR="004D49E8" w:rsidRPr="00164753">
        <w:t>bed</w:t>
      </w:r>
      <w:r w:rsidR="00F61ED0" w:rsidRPr="00164753">
        <w:t xml:space="preserve"> </w:t>
      </w:r>
      <w:r w:rsidR="004D49E8" w:rsidRPr="00164753">
        <w:t>for</w:t>
      </w:r>
      <w:r w:rsidR="00F61ED0" w:rsidRPr="00164753">
        <w:t xml:space="preserve"> new technical elements, but as a venue </w:t>
      </w:r>
      <w:r w:rsidR="007143EF" w:rsidRPr="00164753">
        <w:t>for</w:t>
      </w:r>
      <w:r w:rsidR="00F61ED0" w:rsidRPr="00164753">
        <w:t xml:space="preserve"> </w:t>
      </w:r>
      <w:r w:rsidR="004D49E8" w:rsidRPr="00164753">
        <w:t>communication or public engagement. Hence, locations were interpreted as attractive if they provided visibility, or other social-relational qualities that would add</w:t>
      </w:r>
      <w:r w:rsidR="00E67428" w:rsidRPr="00164753">
        <w:t xml:space="preserve"> value to the pilot: “good exposure for the project at Tyholt. The building is one of the closest </w:t>
      </w:r>
      <w:r w:rsidR="00164753" w:rsidRPr="00164753">
        <w:t>neighbours</w:t>
      </w:r>
      <w:r w:rsidR="00E67428" w:rsidRPr="00164753">
        <w:t xml:space="preserve"> to the Tyholt Tower, so everybody will look down on the PV system” (no. 541). “I’M INTERESTED </w:t>
      </w:r>
      <w:r w:rsidR="00E67428" w:rsidRPr="00164753">
        <w:sym w:font="Wingdings" w:char="F04A"/>
      </w:r>
      <w:r w:rsidR="00E67428" w:rsidRPr="00164753">
        <w:t xml:space="preserve"> The house has a location which will make the project very visible. Can easily be seen from the passing trains, and from the road next to us” (no. 102).</w:t>
      </w:r>
      <w:r w:rsidR="00594478" w:rsidRPr="00164753">
        <w:t xml:space="preserve"> </w:t>
      </w:r>
    </w:p>
    <w:p w14:paraId="4E3433E8" w14:textId="7466F93B" w:rsidR="00E67428" w:rsidRPr="00164753" w:rsidRDefault="004D49E8" w:rsidP="006345F1">
      <w:pPr>
        <w:pStyle w:val="eceee-BodyText"/>
        <w:jc w:val="both"/>
      </w:pPr>
      <w:r w:rsidRPr="00164753">
        <w:t>Thus,</w:t>
      </w:r>
      <w:r w:rsidR="007143EF" w:rsidRPr="00164753">
        <w:t xml:space="preserve"> some applicants interpreted the </w:t>
      </w:r>
      <w:r w:rsidRPr="00164753">
        <w:t xml:space="preserve">pilot </w:t>
      </w:r>
      <w:r w:rsidR="007143EF" w:rsidRPr="00164753">
        <w:t xml:space="preserve">prosumption project </w:t>
      </w:r>
      <w:r w:rsidRPr="00164753">
        <w:t>as a practice or a set of practices</w:t>
      </w:r>
      <w:r w:rsidR="007143EF" w:rsidRPr="00164753">
        <w:t>,</w:t>
      </w:r>
      <w:r w:rsidRPr="00164753">
        <w:t xml:space="preserve"> that extends beyond the realm of the private, into the public domain. On one level</w:t>
      </w:r>
      <w:r w:rsidR="001B602D" w:rsidRPr="00164753">
        <w:t>,</w:t>
      </w:r>
      <w:r w:rsidRPr="00164753">
        <w:t xml:space="preserve"> this is indicative of relatively complex understanding of technology diffusion processes, which leads to the realization that mobilizing “the public” as an ally in the application is likely favourable. Thus, these are relatively complex expectations, both with respect to what they believe pilot project managers are looking for, </w:t>
      </w:r>
      <w:r w:rsidR="00093AAB" w:rsidRPr="00164753">
        <w:t xml:space="preserve">the role of the future PV pilot in a concrete, social reality, and about the relationship between this future pilot and a future imagined public. </w:t>
      </w:r>
      <w:r w:rsidRPr="00164753">
        <w:t xml:space="preserve"> </w:t>
      </w:r>
    </w:p>
    <w:p w14:paraId="2B7775C8" w14:textId="61172316" w:rsidR="002779E8" w:rsidRPr="00164753" w:rsidRDefault="00E67428" w:rsidP="006345F1">
      <w:pPr>
        <w:pStyle w:val="eceee-BodyText"/>
        <w:jc w:val="both"/>
      </w:pPr>
      <w:r w:rsidRPr="00164753">
        <w:t xml:space="preserve">The themes above refer to material conditions rendered by the prospective users to be </w:t>
      </w:r>
      <w:r w:rsidR="00093AAB" w:rsidRPr="00164753">
        <w:t>favourable</w:t>
      </w:r>
      <w:r w:rsidRPr="00164753">
        <w:t xml:space="preserve"> for their participation in the pilot</w:t>
      </w:r>
      <w:r w:rsidR="00093AAB" w:rsidRPr="00164753">
        <w:t>, and the ways that these material traits extends into the social world.</w:t>
      </w:r>
      <w:r w:rsidRPr="00164753">
        <w:t xml:space="preserve"> If we look in more detail at the data, it is clear that a substantial share of the prospective users zoomed much further in to describe their own household</w:t>
      </w:r>
      <w:r w:rsidR="00E80220" w:rsidRPr="00164753">
        <w:t>’</w:t>
      </w:r>
      <w:r w:rsidRPr="00164753">
        <w:t xml:space="preserve">s </w:t>
      </w:r>
      <w:r w:rsidR="00093AAB" w:rsidRPr="00164753">
        <w:t xml:space="preserve">socio-technical </w:t>
      </w:r>
      <w:r w:rsidRPr="00164753">
        <w:t>capabilities</w:t>
      </w:r>
      <w:r w:rsidR="00093AAB" w:rsidRPr="00164753">
        <w:t>.</w:t>
      </w:r>
      <w:r w:rsidRPr="00164753">
        <w:t xml:space="preserve"> </w:t>
      </w:r>
      <w:r w:rsidR="00093AAB" w:rsidRPr="00164753">
        <w:t>Typically, they would in detail</w:t>
      </w:r>
      <w:r w:rsidRPr="00164753">
        <w:t xml:space="preserve"> describe</w:t>
      </w:r>
      <w:r w:rsidR="00093AAB" w:rsidRPr="00164753">
        <w:t xml:space="preserve"> their own engagement </w:t>
      </w:r>
      <w:r w:rsidR="002779E8" w:rsidRPr="00164753">
        <w:t>with</w:t>
      </w:r>
      <w:r w:rsidR="00093AAB" w:rsidRPr="00164753">
        <w:t xml:space="preserve"> energy and energy technologies through highlighting that they already</w:t>
      </w:r>
      <w:r w:rsidRPr="00164753">
        <w:t xml:space="preserve"> </w:t>
      </w:r>
      <w:r w:rsidR="00093AAB" w:rsidRPr="00164753">
        <w:t xml:space="preserve">have </w:t>
      </w:r>
      <w:r w:rsidRPr="00164753">
        <w:t>installed technologies such as eco-efficient windows, smart energy/smart home technologies, water carried heat and heat pumps.</w:t>
      </w:r>
      <w:r w:rsidR="00093AAB" w:rsidRPr="00164753">
        <w:t xml:space="preserve"> Thus, PV appears to be interpreted as part of a broader cluster of related </w:t>
      </w:r>
      <w:r w:rsidR="00164753">
        <w:t xml:space="preserve">energy saving </w:t>
      </w:r>
      <w:r w:rsidR="00093AAB" w:rsidRPr="00164753">
        <w:t>technologies. Mobilizing its technological “relatives” as allies</w:t>
      </w:r>
      <w:r w:rsidR="002779E8" w:rsidRPr="00164753">
        <w:t xml:space="preserve"> seems to be a quite common strategy when trying to convince an </w:t>
      </w:r>
      <w:r w:rsidR="00164753">
        <w:t xml:space="preserve">the </w:t>
      </w:r>
      <w:r w:rsidR="002779E8" w:rsidRPr="00164753">
        <w:t>project operator</w:t>
      </w:r>
      <w:r w:rsidR="00164753">
        <w:t>s to be included in the project</w:t>
      </w:r>
      <w:r w:rsidR="002779E8" w:rsidRPr="00164753">
        <w:t xml:space="preserve">. </w:t>
      </w:r>
      <w:r w:rsidR="00093AAB" w:rsidRPr="00164753">
        <w:t xml:space="preserve">   </w:t>
      </w:r>
      <w:r w:rsidRPr="00164753">
        <w:t xml:space="preserve"> </w:t>
      </w:r>
    </w:p>
    <w:p w14:paraId="4BA8CEEA" w14:textId="1C3FAD22" w:rsidR="001B602D" w:rsidRPr="00164753" w:rsidRDefault="00E67428" w:rsidP="006345F1">
      <w:pPr>
        <w:pStyle w:val="eceee-BodyText"/>
        <w:jc w:val="both"/>
      </w:pPr>
      <w:r w:rsidRPr="00164753">
        <w:t>By far, however, the most referenced specific technology was not installed in the</w:t>
      </w:r>
      <w:r w:rsidR="00093AAB" w:rsidRPr="00164753">
        <w:t xml:space="preserve"> </w:t>
      </w:r>
      <w:r w:rsidRPr="00164753">
        <w:t xml:space="preserve">building; it was the electric </w:t>
      </w:r>
      <w:r w:rsidR="00164753">
        <w:t>car</w:t>
      </w:r>
      <w:r w:rsidRPr="00164753">
        <w:t xml:space="preserve">. </w:t>
      </w:r>
      <w:r w:rsidR="002779E8" w:rsidRPr="00164753">
        <w:t>Ninety applicants mentioned having an electric car</w:t>
      </w:r>
      <w:r w:rsidRPr="00164753">
        <w:t>.</w:t>
      </w:r>
      <w:r w:rsidR="002779E8" w:rsidRPr="00164753">
        <w:t xml:space="preserve"> Thus, it appears as if </w:t>
      </w:r>
      <w:r w:rsidRPr="00164753">
        <w:t xml:space="preserve"> PV</w:t>
      </w:r>
      <w:r w:rsidR="002779E8" w:rsidRPr="00164753">
        <w:t xml:space="preserve"> rigs </w:t>
      </w:r>
      <w:r w:rsidRPr="00164753">
        <w:t>are not interpreted and as stand-alone technologies,</w:t>
      </w:r>
      <w:r w:rsidR="002779E8" w:rsidRPr="00164753">
        <w:t xml:space="preserve"> nor is prosumption understood as a</w:t>
      </w:r>
      <w:r w:rsidR="000A6DC7">
        <w:t>n isloated</w:t>
      </w:r>
      <w:r w:rsidR="002779E8" w:rsidRPr="00164753">
        <w:t xml:space="preserve"> practice. Rather, PV </w:t>
      </w:r>
      <w:r w:rsidR="000A6DC7">
        <w:t>wa</w:t>
      </w:r>
      <w:r w:rsidR="002779E8" w:rsidRPr="00164753">
        <w:t>s</w:t>
      </w:r>
      <w:r w:rsidRPr="00164753">
        <w:t xml:space="preserve"> expected to work together with a broader collective of associated things. The strong role of the electric </w:t>
      </w:r>
      <w:r w:rsidR="000A6DC7">
        <w:t>car</w:t>
      </w:r>
      <w:r w:rsidRPr="00164753">
        <w:t xml:space="preserve"> in such arguments is particularly intriguing, since they suggest a strong belief in the future integration of transport and electricity infrastructure</w:t>
      </w:r>
      <w:r w:rsidR="000A6DC7">
        <w:t>s</w:t>
      </w:r>
      <w:r w:rsidR="002779E8" w:rsidRPr="00164753">
        <w:t xml:space="preserve">. This substantiates work done to study electric </w:t>
      </w:r>
      <w:r w:rsidR="000A6DC7">
        <w:t xml:space="preserve">car </w:t>
      </w:r>
      <w:r w:rsidR="002779E8" w:rsidRPr="00164753">
        <w:t>drivers, who often report that they become sensitized to energy consum</w:t>
      </w:r>
      <w:r w:rsidR="000A6DC7">
        <w:t>ption (</w:t>
      </w:r>
      <w:r w:rsidR="002779E8" w:rsidRPr="00164753">
        <w:t xml:space="preserve">by their </w:t>
      </w:r>
      <w:r w:rsidR="000A6DC7">
        <w:t>car)</w:t>
      </w:r>
      <w:r w:rsidR="002779E8" w:rsidRPr="00164753">
        <w:t xml:space="preserve"> to the degree that they want to acquire PV systems to be able to drive using their “own”</w:t>
      </w:r>
      <w:r w:rsidR="000A6DC7">
        <w:t xml:space="preserve"> production of</w:t>
      </w:r>
      <w:r w:rsidR="002779E8" w:rsidRPr="00164753">
        <w:t xml:space="preserve"> energy (e.g. Ingeborgrud and Ryghaug 2017).</w:t>
      </w:r>
      <w:r w:rsidRPr="00164753">
        <w:t xml:space="preserve"> </w:t>
      </w:r>
      <w:r w:rsidR="000A6DC7">
        <w:t>We also find</w:t>
      </w:r>
      <w:r w:rsidR="001B602D" w:rsidRPr="00164753">
        <w:t xml:space="preserve"> some very explicit variants of this argument in our data</w:t>
      </w:r>
      <w:r w:rsidRPr="00164753">
        <w:t>: “Very interested in generating our own electricity, because two EVs cater for our transportation needs” (no. 169). “We are very interested in this. We have an electric vehicle and it would be extremely motivating to charge it with our own solar power!” (no. 266) “I want to try more environmentally friendly energy technologies. This would be a gr</w:t>
      </w:r>
      <w:r w:rsidR="00C15449" w:rsidRPr="00164753">
        <w:t>eat add-on to the EV” (no. 34).</w:t>
      </w:r>
    </w:p>
    <w:p w14:paraId="42E17D56" w14:textId="3689CC0B" w:rsidR="001B602D" w:rsidRPr="00164753" w:rsidRDefault="001B602D" w:rsidP="006345F1">
      <w:pPr>
        <w:pStyle w:val="eceee-BodyText"/>
        <w:jc w:val="both"/>
      </w:pPr>
      <w:r w:rsidRPr="00164753">
        <w:lastRenderedPageBreak/>
        <w:t xml:space="preserve">The linking of PV to other technologies is also strongly associated with </w:t>
      </w:r>
      <w:r w:rsidR="00CC6E60" w:rsidRPr="00164753">
        <w:t xml:space="preserve">practice </w:t>
      </w:r>
      <w:r w:rsidRPr="00164753">
        <w:t>bundling (see e.g. Schatzki 2014)</w:t>
      </w:r>
      <w:r w:rsidR="00CC6E60" w:rsidRPr="00164753">
        <w:t>, where existing practices and ideas of future practice are conceptually linked in prospective visions. As one applicant wrote: “advanced electricity management might be an option when it comes to charging the EV (Tesla), doing the laundry and washing the dishes, to ensure that this is done at an optimal time” (no. 1049). Again, this is a complex vision of a socio-technical future where material elements are re-configured to establish new, bundled practice constellations.</w:t>
      </w:r>
      <w:r w:rsidR="002C66CE" w:rsidRPr="00164753">
        <w:t xml:space="preserve"> T</w:t>
      </w:r>
      <w:r w:rsidR="00CC6E60" w:rsidRPr="00164753">
        <w:t>he</w:t>
      </w:r>
      <w:r w:rsidR="000A6DC7">
        <w:t xml:space="preserve">se bundled practice constellations </w:t>
      </w:r>
      <w:r w:rsidR="00CC6E60" w:rsidRPr="00164753">
        <w:t>come together,</w:t>
      </w:r>
      <w:r w:rsidR="002C66CE" w:rsidRPr="00164753">
        <w:t xml:space="preserve"> both in the sense that they are virtually co-domesticated, and as</w:t>
      </w:r>
      <w:r w:rsidR="00CC6E60" w:rsidRPr="00164753">
        <w:t xml:space="preserve"> </w:t>
      </w:r>
      <w:r w:rsidR="002C66CE" w:rsidRPr="00164753">
        <w:t>allies in</w:t>
      </w:r>
      <w:r w:rsidR="00CC6E60" w:rsidRPr="00164753">
        <w:t xml:space="preserve"> th</w:t>
      </w:r>
      <w:r w:rsidR="000A6DC7">
        <w:t>e</w:t>
      </w:r>
      <w:r w:rsidR="00CC6E60" w:rsidRPr="00164753">
        <w:t xml:space="preserve"> bid to become a participant in the</w:t>
      </w:r>
      <w:r w:rsidR="000A6DC7">
        <w:t xml:space="preserve"> PV</w:t>
      </w:r>
      <w:r w:rsidR="00CC6E60" w:rsidRPr="00164753">
        <w:t xml:space="preserve"> pilot</w:t>
      </w:r>
      <w:r w:rsidR="000A6DC7">
        <w:t xml:space="preserve"> project</w:t>
      </w:r>
      <w:r w:rsidR="00CC6E60" w:rsidRPr="00164753">
        <w:t>.</w:t>
      </w:r>
      <w:r w:rsidRPr="00164753">
        <w:t xml:space="preserve"> </w:t>
      </w:r>
    </w:p>
    <w:p w14:paraId="061F4D3D" w14:textId="77777777" w:rsidR="001B602D" w:rsidRPr="00164753" w:rsidRDefault="001B602D" w:rsidP="006345F1">
      <w:pPr>
        <w:pStyle w:val="eceee-BodyText"/>
        <w:jc w:val="both"/>
      </w:pPr>
    </w:p>
    <w:p w14:paraId="676BC29A" w14:textId="0FE047AC" w:rsidR="00C15449" w:rsidRPr="00512441" w:rsidRDefault="00B67419" w:rsidP="006345F1">
      <w:pPr>
        <w:pStyle w:val="eceee-BodyText"/>
        <w:jc w:val="both"/>
        <w:rPr>
          <w:lang w:eastAsia="nb-NO"/>
        </w:rPr>
      </w:pPr>
      <w:r w:rsidRPr="001C5774">
        <w:rPr>
          <w:noProof/>
          <w:lang w:val="nb-NO" w:eastAsia="nb-NO"/>
        </w:rPr>
        <w:drawing>
          <wp:inline distT="0" distB="0" distL="0" distR="0" wp14:anchorId="44B13A47" wp14:editId="5B83EA93">
            <wp:extent cx="5494352" cy="2059388"/>
            <wp:effectExtent l="0" t="0" r="11430" b="17145"/>
            <wp:docPr id="8"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1576EC" w14:textId="6ADFEE45" w:rsidR="00C15449" w:rsidRPr="00512441" w:rsidRDefault="00B67419" w:rsidP="006345F1">
      <w:pPr>
        <w:pStyle w:val="eceee-BodyText"/>
        <w:jc w:val="both"/>
        <w:rPr>
          <w:lang w:eastAsia="nb-NO"/>
        </w:rPr>
      </w:pPr>
      <w:r w:rsidRPr="001C5774">
        <w:rPr>
          <w:noProof/>
          <w:lang w:val="nb-NO" w:eastAsia="nb-NO"/>
        </w:rPr>
        <mc:AlternateContent>
          <mc:Choice Requires="wps">
            <w:drawing>
              <wp:inline distT="0" distB="0" distL="0" distR="0" wp14:anchorId="5E158657" wp14:editId="6ECAEEDA">
                <wp:extent cx="4572000" cy="228600"/>
                <wp:effectExtent l="0" t="0" r="635" b="3175"/>
                <wp:docPr id="5"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88BD3" w14:textId="0F8AD035" w:rsidR="00B74308" w:rsidRPr="005E6BC2" w:rsidRDefault="00B74308" w:rsidP="00C15449">
                            <w:pPr>
                              <w:pStyle w:val="Heading4"/>
                              <w:rPr>
                                <w:noProof/>
                                <w:lang w:val="en-US"/>
                              </w:rPr>
                            </w:pPr>
                            <w:r w:rsidRPr="005E6BC2">
                              <w:rPr>
                                <w:lang w:val="en-US"/>
                              </w:rPr>
                              <w:t>Figur</w:t>
                            </w:r>
                            <w:r>
                              <w:rPr>
                                <w:lang w:val="en-US"/>
                              </w:rPr>
                              <w:t>e</w:t>
                            </w:r>
                            <w:r w:rsidRPr="005E6BC2">
                              <w:rPr>
                                <w:lang w:val="en-US"/>
                              </w:rPr>
                              <w:t xml:space="preserve"> </w:t>
                            </w:r>
                            <w:r>
                              <w:t>2</w:t>
                            </w:r>
                            <w:r w:rsidRPr="005E6BC2">
                              <w:rPr>
                                <w:lang w:val="en-US"/>
                              </w:rPr>
                              <w:t>: Mentions of specific kinds of technologies in the "other" box</w:t>
                            </w:r>
                          </w:p>
                        </w:txbxContent>
                      </wps:txbx>
                      <wps:bodyPr rot="0" vert="horz" wrap="square" lIns="0" tIns="0" rIns="0" bIns="0" anchor="t" anchorCtr="0" upright="1">
                        <a:spAutoFit/>
                      </wps:bodyPr>
                    </wps:wsp>
                  </a:graphicData>
                </a:graphic>
              </wp:inline>
            </w:drawing>
          </mc:Choice>
          <mc:Fallback xmlns:mo="http://schemas.microsoft.com/office/mac/office/2008/main" xmlns:mv="urn:schemas-microsoft-com:mac:vml">
            <w:pict>
              <v:shape w14:anchorId="5E158657" id="Tekstboks_x0020_12" o:spid="_x0000_s1029" type="#_x0000_t202" style="width:5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" stroked="f">
                <v:textbox style="mso-fit-shape-to-text:t" inset="0,0,0,0">
                  <w:txbxContent>
                    <w:p w14:paraId="2CA88BD3" w14:textId="0F8AD035" w:rsidR="00B74308" w:rsidRPr="005E6BC2" w:rsidRDefault="00B74308" w:rsidP="00C15449">
                      <w:pPr>
                        <w:pStyle w:val="Overskrift4"/>
                        <w:rPr>
                          <w:noProof/>
                          <w:lang w:val="en-US"/>
                        </w:rPr>
                      </w:pPr>
                      <w:r w:rsidRPr="005E6BC2">
                        <w:rPr>
                          <w:lang w:val="en-US"/>
                        </w:rPr>
                        <w:t>Figur</w:t>
                      </w:r>
                      <w:r>
                        <w:rPr>
                          <w:lang w:val="en-US"/>
                        </w:rPr>
                        <w:t>e</w:t>
                      </w:r>
                      <w:r w:rsidRPr="005E6BC2">
                        <w:rPr>
                          <w:lang w:val="en-US"/>
                        </w:rPr>
                        <w:t xml:space="preserve"> </w:t>
                      </w:r>
                      <w:r>
                        <w:t>2</w:t>
                      </w:r>
                      <w:r w:rsidRPr="005E6BC2">
                        <w:rPr>
                          <w:lang w:val="en-US"/>
                        </w:rPr>
                        <w:t>: Mentions of specific kinds of technologies in the "other" box</w:t>
                      </w:r>
                    </w:p>
                  </w:txbxContent>
                </v:textbox>
                <w10:anchorlock/>
              </v:shape>
            </w:pict>
          </mc:Fallback>
        </mc:AlternateContent>
      </w:r>
    </w:p>
    <w:p w14:paraId="1BF688EF" w14:textId="2654AB89" w:rsidR="00AE43E1" w:rsidRPr="00164753" w:rsidRDefault="008B369A" w:rsidP="006345F1">
      <w:pPr>
        <w:pStyle w:val="eceee-BodyText"/>
        <w:jc w:val="both"/>
      </w:pPr>
      <w:r>
        <w:t>Other applicants´ arguments</w:t>
      </w:r>
      <w:r w:rsidR="00E67428" w:rsidRPr="00164753">
        <w:t xml:space="preserve"> </w:t>
      </w:r>
      <w:r w:rsidR="002C66CE" w:rsidRPr="00164753">
        <w:t>mobilized a different set of perceived qualities</w:t>
      </w:r>
      <w:r>
        <w:t xml:space="preserve"> than</w:t>
      </w:r>
      <w:r w:rsidR="002C66CE" w:rsidRPr="00164753">
        <w:t xml:space="preserve"> the building or </w:t>
      </w:r>
      <w:r w:rsidR="00207835">
        <w:t xml:space="preserve">related </w:t>
      </w:r>
      <w:r w:rsidR="002C66CE" w:rsidRPr="00164753">
        <w:t>technologies</w:t>
      </w:r>
      <w:r>
        <w:t>.</w:t>
      </w:r>
      <w:r w:rsidR="002C66CE" w:rsidRPr="00164753">
        <w:t xml:space="preserve"> </w:t>
      </w:r>
      <w:r w:rsidR="00207835">
        <w:t>They</w:t>
      </w:r>
      <w:r w:rsidR="00E67428" w:rsidRPr="00164753">
        <w:t xml:space="preserve"> focused on </w:t>
      </w:r>
      <w:r w:rsidR="002C66CE" w:rsidRPr="00164753">
        <w:t xml:space="preserve">characteristics </w:t>
      </w:r>
      <w:r w:rsidR="00E67428" w:rsidRPr="00164753">
        <w:t>of the respondent</w:t>
      </w:r>
      <w:r w:rsidR="002C66CE" w:rsidRPr="00164753">
        <w:t>, highlighting</w:t>
      </w:r>
      <w:r w:rsidR="00E67428" w:rsidRPr="00164753">
        <w:t xml:space="preserve"> education, professional career and interest</w:t>
      </w:r>
      <w:r w:rsidR="00207835">
        <w:t>s</w:t>
      </w:r>
      <w:r w:rsidR="00E67428" w:rsidRPr="00164753">
        <w:t xml:space="preserve">. Typically, </w:t>
      </w:r>
      <w:r w:rsidR="00AE43E1" w:rsidRPr="00164753">
        <w:t>such applications</w:t>
      </w:r>
      <w:r w:rsidR="00E67428" w:rsidRPr="00164753">
        <w:t xml:space="preserve"> </w:t>
      </w:r>
      <w:r w:rsidR="00AE43E1" w:rsidRPr="00164753">
        <w:t>came from</w:t>
      </w:r>
      <w:r w:rsidR="00E67428" w:rsidRPr="00164753">
        <w:t xml:space="preserve"> electricians or </w:t>
      </w:r>
      <w:r w:rsidR="00AE43E1" w:rsidRPr="00164753">
        <w:t>people in related professions</w:t>
      </w:r>
      <w:r w:rsidR="00E67428" w:rsidRPr="00164753">
        <w:t>. This gives some pointers to the self-recruitment mechanisms in place in such projects, and highlights</w:t>
      </w:r>
      <w:r w:rsidR="00AE43E1" w:rsidRPr="00164753">
        <w:t xml:space="preserve"> a notable challenge over the coming years if the goal is to </w:t>
      </w:r>
      <w:r w:rsidR="00E67428" w:rsidRPr="00164753">
        <w:t>engag</w:t>
      </w:r>
      <w:r w:rsidR="00AE43E1" w:rsidRPr="00164753">
        <w:t>e</w:t>
      </w:r>
      <w:r w:rsidR="00E67428" w:rsidRPr="00164753">
        <w:t xml:space="preserve"> broader sets of the population.</w:t>
      </w:r>
      <w:r w:rsidR="00AE43E1" w:rsidRPr="00164753">
        <w:t xml:space="preserve"> One applicant noted: </w:t>
      </w:r>
      <w:r w:rsidR="00E67428" w:rsidRPr="00164753">
        <w:t xml:space="preserve"> </w:t>
      </w:r>
      <w:r w:rsidR="00E67428" w:rsidRPr="00164753">
        <w:rPr>
          <w:sz w:val="18"/>
        </w:rPr>
        <w:t>“</w:t>
      </w:r>
      <w:r w:rsidR="00E67428" w:rsidRPr="00512441">
        <w:t>I’m retired. Have worked with energy throughout my professional career. First at the hydropower laboratory at NTNU, with wind, hydro gas power and steam turbines. 25 years at the Statoil research centre</w:t>
      </w:r>
      <w:r w:rsidR="00E67428" w:rsidRPr="00164753">
        <w:rPr>
          <w:sz w:val="18"/>
        </w:rPr>
        <w:t>” (no. 861)</w:t>
      </w:r>
      <w:r w:rsidR="00AE43E1" w:rsidRPr="00164753">
        <w:rPr>
          <w:sz w:val="18"/>
        </w:rPr>
        <w:t xml:space="preserve">, </w:t>
      </w:r>
      <w:r w:rsidR="00AE43E1" w:rsidRPr="00512441">
        <w:t>while another wrote:</w:t>
      </w:r>
      <w:r w:rsidR="00E67428" w:rsidRPr="00512441">
        <w:t xml:space="preserve"> “I work as an electrician, and my heart is in this. I have many smart home components installed, and it would be fun to see if this could somehow be connected” (no. 348)</w:t>
      </w:r>
      <w:r w:rsidR="00AE43E1" w:rsidRPr="00164753">
        <w:t>.</w:t>
      </w:r>
    </w:p>
    <w:p w14:paraId="7C8F937B" w14:textId="27D2BEBA" w:rsidR="00E67428" w:rsidRPr="00164753" w:rsidRDefault="00AE43E1" w:rsidP="006345F1">
      <w:pPr>
        <w:pStyle w:val="eceee-BodyText"/>
        <w:jc w:val="both"/>
      </w:pPr>
      <w:r w:rsidRPr="00164753">
        <w:t xml:space="preserve">Prosumption, then, </w:t>
      </w:r>
      <w:r w:rsidR="007651F0" w:rsidRPr="00164753">
        <w:t>was</w:t>
      </w:r>
      <w:r w:rsidRPr="00164753">
        <w:t xml:space="preserve"> interpreted by these applicants as a set of practices that is likely to require skills possessed by people with an engineering habitus. </w:t>
      </w:r>
      <w:r w:rsidR="00965B26" w:rsidRPr="00164753">
        <w:t xml:space="preserve">Thus, it should not be surprising that they mobilize this habitus as a means to convince others of how suited they are to be pilot participants. </w:t>
      </w:r>
      <w:r w:rsidRPr="00164753">
        <w:t>This</w:t>
      </w:r>
      <w:r w:rsidR="00965B26" w:rsidRPr="00164753">
        <w:t xml:space="preserve"> result serves to</w:t>
      </w:r>
      <w:r w:rsidRPr="00164753">
        <w:t xml:space="preserve"> strengthe</w:t>
      </w:r>
      <w:r w:rsidR="00965B26" w:rsidRPr="00164753">
        <w:t>n</w:t>
      </w:r>
      <w:r w:rsidRPr="00164753">
        <w:t xml:space="preserve"> past research which has found the current regime of energy transition activities by the energy industry to appeal mainly to others who share the values, ideals, and normative goals of the same industry</w:t>
      </w:r>
      <w:r w:rsidR="00965B26" w:rsidRPr="00164753">
        <w:t xml:space="preserve"> (e.g. Strengers 2014). </w:t>
      </w:r>
    </w:p>
    <w:p w14:paraId="2B19D956" w14:textId="150F432A" w:rsidR="00C15449" w:rsidRPr="00164753" w:rsidRDefault="00B67419" w:rsidP="006345F1">
      <w:pPr>
        <w:pStyle w:val="eceee-BodyText"/>
        <w:keepNext/>
        <w:jc w:val="both"/>
      </w:pPr>
      <w:r w:rsidRPr="001C5774">
        <w:rPr>
          <w:noProof/>
          <w:lang w:val="nb-NO" w:eastAsia="nb-NO"/>
        </w:rPr>
        <w:drawing>
          <wp:inline distT="0" distB="0" distL="0" distR="0" wp14:anchorId="098FA2A1" wp14:editId="7A3A1F26">
            <wp:extent cx="5502303" cy="2146853"/>
            <wp:effectExtent l="0" t="0" r="22225" b="25400"/>
            <wp:docPr id="3"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B37144" w14:textId="3024A031" w:rsidR="00C15449" w:rsidRPr="00512441" w:rsidRDefault="002200A8" w:rsidP="006345F1">
      <w:pPr>
        <w:pStyle w:val="Heading4"/>
        <w:jc w:val="both"/>
        <w:rPr>
          <w:lang w:eastAsia="nb-NO"/>
        </w:rPr>
      </w:pPr>
      <w:r w:rsidRPr="00512441">
        <w:t>Figure 3</w:t>
      </w:r>
      <w:r w:rsidR="00C15449" w:rsidRPr="00512441">
        <w:t>: Mentions of own profession in the "other" box</w:t>
      </w:r>
    </w:p>
    <w:p w14:paraId="50DD9440" w14:textId="531151CA" w:rsidR="00E67428" w:rsidRPr="00164753" w:rsidRDefault="007651F0" w:rsidP="006345F1">
      <w:pPr>
        <w:pStyle w:val="eceee-BodyText"/>
        <w:jc w:val="both"/>
      </w:pPr>
      <w:r w:rsidRPr="00512441">
        <w:t>Rhetorically, energy transitions are often tied up to ideas of sustainability, environmentalist attitudes and climate issues.</w:t>
      </w:r>
      <w:r w:rsidR="00D93474" w:rsidRPr="00512441">
        <w:t xml:space="preserve"> Some applicants for the solar pilot also reflected this in a stream of argumentation.</w:t>
      </w:r>
      <w:r w:rsidRPr="00512441">
        <w:t xml:space="preserve"> </w:t>
      </w:r>
      <w:r w:rsidR="00E67428" w:rsidRPr="00164753">
        <w:t xml:space="preserve">Alternatively, one might </w:t>
      </w:r>
      <w:r w:rsidR="00E67428" w:rsidRPr="00164753">
        <w:lastRenderedPageBreak/>
        <w:t xml:space="preserve">hypothesize that the prospect of becoming a prosumer would hold economic appeal for those responding </w:t>
      </w:r>
      <w:r w:rsidR="001C5774" w:rsidRPr="001C5774">
        <w:rPr>
          <w:noProof/>
          <w:lang w:val="nb-NO" w:eastAsia="nb-NO"/>
        </w:rPr>
        <mc:AlternateContent>
          <mc:Choice Requires="wpg">
            <w:drawing>
              <wp:anchor distT="0" distB="0" distL="114300" distR="114300" simplePos="0" relativeHeight="251658240" behindDoc="0" locked="0" layoutInCell="1" allowOverlap="1" wp14:anchorId="45F2A619" wp14:editId="3CE00DD9">
                <wp:simplePos x="0" y="0"/>
                <wp:positionH relativeFrom="column">
                  <wp:posOffset>6985</wp:posOffset>
                </wp:positionH>
                <wp:positionV relativeFrom="paragraph">
                  <wp:posOffset>79375</wp:posOffset>
                </wp:positionV>
                <wp:extent cx="2646680" cy="2739390"/>
                <wp:effectExtent l="0" t="0" r="1270" b="3810"/>
                <wp:wrapSquare wrapText="bothSides"/>
                <wp:docPr id="10" name="Gruppe 10"/>
                <wp:cNvGraphicFramePr/>
                <a:graphic xmlns:a="http://schemas.openxmlformats.org/drawingml/2006/main">
                  <a:graphicData uri="http://schemas.microsoft.com/office/word/2010/wordprocessingGroup">
                    <wpg:wgp>
                      <wpg:cNvGrpSpPr/>
                      <wpg:grpSpPr>
                        <a:xfrm>
                          <a:off x="0" y="0"/>
                          <a:ext cx="2646680" cy="2739390"/>
                          <a:chOff x="0" y="0"/>
                          <a:chExt cx="2646680" cy="2739390"/>
                        </a:xfrm>
                      </wpg:grpSpPr>
                      <wpg:graphicFrame>
                        <wpg:cNvPr id="4" name="Chart 8"/>
                        <wpg:cNvFrPr>
                          <a:graphicFrameLocks/>
                        </wpg:cNvFrPr>
                        <wpg:xfrm>
                          <a:off x="0" y="0"/>
                          <a:ext cx="2631440" cy="2281555"/>
                        </wpg:xfrm>
                        <a:graphic>
                          <a:graphicData uri="http://schemas.openxmlformats.org/drawingml/2006/chart">
                            <c:chart xmlns:c="http://schemas.openxmlformats.org/drawingml/2006/chart" xmlns:r="http://schemas.openxmlformats.org/officeDocument/2006/relationships" r:id="rId14"/>
                          </a:graphicData>
                        </a:graphic>
                      </wpg:graphicFrame>
                      <wps:wsp>
                        <wps:cNvPr id="14" name="Tekstboks 14"/>
                        <wps:cNvSpPr txBox="1"/>
                        <wps:spPr>
                          <a:xfrm>
                            <a:off x="15240" y="2301240"/>
                            <a:ext cx="2631440" cy="438150"/>
                          </a:xfrm>
                          <a:prstGeom prst="rect">
                            <a:avLst/>
                          </a:prstGeom>
                          <a:solidFill>
                            <a:prstClr val="white"/>
                          </a:solidFill>
                          <a:ln>
                            <a:noFill/>
                          </a:ln>
                          <a:effectLst/>
                        </wps:spPr>
                        <wps:txbx>
                          <w:txbxContent>
                            <w:p w14:paraId="2E5E88C6" w14:textId="3E1F9A5D" w:rsidR="00B74308" w:rsidRPr="002200A8" w:rsidRDefault="00B74308" w:rsidP="002200A8">
                              <w:pPr>
                                <w:rPr>
                                  <w:i/>
                                  <w:noProof/>
                                  <w:lang w:val="en-US"/>
                                </w:rPr>
                              </w:pPr>
                              <w:r w:rsidRPr="002200A8">
                                <w:rPr>
                                  <w:i/>
                                  <w:lang w:val="en-US"/>
                                </w:rPr>
                                <w:t>Figure 4: Mentions of motivating factors for self-describing as a "good" prosumer, also from the "other" box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5F2A619" id="Gruppe 10" o:spid="_x0000_s1030" style="position:absolute;margin-left:.55pt;margin-top:6.25pt;width:208.4pt;height:215.7pt;z-index:251658240;mso-position-horizontal-relative:text;mso-position-vertical-relative:text" coordsize="26466,27393"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s1031" type="#_x0000_t75" style="position:absolute;left:-60;top:-60;width:26455;height:229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">
                  <v:imagedata r:id="rId15" o:title=""/>
                  <o:lock v:ext="edit" aspectratio="f"/>
                </v:shape>
                <v:shapetype id="_x0000_t202" coordsize="21600,21600" o:spt="202" path="m,l,21600r21600,l21600,xe">
                  <v:stroke joinstyle="miter"/>
                  <v:path gradientshapeok="t" o:connecttype="rect"/>
                </v:shapetype>
                <v:shape id="Tekstboks 14" o:spid="_x0000_s1032" type="#_x0000_t202" style="position:absolute;left:152;top:23012;width:2631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" stroked="f">
                  <v:textbox style="mso-fit-shape-to-text:t" inset="0,0,0,0">
                    <w:txbxContent>
                      <w:p w14:paraId="2E5E88C6" w14:textId="3E1F9A5D" w:rsidR="00B74308" w:rsidRPr="002200A8" w:rsidRDefault="00B74308" w:rsidP="002200A8">
                        <w:pPr>
                          <w:rPr>
                            <w:i/>
                            <w:noProof/>
                            <w:lang w:val="en-US"/>
                          </w:rPr>
                        </w:pPr>
                        <w:r w:rsidRPr="002200A8">
                          <w:rPr>
                            <w:i/>
                            <w:lang w:val="en-US"/>
                          </w:rPr>
                          <w:t>Figure 4: Mentions of motivating factors for self-describing as a "good" prosumer, also from the "other" box</w:t>
                        </w:r>
                      </w:p>
                    </w:txbxContent>
                  </v:textbox>
                </v:shape>
                <w10:wrap type="square"/>
              </v:group>
            </w:pict>
          </mc:Fallback>
        </mc:AlternateContent>
      </w:r>
      <w:r w:rsidR="00E67428" w:rsidRPr="00164753">
        <w:t>to the call, but the data shows no prominent mention</w:t>
      </w:r>
      <w:r w:rsidR="00207835">
        <w:t>ing</w:t>
      </w:r>
      <w:r w:rsidR="00E67428" w:rsidRPr="00164753">
        <w:t xml:space="preserve"> of this aspect.</w:t>
      </w:r>
      <w:r w:rsidR="00D93474" w:rsidRPr="00164753">
        <w:t xml:space="preserve"> </w:t>
      </w:r>
      <w:r w:rsidR="00E67428" w:rsidRPr="00164753">
        <w:t>When combining applications using the terms “environment”, “climate”, “green” or “sustainable”, there were 66 respondents arguing in this direction. Out of the more than 1100 people who wrote something</w:t>
      </w:r>
      <w:r w:rsidR="00207835">
        <w:t xml:space="preserve"> in the open answers box</w:t>
      </w:r>
      <w:r w:rsidR="00E67428" w:rsidRPr="00164753">
        <w:t>, only 15 mentioned the economy</w:t>
      </w:r>
      <w:r w:rsidR="00D93474" w:rsidRPr="00164753">
        <w:t>.</w:t>
      </w:r>
      <w:r w:rsidR="00E67428" w:rsidRPr="00164753">
        <w:t xml:space="preserve"> </w:t>
      </w:r>
      <w:r w:rsidR="00D93474" w:rsidRPr="00164753">
        <w:t>This might be</w:t>
      </w:r>
      <w:r w:rsidR="00E67428" w:rsidRPr="00164753">
        <w:t xml:space="preserve"> explained by the fact that TrønderEnergi had put some emphasis when presenting the project that </w:t>
      </w:r>
      <w:r w:rsidR="00207835">
        <w:t>it</w:t>
      </w:r>
      <w:r w:rsidR="00E67428" w:rsidRPr="00164753">
        <w:t xml:space="preserve"> might not hold much promise of economic profit for users.</w:t>
      </w:r>
      <w:r w:rsidR="00AF23E3" w:rsidRPr="00164753">
        <w:t xml:space="preserve"> </w:t>
      </w:r>
      <w:r w:rsidR="00D93474" w:rsidRPr="00164753">
        <w:t>T</w:t>
      </w:r>
      <w:r w:rsidRPr="00164753">
        <w:t xml:space="preserve">he existence </w:t>
      </w:r>
      <w:r w:rsidR="008B564E" w:rsidRPr="00164753">
        <w:t>of a</w:t>
      </w:r>
      <w:r w:rsidRPr="00164753">
        <w:t xml:space="preserve"> green mode of argumentation, </w:t>
      </w:r>
      <w:r w:rsidR="00207835">
        <w:t xml:space="preserve">on the other hand, </w:t>
      </w:r>
      <w:r w:rsidRPr="00164753">
        <w:t xml:space="preserve">does suggest that </w:t>
      </w:r>
      <w:r w:rsidR="008B564E" w:rsidRPr="00164753">
        <w:t xml:space="preserve">for some, prosumption is </w:t>
      </w:r>
      <w:r w:rsidRPr="00164753">
        <w:t xml:space="preserve">interpreted as </w:t>
      </w:r>
      <w:r w:rsidR="008B564E" w:rsidRPr="00164753">
        <w:t>a potential mode of political participation</w:t>
      </w:r>
      <w:r w:rsidR="00207835">
        <w:t>.</w:t>
      </w:r>
      <w:r w:rsidR="008B564E" w:rsidRPr="00164753">
        <w:t xml:space="preserve"> </w:t>
      </w:r>
      <w:r w:rsidR="00207835">
        <w:t>T</w:t>
      </w:r>
      <w:r w:rsidR="008B564E" w:rsidRPr="00164753">
        <w:t xml:space="preserve">hat </w:t>
      </w:r>
      <w:r w:rsidR="00207835">
        <w:t>the prosumption</w:t>
      </w:r>
      <w:r w:rsidR="008B564E" w:rsidRPr="00164753">
        <w:t xml:space="preserve"> enables a sort of mediation between abstract political pr</w:t>
      </w:r>
      <w:r w:rsidR="00D93474" w:rsidRPr="00164753">
        <w:t>oblems and hands-</w:t>
      </w:r>
      <w:r w:rsidR="008B564E" w:rsidRPr="00164753">
        <w:t>on action.</w:t>
      </w:r>
      <w:r w:rsidR="00AF23E3" w:rsidRPr="00164753">
        <w:t xml:space="preserve"> </w:t>
      </w:r>
      <w:r w:rsidR="008B564E" w:rsidRPr="00164753">
        <w:t xml:space="preserve">PV, then, is virtually domesticated, and inscribed into a story of a better and more sustainable future, </w:t>
      </w:r>
      <w:r w:rsidR="00207835">
        <w:t>that</w:t>
      </w:r>
      <w:r w:rsidR="008B564E" w:rsidRPr="00164753">
        <w:t xml:space="preserve"> </w:t>
      </w:r>
      <w:r w:rsidR="00207835">
        <w:t>they</w:t>
      </w:r>
      <w:r w:rsidR="008B564E" w:rsidRPr="00164753">
        <w:t xml:space="preserve"> want to part</w:t>
      </w:r>
      <w:r w:rsidR="00207835">
        <w:t>ake in the</w:t>
      </w:r>
      <w:r w:rsidR="008B564E" w:rsidRPr="00164753">
        <w:t xml:space="preserve"> shaping</w:t>
      </w:r>
      <w:r w:rsidR="00207835">
        <w:t xml:space="preserve"> of</w:t>
      </w:r>
      <w:r w:rsidR="008B564E" w:rsidRPr="00164753">
        <w:t>.  One applicant wr</w:t>
      </w:r>
      <w:r w:rsidR="00207835">
        <w:t>o</w:t>
      </w:r>
      <w:r w:rsidR="008B564E" w:rsidRPr="00164753">
        <w:t>te: “</w:t>
      </w:r>
      <w:r w:rsidR="00E67428" w:rsidRPr="00164753">
        <w:t xml:space="preserve">I want to contribute for the environment :-)” (no. 48) </w:t>
      </w:r>
      <w:r w:rsidR="00D93474" w:rsidRPr="00164753">
        <w:t>while another highlighted:</w:t>
      </w:r>
      <w:r w:rsidR="00E67428" w:rsidRPr="00164753">
        <w:t xml:space="preserve"> “Environmentally conscious household with children in school age. We have a hot compost. The house is from 1972, so no water carried heat, so solar collector out of the question! But PV is perfect!” (no. 1147). </w:t>
      </w:r>
    </w:p>
    <w:p w14:paraId="49A48939" w14:textId="03079977" w:rsidR="00E67428" w:rsidRPr="00164753" w:rsidRDefault="00DF7F0D" w:rsidP="006345F1">
      <w:pPr>
        <w:pStyle w:val="eceee-BodyText"/>
        <w:jc w:val="both"/>
      </w:pPr>
      <w:r w:rsidRPr="00164753">
        <w:t xml:space="preserve">The quote above also indicates that for some applicants it is </w:t>
      </w:r>
      <w:r w:rsidR="003D14AF" w:rsidRPr="00164753">
        <w:t>no</w:t>
      </w:r>
      <w:r w:rsidR="00A237AB">
        <w:t>t</w:t>
      </w:r>
      <w:r w:rsidRPr="00164753">
        <w:t xml:space="preserve"> trivial who lives in the </w:t>
      </w:r>
      <w:r w:rsidR="003D14AF" w:rsidRPr="00164753">
        <w:t>house</w:t>
      </w:r>
      <w:r w:rsidRPr="00164753">
        <w:t xml:space="preserve">. Rather, prosumption is a prospective part of a network that also includes actors like children. Thus, this applicant underscores the merit of considering </w:t>
      </w:r>
      <w:r w:rsidR="00E67428" w:rsidRPr="00164753">
        <w:t>electricity</w:t>
      </w:r>
      <w:r w:rsidRPr="00164753">
        <w:t xml:space="preserve"> consumption</w:t>
      </w:r>
      <w:r w:rsidR="003B4A44" w:rsidRPr="00164753">
        <w:t xml:space="preserve"> and prosumption</w:t>
      </w:r>
      <w:r w:rsidRPr="00164753">
        <w:t xml:space="preserve"> as </w:t>
      </w:r>
      <w:r w:rsidR="003B4A44" w:rsidRPr="00164753">
        <w:t>parts</w:t>
      </w:r>
      <w:r w:rsidRPr="00164753">
        <w:t xml:space="preserve"> of other </w:t>
      </w:r>
      <w:r w:rsidR="003D14AF" w:rsidRPr="00164753">
        <w:t xml:space="preserve">more collective </w:t>
      </w:r>
      <w:r w:rsidRPr="00164753">
        <w:t>everyday life practices, rather than individual acts of “bu</w:t>
      </w:r>
      <w:r w:rsidR="00A237AB">
        <w:t>y</w:t>
      </w:r>
      <w:r w:rsidRPr="00164753">
        <w:t>ing”</w:t>
      </w:r>
      <w:r w:rsidR="00E67428" w:rsidRPr="00164753">
        <w:t xml:space="preserve"> </w:t>
      </w:r>
      <w:r w:rsidRPr="00164753">
        <w:t xml:space="preserve">e.g. </w:t>
      </w:r>
      <w:r w:rsidR="00E67428" w:rsidRPr="00164753">
        <w:t>(Aune et al. 2016).</w:t>
      </w:r>
      <w:r w:rsidR="003D14AF" w:rsidRPr="00164753">
        <w:t xml:space="preserve"> </w:t>
      </w:r>
      <w:r w:rsidR="00A237AB">
        <w:t>Whether</w:t>
      </w:r>
      <w:r w:rsidRPr="00164753">
        <w:t xml:space="preserve"> </w:t>
      </w:r>
      <w:r w:rsidR="00E67428" w:rsidRPr="00164753">
        <w:t xml:space="preserve">respondents talk about themselves </w:t>
      </w:r>
      <w:r w:rsidR="00A237AB">
        <w:t>in</w:t>
      </w:r>
      <w:r w:rsidR="00E67428" w:rsidRPr="00164753">
        <w:t xml:space="preserve"> singular, as “I”, or </w:t>
      </w:r>
      <w:r w:rsidR="003D14AF" w:rsidRPr="00164753">
        <w:t xml:space="preserve">if </w:t>
      </w:r>
      <w:r w:rsidR="00E67428" w:rsidRPr="00164753">
        <w:t>they refer to the household in terms like “we”</w:t>
      </w:r>
      <w:r w:rsidR="00A237AB">
        <w:t xml:space="preserve"> give a hint towards </w:t>
      </w:r>
      <w:r w:rsidR="001C5774">
        <w:t xml:space="preserve">how most householders reason with respect to this. </w:t>
      </w:r>
      <w:r w:rsidR="00E67428" w:rsidRPr="00164753">
        <w:t xml:space="preserve">The </w:t>
      </w:r>
      <w:r w:rsidR="00A237AB">
        <w:t>applications</w:t>
      </w:r>
      <w:r w:rsidR="00E67428" w:rsidRPr="00164753">
        <w:t xml:space="preserve"> showed a close to 50/50 distribution of the </w:t>
      </w:r>
      <w:r w:rsidR="00A237AB">
        <w:t xml:space="preserve">two </w:t>
      </w:r>
      <w:r w:rsidR="00E67428" w:rsidRPr="00164753">
        <w:t>alternatives</w:t>
      </w:r>
      <w:r w:rsidR="003B4A44" w:rsidRPr="00164753">
        <w:t>.</w:t>
      </w:r>
      <w:r w:rsidR="00E67428" w:rsidRPr="00164753">
        <w:t xml:space="preserve"> One example: “I’m extremely interested in technology and have been thinking about PV for a long time. This is a good opportunity” (no. 208). An example of the opposite: “We would like to try renewable energy” (no. 360). </w:t>
      </w:r>
    </w:p>
    <w:p w14:paraId="4097302F" w14:textId="52E03E13" w:rsidR="00E67428" w:rsidRPr="00164753" w:rsidRDefault="00A237AB" w:rsidP="006345F1">
      <w:pPr>
        <w:pStyle w:val="eceee-BodyText"/>
        <w:jc w:val="both"/>
      </w:pPr>
      <w:r>
        <w:t>In total,</w:t>
      </w:r>
      <w:r w:rsidR="00E67428" w:rsidRPr="00164753">
        <w:t xml:space="preserve"> 19 </w:t>
      </w:r>
      <w:r w:rsidR="003B4A44" w:rsidRPr="00164753">
        <w:t xml:space="preserve">applicants </w:t>
      </w:r>
      <w:r w:rsidR="00EA59B4" w:rsidRPr="00164753">
        <w:t>wrote in detail</w:t>
      </w:r>
      <w:r w:rsidR="003B4A44" w:rsidRPr="00164753">
        <w:t xml:space="preserve"> about the social composition of their household, mobilizing family members as allies in translation efforts:</w:t>
      </w:r>
      <w:r w:rsidR="00E67428" w:rsidRPr="00164753">
        <w:t xml:space="preserve"> “</w:t>
      </w:r>
      <w:r>
        <w:t>W</w:t>
      </w:r>
      <w:r w:rsidR="00E67428" w:rsidRPr="00164753">
        <w:t>e are a small family of three who think it would be exciting to do something like this to benefit the future” (no. 47). “This is a small family of four (kids 6 and 8 years old). We want to contribute for sustainable energy. Great sun conditions” (no. 1016</w:t>
      </w:r>
      <w:r w:rsidR="00C15449" w:rsidRPr="00164753">
        <w:t xml:space="preserve">). </w:t>
      </w:r>
      <w:r w:rsidR="007651F0" w:rsidRPr="001C5774">
        <w:rPr>
          <w:noProof/>
          <w:lang w:val="nb-NO" w:eastAsia="nb-NO"/>
        </w:rPr>
        <mc:AlternateContent>
          <mc:Choice Requires="wpg">
            <w:drawing>
              <wp:anchor distT="0" distB="0" distL="114300" distR="114300" simplePos="0" relativeHeight="251655680" behindDoc="0" locked="0" layoutInCell="1" allowOverlap="1" wp14:anchorId="2424CC36" wp14:editId="3EDF0275">
                <wp:simplePos x="0" y="0"/>
                <wp:positionH relativeFrom="column">
                  <wp:posOffset>3500755</wp:posOffset>
                </wp:positionH>
                <wp:positionV relativeFrom="paragraph">
                  <wp:posOffset>84455</wp:posOffset>
                </wp:positionV>
                <wp:extent cx="2243455" cy="2856230"/>
                <wp:effectExtent l="0" t="0" r="4445" b="1270"/>
                <wp:wrapSquare wrapText="bothSides"/>
                <wp:docPr id="12" name="Group 12"/>
                <wp:cNvGraphicFramePr/>
                <a:graphic xmlns:a="http://schemas.openxmlformats.org/drawingml/2006/main">
                  <a:graphicData uri="http://schemas.microsoft.com/office/word/2010/wordprocessingGroup">
                    <wpg:wgp>
                      <wpg:cNvGrpSpPr/>
                      <wpg:grpSpPr>
                        <a:xfrm>
                          <a:off x="0" y="0"/>
                          <a:ext cx="2243455" cy="2856230"/>
                          <a:chOff x="0" y="0"/>
                          <a:chExt cx="2243455" cy="2856230"/>
                        </a:xfrm>
                      </wpg:grpSpPr>
                      <wpg:graphicFrame>
                        <wpg:cNvPr id="26" name="Chart 9"/>
                        <wpg:cNvFrPr>
                          <a:graphicFrameLocks/>
                        </wpg:cNvFrPr>
                        <wpg:xfrm>
                          <a:off x="0" y="0"/>
                          <a:ext cx="2169795" cy="2333625"/>
                        </wpg:xfrm>
                        <a:graphic>
                          <a:graphicData uri="http://schemas.openxmlformats.org/drawingml/2006/chart">
                            <c:chart xmlns:c="http://schemas.openxmlformats.org/drawingml/2006/chart" xmlns:r="http://schemas.openxmlformats.org/officeDocument/2006/relationships" r:id="rId16"/>
                          </a:graphicData>
                        </a:graphic>
                      </wpg:graphicFrame>
                      <wps:wsp>
                        <wps:cNvPr id="6" name="Tekstboks 13"/>
                        <wps:cNvSpPr txBox="1">
                          <a:spLocks noChangeArrowheads="1"/>
                        </wps:cNvSpPr>
                        <wps:spPr bwMode="auto">
                          <a:xfrm>
                            <a:off x="0" y="2400300"/>
                            <a:ext cx="224345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CAB2" w14:textId="1F857AA7" w:rsidR="00B74308" w:rsidRPr="005E6BC2" w:rsidRDefault="00B74308" w:rsidP="00C15449">
                              <w:pPr>
                                <w:pStyle w:val="Heading4"/>
                                <w:rPr>
                                  <w:noProof/>
                                  <w:lang w:val="en-US"/>
                                </w:rPr>
                              </w:pPr>
                              <w:r w:rsidRPr="005E6BC2">
                                <w:rPr>
                                  <w:lang w:val="en-US"/>
                                </w:rPr>
                                <w:t>Figur</w:t>
                              </w:r>
                              <w:r>
                                <w:rPr>
                                  <w:lang w:val="en-US"/>
                                </w:rPr>
                                <w:t>e</w:t>
                              </w:r>
                              <w:r w:rsidRPr="005E6BC2">
                                <w:rPr>
                                  <w:lang w:val="en-US"/>
                                </w:rPr>
                                <w:t xml:space="preserve"> </w:t>
                              </w:r>
                              <w:r>
                                <w:t>5</w:t>
                              </w:r>
                              <w:r w:rsidRPr="005E6BC2">
                                <w:rPr>
                                  <w:lang w:val="en-US"/>
                                </w:rPr>
                                <w:t>: Who are they talking about in the "other" box?</w:t>
                              </w:r>
                            </w:p>
                          </w:txbxContent>
                        </wps:txbx>
                        <wps:bodyPr rot="0" vert="horz" wrap="square" lIns="0" tIns="0" rIns="0" bIns="0" anchor="t" anchorCtr="0" upright="1">
                          <a:noAutofit/>
                        </wps:bodyPr>
                      </wps:wsp>
                    </wpg:wgp>
                  </a:graphicData>
                </a:graphic>
              </wp:anchor>
            </w:drawing>
          </mc:Choice>
          <mc:Fallback xmlns:mo="http://schemas.microsoft.com/office/mac/office/2008/main" xmlns:mv="urn:schemas-microsoft-com:mac:vml">
            <w:pict>
              <v:group w14:anchorId="2424CC36" id="Group_x0020_12" o:spid="_x0000_s1033" style="position:absolute;margin-left:275.65pt;margin-top:6.65pt;width:176.65pt;height:224.9pt;z-index:251655680;mso-position-horizontal-relative:text;mso-position-vertical-relative:text" coordsize="2243455,2856230"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">
                <v:shape id="Chart_x0020_9" o:spid="_x0000_s1034" type="#_x0000_t75" style="position:absolute;left:-6096;top:-6096;width:2182368;height:2346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">
                  <v:imagedata r:id="rId18" o:title=""/>
                  <o:lock v:ext="edit" aspectratio="f"/>
                </v:shape>
                <v:shape id="Tekstboks_x0020_13" o:spid="_x0000_s1035" type="#_x0000_t202" style="position:absolute;top:2400300;width:2243455;height:4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DC9NwQAA&#10;ANoAAAAPAAAAZHJzL2Rvd25yZXYueG1sRI9Lq8IwFIT3F/wP4Qh3c9FUFyLVKL4uuNCFD1wfmmNb&#10;bE5KEm3990YQXA4z3wwznbemEg9yvrSsYNBPQBBnVpecKzif/ntjED4ga6wsk4IneZjPOj9TTLVt&#10;+ECPY8hFLGGfooIihDqV0mcFGfR9WxNH72qdwRCly6V22MRyU8lhkoykwZLjQoE1rQrKbse7UTBa&#10;u3tz4NXf+rzZ4b7Oh5fl86LUb7ddTEAEasM3/KG3OnLwvhJv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wvTcEAAADaAAAADwAAAAAAAAAAAAAAAACXAgAAZHJzL2Rvd25y&#10;ZXYueG1sUEsFBgAAAAAEAAQA9QAAAIUDAAAAAA==&#10;" stroked="f">
                  <v:textbox inset="0,0,0,0">
                    <w:txbxContent>
                      <w:p w14:paraId="485ECAB2" w14:textId="1F857AA7" w:rsidR="00B74308" w:rsidRPr="005E6BC2" w:rsidRDefault="00B74308" w:rsidP="00C15449">
                        <w:pPr>
                          <w:pStyle w:val="Overskrift4"/>
                          <w:rPr>
                            <w:noProof/>
                            <w:lang w:val="en-US"/>
                          </w:rPr>
                        </w:pPr>
                        <w:r w:rsidRPr="005E6BC2">
                          <w:rPr>
                            <w:lang w:val="en-US"/>
                          </w:rPr>
                          <w:t>Figur</w:t>
                        </w:r>
                        <w:r>
                          <w:rPr>
                            <w:lang w:val="en-US"/>
                          </w:rPr>
                          <w:t>e</w:t>
                        </w:r>
                        <w:r w:rsidRPr="005E6BC2">
                          <w:rPr>
                            <w:lang w:val="en-US"/>
                          </w:rPr>
                          <w:t xml:space="preserve"> </w:t>
                        </w:r>
                        <w:r>
                          <w:t>5</w:t>
                        </w:r>
                        <w:r w:rsidRPr="005E6BC2">
                          <w:rPr>
                            <w:lang w:val="en-US"/>
                          </w:rPr>
                          <w:t>: Who are they talking about in the "other" box?</w:t>
                        </w:r>
                      </w:p>
                    </w:txbxContent>
                  </v:textbox>
                </v:shape>
                <w10:wrap type="square"/>
              </v:group>
            </w:pict>
          </mc:Fallback>
        </mc:AlternateContent>
      </w:r>
      <w:r w:rsidR="00E67428" w:rsidRPr="00164753">
        <w:t xml:space="preserve">There were </w:t>
      </w:r>
      <w:r w:rsidR="003B4A44" w:rsidRPr="00164753">
        <w:t xml:space="preserve">also </w:t>
      </w:r>
      <w:r w:rsidR="00E67428" w:rsidRPr="00164753">
        <w:t>two other ways that respondents describe</w:t>
      </w:r>
      <w:r w:rsidR="003B4A44" w:rsidRPr="00164753">
        <w:t>d</w:t>
      </w:r>
      <w:r w:rsidR="00E67428" w:rsidRPr="00164753">
        <w:t xml:space="preserve"> social dynamics deemed relevant for the </w:t>
      </w:r>
      <w:r w:rsidR="003B4A44" w:rsidRPr="00164753">
        <w:t xml:space="preserve">pilot managers’ </w:t>
      </w:r>
      <w:r w:rsidR="00E67428" w:rsidRPr="00164753">
        <w:t xml:space="preserve">decision. The first was to nominate not only their </w:t>
      </w:r>
      <w:r w:rsidR="003B4A44" w:rsidRPr="00164753">
        <w:t xml:space="preserve">own </w:t>
      </w:r>
      <w:r w:rsidR="00E67428" w:rsidRPr="00164753">
        <w:t xml:space="preserve">home, </w:t>
      </w:r>
      <w:r w:rsidR="003B4A44" w:rsidRPr="00164753">
        <w:t>but also</w:t>
      </w:r>
      <w:r w:rsidR="00E67428" w:rsidRPr="00164753">
        <w:t xml:space="preserve"> an entire </w:t>
      </w:r>
      <w:r w:rsidR="003B4A44" w:rsidRPr="00164753">
        <w:t>neighbourhood-housing</w:t>
      </w:r>
      <w:r w:rsidR="00E67428" w:rsidRPr="00164753">
        <w:t xml:space="preserve"> cooperative (“borettslag”) for the trial. </w:t>
      </w:r>
      <w:r>
        <w:t xml:space="preserve">A total of </w:t>
      </w:r>
      <w:r w:rsidR="00E67428" w:rsidRPr="00164753">
        <w:t xml:space="preserve">19 persons </w:t>
      </w:r>
      <w:r w:rsidR="003B4A44" w:rsidRPr="00164753">
        <w:t>described</w:t>
      </w:r>
      <w:r w:rsidR="00E67428" w:rsidRPr="00164753">
        <w:t xml:space="preserve"> such community dynamics. Some </w:t>
      </w:r>
      <w:r>
        <w:t xml:space="preserve">of those </w:t>
      </w:r>
      <w:r w:rsidR="00E67428" w:rsidRPr="00164753">
        <w:t>highlighted that this would benefit the trial: “We live in a housing cooperative with six units. We are interested in trying solar energy for our unit, and can also help look into if other units in the cooperative are interested” (no. 417). “Could this be an interesting project for cooperative housing? We are changing the roof soon. Could this be an opportunity? 48 units”. Others used the comment space to point out that it was not necessarily straightforward for them to install PV, because they lived in cooperative housing: “This is cooperative housing, so I would need approval from the board to do this” (no. 773).</w:t>
      </w:r>
      <w:r w:rsidR="003B4A44" w:rsidRPr="00164753">
        <w:t xml:space="preserve"> Thus, what we see here is the description of relevant networks that PV rigs and prosumer practices could become part of in the future, also highlighting some potential social challenges for a prosumer-oriented energy transition.</w:t>
      </w:r>
    </w:p>
    <w:p w14:paraId="4C8EE4EA" w14:textId="598D310F" w:rsidR="00B54730" w:rsidRPr="00164753" w:rsidRDefault="00E67428" w:rsidP="006345F1">
      <w:pPr>
        <w:pStyle w:val="eceee-BodyText"/>
        <w:jc w:val="both"/>
      </w:pPr>
      <w:r w:rsidRPr="00164753">
        <w:t>Another set of 19 respondents</w:t>
      </w:r>
      <w:r w:rsidR="00013AA6" w:rsidRPr="00164753">
        <w:t xml:space="preserve"> </w:t>
      </w:r>
      <w:r w:rsidR="00EA59B4" w:rsidRPr="00164753">
        <w:t>highlighted the importance of</w:t>
      </w:r>
      <w:r w:rsidRPr="00164753">
        <w:t xml:space="preserve"> </w:t>
      </w:r>
      <w:r w:rsidR="003B4A44" w:rsidRPr="00164753">
        <w:t>neighbourhood</w:t>
      </w:r>
      <w:r w:rsidRPr="00164753">
        <w:t xml:space="preserve"> dynamics, relationships with close </w:t>
      </w:r>
      <w:r w:rsidR="003B4A44" w:rsidRPr="00164753">
        <w:t>neighbours</w:t>
      </w:r>
      <w:r w:rsidRPr="00164753">
        <w:t xml:space="preserve">, highlighting both possibilities and challenges: “This is a </w:t>
      </w:r>
      <w:r w:rsidR="00EA59B4" w:rsidRPr="00164753">
        <w:t>detached</w:t>
      </w:r>
      <w:r w:rsidRPr="00164753">
        <w:t xml:space="preserve"> house. There might be more </w:t>
      </w:r>
      <w:r w:rsidR="003B4A44" w:rsidRPr="00164753">
        <w:t>neighbours</w:t>
      </w:r>
      <w:r w:rsidRPr="00164753">
        <w:t xml:space="preserve"> who want to try this” (no. 220). Another example: “This is a vertically divided semi-detached house. I</w:t>
      </w:r>
      <w:r w:rsidR="00A237AB">
        <w:t xml:space="preserve"> woul</w:t>
      </w:r>
      <w:r w:rsidRPr="00164753">
        <w:t xml:space="preserve">d be happy to share the power with my </w:t>
      </w:r>
      <w:r w:rsidR="003B4A44" w:rsidRPr="00164753">
        <w:t>neighbour</w:t>
      </w:r>
      <w:r w:rsidRPr="00164753">
        <w:t xml:space="preserve"> but it</w:t>
      </w:r>
      <w:r w:rsidR="00A237AB">
        <w:t xml:space="preserve"> i</w:t>
      </w:r>
      <w:r w:rsidRPr="00164753">
        <w:t xml:space="preserve">s not a necessity” (no. 287). An example </w:t>
      </w:r>
      <w:r w:rsidRPr="00164753">
        <w:lastRenderedPageBreak/>
        <w:t xml:space="preserve">highlighting that they expected that social and economic dynamics of a building might cause problems was this one: “We live in a semi-detached house. We rent from our </w:t>
      </w:r>
      <w:r w:rsidR="00EA59B4" w:rsidRPr="00164753">
        <w:t>neighbour</w:t>
      </w:r>
      <w:r w:rsidRPr="00164753">
        <w:t xml:space="preserve"> who is the owner, so we need to clarify things with them before we do anything. But they might also be interested? So this might be an opportunity to do a </w:t>
      </w:r>
      <w:r w:rsidR="00A237AB">
        <w:t>two</w:t>
      </w:r>
      <w:r w:rsidRPr="00164753">
        <w:t>-in-</w:t>
      </w:r>
      <w:r w:rsidR="00A237AB">
        <w:t>one</w:t>
      </w:r>
      <w:r w:rsidRPr="00164753">
        <w:t xml:space="preserve"> thing” (no. 631)</w:t>
      </w:r>
      <w:r w:rsidR="00EA59B4" w:rsidRPr="00164753">
        <w:t xml:space="preserve">. </w:t>
      </w:r>
    </w:p>
    <w:p w14:paraId="68DF419F" w14:textId="77777777" w:rsidR="00C15449" w:rsidRPr="00164753" w:rsidRDefault="00C15449" w:rsidP="006345F1">
      <w:pPr>
        <w:pStyle w:val="eceee-BodyText"/>
        <w:jc w:val="both"/>
        <w:rPr>
          <w:rFonts w:ascii="Arial Black" w:hAnsi="Arial Black"/>
          <w:b/>
          <w:sz w:val="24"/>
        </w:rPr>
      </w:pPr>
      <w:r w:rsidRPr="00164753">
        <w:rPr>
          <w:rFonts w:ascii="Arial Black" w:hAnsi="Arial Black"/>
          <w:b/>
          <w:sz w:val="24"/>
        </w:rPr>
        <w:t>Discussion</w:t>
      </w:r>
    </w:p>
    <w:p w14:paraId="57E567E6" w14:textId="6678ED02" w:rsidR="00C15449" w:rsidRPr="00164753" w:rsidRDefault="00EA59B4" w:rsidP="006345F1">
      <w:pPr>
        <w:pStyle w:val="eceee-BodyText"/>
        <w:jc w:val="both"/>
      </w:pPr>
      <w:r w:rsidRPr="00164753">
        <w:t xml:space="preserve">It is possible to read the </w:t>
      </w:r>
      <w:r w:rsidR="00A237AB">
        <w:t>analysis</w:t>
      </w:r>
      <w:r w:rsidRPr="00164753">
        <w:t xml:space="preserve"> presented above in at least two ways. On the one hand, it shows how householders</w:t>
      </w:r>
      <w:r w:rsidR="00C15449" w:rsidRPr="00164753">
        <w:t xml:space="preserve"> imagined themselves </w:t>
      </w:r>
      <w:r w:rsidR="00DE6278" w:rsidRPr="00164753">
        <w:t xml:space="preserve">as </w:t>
      </w:r>
      <w:r w:rsidR="00C15449" w:rsidRPr="00164753">
        <w:t>“good” prosumer</w:t>
      </w:r>
      <w:r w:rsidRPr="00164753">
        <w:t>s</w:t>
      </w:r>
      <w:r w:rsidR="00C15449" w:rsidRPr="00164753">
        <w:t xml:space="preserve">, </w:t>
      </w:r>
      <w:r w:rsidRPr="00164753">
        <w:t xml:space="preserve">using the </w:t>
      </w:r>
      <w:r w:rsidR="008507B0">
        <w:t>open answer box</w:t>
      </w:r>
      <w:r w:rsidR="00BE2A73" w:rsidRPr="00164753">
        <w:t xml:space="preserve"> strategically to</w:t>
      </w:r>
      <w:r w:rsidRPr="00164753">
        <w:t xml:space="preserve"> interest the pilot operators. The result is a </w:t>
      </w:r>
      <w:r w:rsidR="008507B0">
        <w:t xml:space="preserve">translation </w:t>
      </w:r>
      <w:r w:rsidRPr="00164753">
        <w:t xml:space="preserve">process </w:t>
      </w:r>
      <w:r w:rsidR="008507B0">
        <w:t>(Callon 1986)</w:t>
      </w:r>
      <w:r w:rsidRPr="00164753">
        <w:t xml:space="preserve"> where the story </w:t>
      </w:r>
      <w:r w:rsidR="00DE6278" w:rsidRPr="00164753">
        <w:t>is not</w:t>
      </w:r>
      <w:r w:rsidRPr="00164753">
        <w:t xml:space="preserve"> </w:t>
      </w:r>
      <w:r w:rsidR="008507B0">
        <w:t xml:space="preserve">about recruitment and interessement of users </w:t>
      </w:r>
      <w:r w:rsidR="00DE6278" w:rsidRPr="00164753">
        <w:t>to a project</w:t>
      </w:r>
      <w:r w:rsidRPr="00164753">
        <w:t xml:space="preserve">, but </w:t>
      </w:r>
      <w:r w:rsidR="008507B0">
        <w:t>rather about the way</w:t>
      </w:r>
      <w:r w:rsidRPr="00164753">
        <w:t xml:space="preserve"> prospective users tried</w:t>
      </w:r>
      <w:r w:rsidR="008507B0">
        <w:t xml:space="preserve"> </w:t>
      </w:r>
      <w:r w:rsidRPr="00164753">
        <w:t>to enrol the PV pilot project</w:t>
      </w:r>
      <w:r w:rsidR="00DE6278" w:rsidRPr="00164753">
        <w:t xml:space="preserve"> into their own life projects</w:t>
      </w:r>
      <w:r w:rsidRPr="00164753">
        <w:t>.</w:t>
      </w:r>
      <w:r w:rsidR="00C15449" w:rsidRPr="00164753">
        <w:t xml:space="preserve"> </w:t>
      </w:r>
      <w:r w:rsidR="00BE2A73" w:rsidRPr="00164753">
        <w:t>To achieve this, many respondents engaged in</w:t>
      </w:r>
      <w:r w:rsidR="00C15449" w:rsidRPr="00164753">
        <w:t xml:space="preserve"> impressive effort</w:t>
      </w:r>
      <w:r w:rsidR="00BE2A73" w:rsidRPr="00164753">
        <w:t>s</w:t>
      </w:r>
      <w:r w:rsidR="00C15449" w:rsidRPr="00164753">
        <w:t xml:space="preserve"> to </w:t>
      </w:r>
      <w:r w:rsidR="00DE6278" w:rsidRPr="00164753">
        <w:t>show what was perceived as relevant expertise</w:t>
      </w:r>
      <w:r w:rsidR="00C15449" w:rsidRPr="00164753">
        <w:t xml:space="preserve"> regarding relevant technologies</w:t>
      </w:r>
      <w:r w:rsidR="00DE6278" w:rsidRPr="00164753">
        <w:t>, displaying a kind engineering, or energy system sensitive habitus.</w:t>
      </w:r>
      <w:r w:rsidR="00C15449" w:rsidRPr="00164753">
        <w:t xml:space="preserve"> One of the respondents tellingly called their response a “solar CV” (no. 291), which brings to mind the evaluative setting of seeking a job – a situation which is about </w:t>
      </w:r>
      <w:r w:rsidR="008507B0">
        <w:t xml:space="preserve">convincing and </w:t>
      </w:r>
      <w:r w:rsidRPr="00164753">
        <w:t>interesting</w:t>
      </w:r>
      <w:r w:rsidR="00C15449" w:rsidRPr="00164753">
        <w:t xml:space="preserve"> the prospective employer. </w:t>
      </w:r>
      <w:r w:rsidR="00BE2A73" w:rsidRPr="00164753">
        <w:t>The second,</w:t>
      </w:r>
      <w:r w:rsidR="008507B0">
        <w:t xml:space="preserve"> </w:t>
      </w:r>
      <w:r w:rsidR="00BE2A73" w:rsidRPr="00164753">
        <w:t xml:space="preserve">related way </w:t>
      </w:r>
      <w:r w:rsidR="008507B0">
        <w:t>of analysing the situation described above</w:t>
      </w:r>
      <w:r w:rsidR="00BE2A73" w:rsidRPr="00164753">
        <w:t xml:space="preserve">, is </w:t>
      </w:r>
      <w:r w:rsidR="008507B0">
        <w:t xml:space="preserve">to see the applicants´ accounts </w:t>
      </w:r>
      <w:r w:rsidR="00BE2A73" w:rsidRPr="00164753">
        <w:t>as set</w:t>
      </w:r>
      <w:r w:rsidR="008507B0">
        <w:t>s</w:t>
      </w:r>
      <w:r w:rsidR="00BE2A73" w:rsidRPr="00164753">
        <w:t xml:space="preserve"> of collective imaginaries about the role of prosumers in future societies: the networks, practices and meanings, that the particular PV pilot, and PVs in general</w:t>
      </w:r>
      <w:r w:rsidR="008507B0">
        <w:t>,</w:t>
      </w:r>
      <w:r w:rsidR="00BE2A73" w:rsidRPr="00164753">
        <w:t xml:space="preserve"> were expected to feed into, strengthen or destabilize.</w:t>
      </w:r>
      <w:r w:rsidR="0053544D" w:rsidRPr="00164753">
        <w:t xml:space="preserve"> In sum, our </w:t>
      </w:r>
      <w:r w:rsidR="008507B0">
        <w:t>analysis</w:t>
      </w:r>
      <w:r w:rsidR="0053544D" w:rsidRPr="00164753">
        <w:t xml:space="preserve"> is suited to complicate stories of use as “social acceptance”, or of use as following pre-defined scripts. Our </w:t>
      </w:r>
      <w:r w:rsidR="008507B0">
        <w:t>analysis</w:t>
      </w:r>
      <w:r w:rsidR="0053544D" w:rsidRPr="00164753">
        <w:t xml:space="preserve"> grants the applicants agency in a broader sense, as they construct complex socio-material worlds around </w:t>
      </w:r>
      <w:r w:rsidR="00011D9F">
        <w:t>a</w:t>
      </w:r>
      <w:r w:rsidR="0053544D" w:rsidRPr="00164753">
        <w:t xml:space="preserve"> seemingly simple PV rig. </w:t>
      </w:r>
    </w:p>
    <w:p w14:paraId="16CFB50E" w14:textId="31B16DB4" w:rsidR="00C15449" w:rsidRPr="00164753" w:rsidRDefault="00C15449" w:rsidP="006345F1">
      <w:pPr>
        <w:pStyle w:val="eceee-BodyText"/>
        <w:jc w:val="both"/>
      </w:pPr>
      <w:r w:rsidRPr="00164753">
        <w:t xml:space="preserve">At </w:t>
      </w:r>
      <w:r w:rsidR="00011D9F">
        <w:t>one</w:t>
      </w:r>
      <w:r w:rsidR="00DE6278" w:rsidRPr="00164753">
        <w:t xml:space="preserve"> level, </w:t>
      </w:r>
      <w:r w:rsidRPr="00164753">
        <w:t>PV</w:t>
      </w:r>
      <w:r w:rsidR="00DE6278" w:rsidRPr="00164753">
        <w:t xml:space="preserve"> rigs were expected to enter into networks of solar radiation, roo</w:t>
      </w:r>
      <w:r w:rsidR="00051497" w:rsidRPr="00164753">
        <w:t xml:space="preserve">fs and buildings. </w:t>
      </w:r>
      <w:r w:rsidR="001C5774">
        <w:t>Further</w:t>
      </w:r>
      <w:r w:rsidR="00051497" w:rsidRPr="00164753">
        <w:t>, the quality of the network was evaluated in relation to c</w:t>
      </w:r>
      <w:r w:rsidRPr="00164753">
        <w:t>ardinal points and general location vis a vis surrounding vegetation</w:t>
      </w:r>
      <w:r w:rsidR="00011D9F">
        <w:t xml:space="preserve"> and the sun</w:t>
      </w:r>
      <w:r w:rsidRPr="00164753">
        <w:t xml:space="preserve">. The house </w:t>
      </w:r>
      <w:r w:rsidR="00051497" w:rsidRPr="00164753">
        <w:t xml:space="preserve">was </w:t>
      </w:r>
      <w:r w:rsidRPr="00164753">
        <w:t xml:space="preserve">often referred to as a culprit both in energy use when discussing ambitions of zero consumption, but also as already constituting an energy conscious </w:t>
      </w:r>
      <w:r w:rsidR="00051497" w:rsidRPr="00164753">
        <w:t xml:space="preserve">ally </w:t>
      </w:r>
      <w:r w:rsidRPr="00164753">
        <w:t xml:space="preserve">on the team of the </w:t>
      </w:r>
      <w:r w:rsidR="00051497" w:rsidRPr="00164753">
        <w:t xml:space="preserve">applicants. Typical examples include mentioning low carbon, </w:t>
      </w:r>
      <w:r w:rsidRPr="00164753">
        <w:t xml:space="preserve">passive- or </w:t>
      </w:r>
      <w:r w:rsidR="00013AA6" w:rsidRPr="00164753">
        <w:t>“</w:t>
      </w:r>
      <w:r w:rsidRPr="00164753">
        <w:t>funkis</w:t>
      </w:r>
      <w:r w:rsidR="00013AA6" w:rsidRPr="00164753">
        <w:t>”</w:t>
      </w:r>
      <w:r w:rsidRPr="00164753">
        <w:t xml:space="preserve"> houses. Such buildings are apparently already imagined as belonging somehow to some tradition of PVfitting, and a PV </w:t>
      </w:r>
      <w:r w:rsidR="00011D9F">
        <w:t xml:space="preserve">rooftop system </w:t>
      </w:r>
      <w:r w:rsidRPr="00164753">
        <w:t xml:space="preserve">seems to be considered a natural extension of some already ongoing practice or existing quality related to these buildings. This is not </w:t>
      </w:r>
      <w:r w:rsidR="00051497" w:rsidRPr="00164753">
        <w:t>unreasonable,</w:t>
      </w:r>
      <w:r w:rsidRPr="00164753">
        <w:t xml:space="preserve"> as earlier studies have shown the way different building traditions in Norway is associated with energy efficiency </w:t>
      </w:r>
      <w:r w:rsidR="00011D9F">
        <w:t xml:space="preserve">and energy technologies </w:t>
      </w:r>
      <w:r w:rsidRPr="00164753">
        <w:t>(Ryghaug 2003).</w:t>
      </w:r>
    </w:p>
    <w:p w14:paraId="29477E2C" w14:textId="01C8A958" w:rsidR="00051497" w:rsidRPr="00164753" w:rsidRDefault="00AD1B42" w:rsidP="006345F1">
      <w:pPr>
        <w:pStyle w:val="eceee-BodyText"/>
        <w:jc w:val="both"/>
      </w:pPr>
      <w:r w:rsidRPr="00164753">
        <w:t>Many seem to envision PV rigs as an extension of an existing network of related domestic “green” technologies such as heat pumps and smart control systems. It is also common</w:t>
      </w:r>
      <w:r w:rsidR="00011D9F">
        <w:t xml:space="preserve"> to</w:t>
      </w:r>
      <w:r w:rsidRPr="00164753">
        <w:t xml:space="preserve"> establish links between PV and</w:t>
      </w:r>
      <w:r w:rsidR="00051497" w:rsidRPr="00164753">
        <w:t xml:space="preserve"> </w:t>
      </w:r>
      <w:r w:rsidR="00011D9F">
        <w:t>vehicle</w:t>
      </w:r>
      <w:r w:rsidR="00051497" w:rsidRPr="00164753">
        <w:t xml:space="preserve"> technologies like bikes and </w:t>
      </w:r>
      <w:r w:rsidR="00011D9F">
        <w:t>electric car</w:t>
      </w:r>
      <w:r w:rsidR="00051497" w:rsidRPr="00164753">
        <w:t xml:space="preserve">s (see figure 4). Interestingly, this was a clear testimonial to the existence of a tangible relationship between users, their technologies, and their energy use. In other words, the users made a clear connection with the benefits of prosumption for the appliances and the routines they have for plugging them in. </w:t>
      </w:r>
      <w:r w:rsidRPr="00164753">
        <w:t>Again, this might</w:t>
      </w:r>
      <w:r w:rsidR="00011D9F">
        <w:t xml:space="preserve"> </w:t>
      </w:r>
      <w:r w:rsidRPr="00164753">
        <w:t>indica</w:t>
      </w:r>
      <w:r w:rsidR="00011D9F">
        <w:t>te</w:t>
      </w:r>
      <w:r w:rsidRPr="00164753">
        <w:t xml:space="preserve"> sensitivity</w:t>
      </w:r>
      <w:r w:rsidR="001C5774">
        <w:t xml:space="preserve"> on behalf of the applicant</w:t>
      </w:r>
      <w:r w:rsidRPr="00164753">
        <w:t xml:space="preserve"> to the need for a perceived techno-savvy habitus. On the other hand, studies show that this sometimes also work the other way around (Ingeborgrud and Ryghaug 2017): new mobility </w:t>
      </w:r>
      <w:r w:rsidR="00011D9F">
        <w:t xml:space="preserve">technologies and </w:t>
      </w:r>
      <w:r w:rsidRPr="00164753">
        <w:t xml:space="preserve">practices might </w:t>
      </w:r>
      <w:r w:rsidR="00011D9F">
        <w:t>spark</w:t>
      </w:r>
      <w:r w:rsidRPr="00164753">
        <w:t xml:space="preserve"> an interest in new ways of generating energy. The identification of technologies and practices that are clustered and bundled in this </w:t>
      </w:r>
      <w:r w:rsidR="00364B98" w:rsidRPr="00164753">
        <w:t>way,</w:t>
      </w:r>
      <w:r w:rsidRPr="00164753">
        <w:t xml:space="preserve"> might indicate fruitful pathways for </w:t>
      </w:r>
      <w:r w:rsidR="00364B98" w:rsidRPr="00164753">
        <w:t xml:space="preserve">future </w:t>
      </w:r>
      <w:r w:rsidR="00011D9F" w:rsidRPr="00164753">
        <w:t xml:space="preserve">policy </w:t>
      </w:r>
      <w:r w:rsidRPr="00164753">
        <w:t xml:space="preserve">development. </w:t>
      </w:r>
      <w:r w:rsidR="00364B98" w:rsidRPr="00164753">
        <w:t>As an example, the</w:t>
      </w:r>
      <w:r w:rsidRPr="00164753">
        <w:t xml:space="preserve"> current Norwegian </w:t>
      </w:r>
      <w:r w:rsidR="00011D9F">
        <w:t xml:space="preserve">energy policy </w:t>
      </w:r>
      <w:r w:rsidRPr="00164753">
        <w:t>reg</w:t>
      </w:r>
      <w:r w:rsidR="00364B98" w:rsidRPr="00164753">
        <w:t>ime treat</w:t>
      </w:r>
      <w:r w:rsidRPr="00164753">
        <w:t xml:space="preserve"> EVs and PVs </w:t>
      </w:r>
      <w:r w:rsidR="00011D9F">
        <w:t>as belonging to</w:t>
      </w:r>
      <w:r w:rsidRPr="00164753">
        <w:t xml:space="preserve"> different</w:t>
      </w:r>
      <w:r w:rsidR="00364B98" w:rsidRPr="00164753">
        <w:t xml:space="preserve"> </w:t>
      </w:r>
      <w:r w:rsidR="001C5774">
        <w:t>institutional</w:t>
      </w:r>
      <w:r w:rsidR="00011D9F">
        <w:t xml:space="preserve"> </w:t>
      </w:r>
      <w:r w:rsidR="00364B98" w:rsidRPr="00164753">
        <w:t>spheres, with different</w:t>
      </w:r>
      <w:r w:rsidRPr="00164753">
        <w:t xml:space="preserve"> incentive</w:t>
      </w:r>
      <w:r w:rsidR="00364B98" w:rsidRPr="00164753">
        <w:t xml:space="preserve"> </w:t>
      </w:r>
      <w:r w:rsidRPr="00164753">
        <w:t>schemes</w:t>
      </w:r>
      <w:r w:rsidR="00364B98" w:rsidRPr="00164753">
        <w:t xml:space="preserve"> attached. In practice, and in the collective imaginaries observable in our data, however, t</w:t>
      </w:r>
      <w:r w:rsidR="00B74308">
        <w:t>hese domains are connected</w:t>
      </w:r>
      <w:r w:rsidR="00364B98" w:rsidRPr="00164753">
        <w:t xml:space="preserve">. </w:t>
      </w:r>
      <w:r w:rsidR="00B74308">
        <w:t>Thus, p</w:t>
      </w:r>
      <w:r w:rsidR="00364B98" w:rsidRPr="00164753">
        <w:t xml:space="preserve">erhaps one should </w:t>
      </w:r>
      <w:r w:rsidR="00B74308">
        <w:t>re</w:t>
      </w:r>
      <w:r w:rsidR="00364B98" w:rsidRPr="00164753">
        <w:t>think ways to integrate electricity</w:t>
      </w:r>
      <w:r w:rsidR="00B74308">
        <w:t xml:space="preserve"> production</w:t>
      </w:r>
      <w:r w:rsidR="00364B98" w:rsidRPr="00164753">
        <w:t xml:space="preserve"> and transport</w:t>
      </w:r>
      <w:r w:rsidR="00B74308">
        <w:t xml:space="preserve">ation </w:t>
      </w:r>
      <w:r w:rsidR="00364B98" w:rsidRPr="00164753">
        <w:t xml:space="preserve">when formulating </w:t>
      </w:r>
      <w:r w:rsidR="00B74308">
        <w:t xml:space="preserve">low carbon </w:t>
      </w:r>
      <w:r w:rsidR="00364B98" w:rsidRPr="00164753">
        <w:t>polic</w:t>
      </w:r>
      <w:r w:rsidR="00B74308">
        <w:t xml:space="preserve">ies and </w:t>
      </w:r>
      <w:r w:rsidR="00364B98" w:rsidRPr="00164753">
        <w:t>transiti</w:t>
      </w:r>
      <w:r w:rsidR="00B74308">
        <w:t>on strategies</w:t>
      </w:r>
      <w:r w:rsidR="00364B98" w:rsidRPr="00164753">
        <w:t xml:space="preserve">?  </w:t>
      </w:r>
    </w:p>
    <w:p w14:paraId="39618D0A" w14:textId="7F126648" w:rsidR="00C15449" w:rsidRPr="00164753" w:rsidRDefault="00B74308" w:rsidP="006345F1">
      <w:pPr>
        <w:pStyle w:val="eceee-BodyText"/>
        <w:jc w:val="both"/>
      </w:pPr>
      <w:r>
        <w:t xml:space="preserve">The analysis also revealed how some </w:t>
      </w:r>
      <w:r w:rsidR="0053544D" w:rsidRPr="00164753">
        <w:t xml:space="preserve">envisaged the PV pilot as a much more social, and perhaps political site of communication or public engagement. With this as a backdrop, they </w:t>
      </w:r>
      <w:r w:rsidR="00C15449" w:rsidRPr="00164753">
        <w:t>argu</w:t>
      </w:r>
      <w:r w:rsidR="0053544D" w:rsidRPr="00164753">
        <w:t>ed</w:t>
      </w:r>
      <w:r w:rsidR="00C15449" w:rsidRPr="00164753">
        <w:t xml:space="preserve"> along the lines that </w:t>
      </w:r>
      <w:r>
        <w:t xml:space="preserve">they </w:t>
      </w:r>
      <w:r w:rsidR="00C15449" w:rsidRPr="00164753">
        <w:t>would constitute showcase opportunities</w:t>
      </w:r>
      <w:r>
        <w:t xml:space="preserve"> of the PV</w:t>
      </w:r>
      <w:r w:rsidR="00C15449" w:rsidRPr="00164753">
        <w:t xml:space="preserve"> because of the placement</w:t>
      </w:r>
      <w:r>
        <w:t xml:space="preserve"> of their house (</w:t>
      </w:r>
      <w:r w:rsidR="00C15449" w:rsidRPr="00164753">
        <w:t>close to landmarks or in the midst of busy suburban life</w:t>
      </w:r>
      <w:r>
        <w:t>)</w:t>
      </w:r>
      <w:r w:rsidR="00C15449" w:rsidRPr="00164753">
        <w:t xml:space="preserve"> something which undoubtedly was considered a value for the pilot from a PR perspective. </w:t>
      </w:r>
      <w:r w:rsidR="0053544D" w:rsidRPr="00164753">
        <w:t>In this sense, the PV pilot was not interpreted simply as a new way to generate electricity in stand-alone households, but as a way to communicate to the surroundings that an energy transition was unfolding</w:t>
      </w:r>
      <w:r w:rsidR="00D61478" w:rsidRPr="00164753">
        <w:t>.</w:t>
      </w:r>
    </w:p>
    <w:p w14:paraId="53731DB3" w14:textId="62BF226D" w:rsidR="00C15449" w:rsidRPr="00164753" w:rsidRDefault="00C15449" w:rsidP="006345F1">
      <w:pPr>
        <w:pStyle w:val="eceee-BodyText"/>
        <w:jc w:val="both"/>
      </w:pPr>
      <w:r w:rsidRPr="00164753">
        <w:t xml:space="preserve">Another category of mentions </w:t>
      </w:r>
      <w:r w:rsidR="00D61478" w:rsidRPr="00164753">
        <w:t>concerned</w:t>
      </w:r>
      <w:r w:rsidRPr="00164753">
        <w:t xml:space="preserve"> the </w:t>
      </w:r>
      <w:r w:rsidR="00D61478" w:rsidRPr="00164753">
        <w:t xml:space="preserve">professional identity of </w:t>
      </w:r>
      <w:r w:rsidRPr="00164753">
        <w:t xml:space="preserve">the </w:t>
      </w:r>
      <w:r w:rsidR="00D61478" w:rsidRPr="00164753">
        <w:t>applicants</w:t>
      </w:r>
      <w:r w:rsidRPr="00164753">
        <w:t xml:space="preserve">. </w:t>
      </w:r>
      <w:r w:rsidR="00D61478" w:rsidRPr="00164753">
        <w:t>Many</w:t>
      </w:r>
      <w:r w:rsidRPr="00164753">
        <w:t xml:space="preserve"> reported </w:t>
      </w:r>
      <w:r w:rsidR="00D61478" w:rsidRPr="00164753">
        <w:t>being</w:t>
      </w:r>
      <w:r w:rsidRPr="00164753">
        <w:t xml:space="preserve"> electricians, engineers, researchers or professors working in </w:t>
      </w:r>
      <w:r w:rsidR="00D61478" w:rsidRPr="00164753">
        <w:t xml:space="preserve">energy </w:t>
      </w:r>
      <w:r w:rsidRPr="00164753">
        <w:t>field. This does not imply that other career groups did not respond to the form, but rather that of all the respondents who used the o</w:t>
      </w:r>
      <w:r w:rsidR="00B74308">
        <w:t>pen answers</w:t>
      </w:r>
      <w:r w:rsidRPr="00164753">
        <w:t xml:space="preserve"> box,</w:t>
      </w:r>
      <w:r w:rsidR="00B74308">
        <w:t xml:space="preserve"> many with</w:t>
      </w:r>
      <w:r w:rsidRPr="00164753">
        <w:t xml:space="preserve"> careers </w:t>
      </w:r>
      <w:r w:rsidR="00B74308">
        <w:t xml:space="preserve">that we can assume were seen as </w:t>
      </w:r>
      <w:r w:rsidRPr="00164753">
        <w:t xml:space="preserve">relevant </w:t>
      </w:r>
      <w:r w:rsidR="00B74308">
        <w:t>for</w:t>
      </w:r>
      <w:r w:rsidRPr="00164753">
        <w:t xml:space="preserve"> the </w:t>
      </w:r>
      <w:r w:rsidR="00B74308">
        <w:t>PV pilot</w:t>
      </w:r>
      <w:r w:rsidRPr="00164753">
        <w:t xml:space="preserve"> mention</w:t>
      </w:r>
      <w:r w:rsidR="00B74308">
        <w:t>ed this</w:t>
      </w:r>
      <w:r w:rsidRPr="00164753">
        <w:t>.</w:t>
      </w:r>
      <w:r w:rsidR="00D61478" w:rsidRPr="00164753">
        <w:t xml:space="preserve"> Thus, it is likely that this reflects some kind of perceived important competences, associated with a kind of engineering habitus found in this field.</w:t>
      </w:r>
      <w:r w:rsidRPr="00164753">
        <w:t xml:space="preserve"> </w:t>
      </w:r>
      <w:r w:rsidR="00D61478" w:rsidRPr="00164753">
        <w:t xml:space="preserve">Subsequent analysis </w:t>
      </w:r>
      <w:r w:rsidR="00140FAA" w:rsidRPr="00164753">
        <w:t>of the</w:t>
      </w:r>
      <w:r w:rsidR="00B74308">
        <w:t xml:space="preserve"> 10-15 </w:t>
      </w:r>
      <w:r w:rsidR="00140FAA" w:rsidRPr="00164753">
        <w:t>household</w:t>
      </w:r>
      <w:r w:rsidR="00B74308">
        <w:t xml:space="preserve"> that were actually selected</w:t>
      </w:r>
      <w:r w:rsidR="00140FAA" w:rsidRPr="00164753">
        <w:t xml:space="preserve"> </w:t>
      </w:r>
      <w:r w:rsidR="00B74308">
        <w:t>has</w:t>
      </w:r>
      <w:r w:rsidR="00140FAA" w:rsidRPr="00164753">
        <w:t xml:space="preserve"> also indicated that all selected households were part of such a collective </w:t>
      </w:r>
      <w:r w:rsidR="00053BB6">
        <w:t xml:space="preserve">(engineer-electrician) </w:t>
      </w:r>
      <w:r w:rsidR="00140FAA" w:rsidRPr="00164753">
        <w:t xml:space="preserve">habitus (Koksvik and Skjølsvold, forthcoming). </w:t>
      </w:r>
      <w:r w:rsidR="00140FAA" w:rsidRPr="00164753">
        <w:lastRenderedPageBreak/>
        <w:t xml:space="preserve">Thus, if advancing prosumerism and more active participation in the energy system by ordinary householders over the coming years is a goal, finding ways to include and engage householders with other norms, values and identities </w:t>
      </w:r>
      <w:r w:rsidR="00053BB6">
        <w:t>will be</w:t>
      </w:r>
      <w:r w:rsidR="00140FAA" w:rsidRPr="00164753">
        <w:t xml:space="preserve"> a challenge. </w:t>
      </w:r>
    </w:p>
    <w:p w14:paraId="24F83D2E" w14:textId="2DA7CF40" w:rsidR="00085561" w:rsidRPr="00164753" w:rsidRDefault="00085561" w:rsidP="006345F1">
      <w:pPr>
        <w:pStyle w:val="eceee-BodyText"/>
        <w:jc w:val="both"/>
      </w:pPr>
      <w:r w:rsidRPr="00164753">
        <w:t>An interesting aspect of our analysis was that relatively</w:t>
      </w:r>
      <w:r w:rsidR="00C15449" w:rsidRPr="00164753">
        <w:t xml:space="preserve"> few </w:t>
      </w:r>
      <w:r w:rsidRPr="00164753">
        <w:t xml:space="preserve">applicants highlighted </w:t>
      </w:r>
      <w:r w:rsidR="00C15449" w:rsidRPr="00164753">
        <w:t xml:space="preserve">their motivation as belonging to abstract categories such as “green” or “economy”. </w:t>
      </w:r>
      <w:r w:rsidRPr="00164753">
        <w:t xml:space="preserve">For some, prosumer practices clearly represented an opportunity to act on environmental concerns, but the </w:t>
      </w:r>
      <w:r w:rsidR="00C15449" w:rsidRPr="00164753">
        <w:t xml:space="preserve">usual </w:t>
      </w:r>
      <w:r w:rsidR="00053BB6">
        <w:t>“</w:t>
      </w:r>
      <w:r w:rsidR="00C15449" w:rsidRPr="00164753">
        <w:t>go-to concepts</w:t>
      </w:r>
      <w:r w:rsidR="00053BB6">
        <w:t>”</w:t>
      </w:r>
      <w:r w:rsidR="00C15449" w:rsidRPr="00164753">
        <w:t xml:space="preserve"> when concerning renewable energy issues, at least from a policy standpoint, were all but absent. These included buzzwords like “sustainability” and “climate”. This is interesting, because climate change and sustainability</w:t>
      </w:r>
      <w:r w:rsidR="007241EA">
        <w:t xml:space="preserve"> tends to be an over-arching narrative</w:t>
      </w:r>
      <w:r w:rsidR="00C15449" w:rsidRPr="00164753">
        <w:t xml:space="preserve"> in energy issues</w:t>
      </w:r>
      <w:r w:rsidR="007241EA">
        <w:t>.</w:t>
      </w:r>
      <w:r w:rsidR="00C15449" w:rsidRPr="00164753">
        <w:t xml:space="preserve"> </w:t>
      </w:r>
      <w:r w:rsidR="007241EA">
        <w:t>Here, however it was</w:t>
      </w:r>
      <w:r w:rsidR="00C15449" w:rsidRPr="00164753">
        <w:t xml:space="preserve"> largely left untouched. Instead, everyday aspects like mobility and space heating, as mentioned above, was far more predominant.</w:t>
      </w:r>
      <w:r w:rsidRPr="00164753">
        <w:t xml:space="preserve"> Thus, prosumption was mainly virtually domesticated as a hands-on, practical technology, rather than as a “solution” to abstract global challenges.</w:t>
      </w:r>
    </w:p>
    <w:p w14:paraId="048DAD6C" w14:textId="716695C3" w:rsidR="006B7455" w:rsidRPr="00164753" w:rsidRDefault="00C15449" w:rsidP="006345F1">
      <w:pPr>
        <w:pStyle w:val="eceee-BodyText"/>
        <w:jc w:val="both"/>
      </w:pPr>
      <w:r w:rsidRPr="00164753">
        <w:t xml:space="preserve">Finally, we see traces of community thinking </w:t>
      </w:r>
      <w:r w:rsidR="00053BB6">
        <w:t xml:space="preserve">if comparing </w:t>
      </w:r>
      <w:r w:rsidRPr="00164753">
        <w:t xml:space="preserve">the use of the pronouns “I” vs. “we”. For instance, some would speak of their family as a whole, but more interestingly, several respondents mentioned community dynamics which related to for instance a housing cooperative. In these cases, of course, the board </w:t>
      </w:r>
      <w:r w:rsidR="00053BB6">
        <w:t xml:space="preserve">of the cooperative </w:t>
      </w:r>
      <w:r w:rsidRPr="00164753">
        <w:t xml:space="preserve">would have to be involved, and this was also mentioned. Others again mentioned how they pictured themselves in an energy cooperative with </w:t>
      </w:r>
      <w:r w:rsidR="00D61478" w:rsidRPr="00164753">
        <w:t>neighbours</w:t>
      </w:r>
      <w:r w:rsidRPr="00164753">
        <w:t>. This hints at the existence of at least a small space in the user imagination which includes a concept of a prosumer which does not function as an atom, and that the possibility of a community connection in regards to prosumption is both closer, and – judging by the previous paragraph – more closely grounded to everyday life than we might suspect.</w:t>
      </w:r>
    </w:p>
    <w:p w14:paraId="4A42C2C1" w14:textId="77777777" w:rsidR="00C15449" w:rsidRPr="00164753" w:rsidRDefault="00C15449" w:rsidP="006345F1">
      <w:pPr>
        <w:pStyle w:val="eceee-BodyText"/>
        <w:jc w:val="both"/>
        <w:rPr>
          <w:rFonts w:ascii="Arial Black" w:hAnsi="Arial Black"/>
          <w:b/>
          <w:sz w:val="24"/>
        </w:rPr>
      </w:pPr>
      <w:r w:rsidRPr="00164753">
        <w:rPr>
          <w:rFonts w:ascii="Arial Black" w:hAnsi="Arial Black"/>
          <w:b/>
          <w:sz w:val="24"/>
        </w:rPr>
        <w:t>Conclusions and further inquiry</w:t>
      </w:r>
    </w:p>
    <w:p w14:paraId="7E36519F" w14:textId="3FE7CE29" w:rsidR="00C15449" w:rsidRPr="00164753" w:rsidRDefault="00C15449" w:rsidP="006345F1">
      <w:pPr>
        <w:pStyle w:val="eceee-BodyText"/>
        <w:jc w:val="both"/>
      </w:pPr>
      <w:r w:rsidRPr="00164753">
        <w:t xml:space="preserve">When </w:t>
      </w:r>
      <w:r w:rsidR="00163A0C" w:rsidRPr="00164753">
        <w:t>analysing</w:t>
      </w:r>
      <w:r w:rsidRPr="00164753">
        <w:t xml:space="preserve"> 1731 online responses by prospective prosumers to an invitation to </w:t>
      </w:r>
      <w:r w:rsidR="00053BB6">
        <w:t xml:space="preserve">become part of </w:t>
      </w:r>
      <w:r w:rsidRPr="00164753">
        <w:t>a PV pilot project by the local energy company, this study found several ways in which respondents framed their already existing social and material configurations as especially suitable for prosumption.</w:t>
      </w:r>
      <w:r w:rsidR="00085561" w:rsidRPr="00164753">
        <w:t xml:space="preserve"> Applicants interpreted PV as a potential part of existing clusters of technologies and practices.</w:t>
      </w:r>
      <w:r w:rsidRPr="00164753">
        <w:t xml:space="preserve"> </w:t>
      </w:r>
      <w:r w:rsidR="00085561" w:rsidRPr="00164753">
        <w:t xml:space="preserve">Examples were </w:t>
      </w:r>
      <w:r w:rsidR="00053BB6">
        <w:t>electric cars</w:t>
      </w:r>
      <w:r w:rsidRPr="00164753">
        <w:t xml:space="preserve"> and space heating</w:t>
      </w:r>
      <w:r w:rsidR="00085561" w:rsidRPr="00164753">
        <w:t>,</w:t>
      </w:r>
      <w:r w:rsidRPr="00164753">
        <w:t xml:space="preserve"> </w:t>
      </w:r>
      <w:r w:rsidR="00085561" w:rsidRPr="00164753">
        <w:t>often highlighted</w:t>
      </w:r>
      <w:r w:rsidRPr="00164753">
        <w:t xml:space="preserve"> as culprits of energy use which could be mitigated by becoming a prosumer.</w:t>
      </w:r>
      <w:r w:rsidR="00085561" w:rsidRPr="00164753">
        <w:t xml:space="preserve"> Thus, PV</w:t>
      </w:r>
      <w:r w:rsidR="007241EA">
        <w:t xml:space="preserve"> panels</w:t>
      </w:r>
      <w:r w:rsidR="00085561" w:rsidRPr="00164753">
        <w:t xml:space="preserve"> were ascribed roles i</w:t>
      </w:r>
      <w:r w:rsidR="007B324B" w:rsidRPr="00164753">
        <w:t>n existing networks of technologies and practice. O</w:t>
      </w:r>
      <w:r w:rsidRPr="00164753">
        <w:t xml:space="preserve">ther important aspects were the direction and angle of roofs, </w:t>
      </w:r>
      <w:r w:rsidR="007B324B" w:rsidRPr="00164753">
        <w:t xml:space="preserve">solar radiation, size and character of </w:t>
      </w:r>
      <w:r w:rsidR="00053BB6">
        <w:t xml:space="preserve">the </w:t>
      </w:r>
      <w:r w:rsidR="007B324B" w:rsidRPr="00164753">
        <w:t xml:space="preserve">building </w:t>
      </w:r>
      <w:r w:rsidRPr="00164753">
        <w:t xml:space="preserve">and geographical location. </w:t>
      </w:r>
    </w:p>
    <w:p w14:paraId="04E64AC9" w14:textId="14E209C7" w:rsidR="00C15449" w:rsidRPr="00164753" w:rsidRDefault="00C15449" w:rsidP="006345F1">
      <w:pPr>
        <w:pStyle w:val="eceee-BodyText"/>
        <w:jc w:val="both"/>
      </w:pPr>
      <w:r w:rsidRPr="00164753">
        <w:t>There was also a strong tendency for the users in the data to highlight technological competency,</w:t>
      </w:r>
      <w:r w:rsidR="007B324B" w:rsidRPr="00164753">
        <w:t xml:space="preserve"> associated with a sort of engineering habitus.</w:t>
      </w:r>
      <w:r w:rsidRPr="00164753">
        <w:t xml:space="preserve"> To some </w:t>
      </w:r>
      <w:r w:rsidR="007B324B" w:rsidRPr="00164753">
        <w:t>extent,</w:t>
      </w:r>
      <w:r w:rsidRPr="00164753">
        <w:t xml:space="preserve"> this reverberates with the </w:t>
      </w:r>
      <w:r w:rsidR="007B324B" w:rsidRPr="00164753">
        <w:t xml:space="preserve">results </w:t>
      </w:r>
      <w:r w:rsidRPr="00164753">
        <w:t xml:space="preserve">of Strengers (2014) which has found the strong prevalence of the expert-imagined </w:t>
      </w:r>
      <w:r w:rsidR="007B324B" w:rsidRPr="00164753">
        <w:t>“</w:t>
      </w:r>
      <w:r w:rsidRPr="00164753">
        <w:t>Resource Man</w:t>
      </w:r>
      <w:r w:rsidR="007B324B" w:rsidRPr="00164753">
        <w:t>”</w:t>
      </w:r>
      <w:r w:rsidRPr="00164753">
        <w:t xml:space="preserve"> within demo projects developing energy related technologies like smart meters. The Resource Man, a person with relevant technological skills and interest in energy issues has also been found to exist among end users (Throndsen 2016</w:t>
      </w:r>
      <w:r w:rsidR="00B7689C" w:rsidRPr="00164753">
        <w:t>, Throndsen and Ryghaug 2015</w:t>
      </w:r>
      <w:r w:rsidR="00302427">
        <w:t>; Skjølsvold, Jørgensen and Ryghaug 2017</w:t>
      </w:r>
      <w:r w:rsidRPr="00164753">
        <w:t xml:space="preserve">), and </w:t>
      </w:r>
      <w:r w:rsidR="007B324B" w:rsidRPr="00164753">
        <w:t xml:space="preserve">expectedly </w:t>
      </w:r>
      <w:r w:rsidRPr="00164753">
        <w:t xml:space="preserve">we find these to be well represented in our data. Arguably, it could constitute a challenge for prospective prosumers if the template in the kind of project which has been studied here is shaped after the Resource Man. The reason for this, as has been iterated by Strengers (2014) is that most users in everyday life is not of Resource Man </w:t>
      </w:r>
      <w:r w:rsidR="0085640E">
        <w:t xml:space="preserve">calibre </w:t>
      </w:r>
      <w:r w:rsidRPr="00164753">
        <w:t xml:space="preserve">when it comes to dealing with energy and related technologies. This should be of concern for any future study of prosumers. </w:t>
      </w:r>
    </w:p>
    <w:p w14:paraId="1E71554A" w14:textId="77777777" w:rsidR="00D8291B" w:rsidRPr="00164753" w:rsidRDefault="00D8291B" w:rsidP="006345F1">
      <w:pPr>
        <w:pStyle w:val="eceee-Heading1"/>
        <w:jc w:val="both"/>
      </w:pPr>
      <w:r w:rsidRPr="00164753">
        <w:t xml:space="preserve">Acknowledgements </w:t>
      </w:r>
    </w:p>
    <w:p w14:paraId="647034F4" w14:textId="16FB5085" w:rsidR="00D8291B" w:rsidRPr="00164753" w:rsidRDefault="00D8291B" w:rsidP="006345F1">
      <w:pPr>
        <w:pStyle w:val="eceee-BodyText"/>
        <w:jc w:val="both"/>
      </w:pPr>
      <w:r w:rsidRPr="00164753">
        <w:t xml:space="preserve">The study reported in this paper is part of the </w:t>
      </w:r>
      <w:r w:rsidRPr="00164753">
        <w:rPr>
          <w:i/>
        </w:rPr>
        <w:t>ERA-Net Smart Grid Plus</w:t>
      </w:r>
      <w:r w:rsidRPr="00164753">
        <w:t xml:space="preserve"> funded project </w:t>
      </w:r>
      <w:r w:rsidRPr="00164753">
        <w:rPr>
          <w:i/>
        </w:rPr>
        <w:t>Markets, Actors &amp; Technologies – A comparative study of smart grid solutions</w:t>
      </w:r>
      <w:r w:rsidRPr="00164753">
        <w:t xml:space="preserve"> (MATCH).</w:t>
      </w:r>
    </w:p>
    <w:p w14:paraId="65EAD939" w14:textId="6517FDCB" w:rsidR="00C15449" w:rsidRPr="00163A0C" w:rsidRDefault="00C15449" w:rsidP="006345F1">
      <w:pPr>
        <w:pStyle w:val="eceee-Heading1"/>
        <w:jc w:val="both"/>
        <w:rPr>
          <w:lang w:val="nb-NO"/>
        </w:rPr>
      </w:pPr>
      <w:r w:rsidRPr="00163A0C">
        <w:rPr>
          <w:lang w:val="nb-NO"/>
        </w:rPr>
        <w:t>References</w:t>
      </w:r>
    </w:p>
    <w:p w14:paraId="7D9C56C4" w14:textId="77777777" w:rsidR="00C15449" w:rsidRPr="00164753" w:rsidRDefault="00C15449" w:rsidP="006345F1">
      <w:pPr>
        <w:pStyle w:val="eceee-BodyText"/>
        <w:jc w:val="both"/>
      </w:pPr>
      <w:r w:rsidRPr="001C5774">
        <w:rPr>
          <w:lang w:val="nb-NO"/>
        </w:rPr>
        <w:t xml:space="preserve">Aune, M., Godbolt, Å.L., Sørensen, K.H., Ryghaug, M., Karlstrøm, H., Næss, R. (2016). </w:t>
      </w:r>
      <w:r w:rsidRPr="00164753">
        <w:t>Concerned consumption. Global warming changing household domestication of energy. Energy Policy 98, 290–297. doi:10.1016/j.enpol.2016.09.001</w:t>
      </w:r>
    </w:p>
    <w:p w14:paraId="76B36927" w14:textId="77777777" w:rsidR="00C15449" w:rsidRPr="00164753" w:rsidRDefault="00C15449" w:rsidP="006345F1">
      <w:pPr>
        <w:pStyle w:val="eceee-BodyText"/>
        <w:jc w:val="both"/>
      </w:pPr>
      <w:r w:rsidRPr="00164753">
        <w:t>Akrich, M. The de -scription of technical objects, Shap. Technol./Build. Soc.(1992) 205–224.</w:t>
      </w:r>
    </w:p>
    <w:p w14:paraId="5BD5EA7D" w14:textId="77777777" w:rsidR="00C15449" w:rsidRPr="00164753" w:rsidRDefault="00C15449" w:rsidP="006345F1">
      <w:pPr>
        <w:pStyle w:val="eceee-BodyText"/>
        <w:jc w:val="both"/>
      </w:pPr>
      <w:r w:rsidRPr="00164753">
        <w:t>Callon, M. (1986) Some Elements of a Sociology of Translation: Domestication of the Scallops and the Fishermen of St Brieuc Bay." pp. 196–233 in Power, Action and Belief: A New Sociology of Knowledge, edited by John Law. London: Routledge &amp; Kegan Paul.</w:t>
      </w:r>
    </w:p>
    <w:p w14:paraId="389197D9" w14:textId="77777777" w:rsidR="00C15449" w:rsidRPr="00164753" w:rsidRDefault="00C15449" w:rsidP="006345F1">
      <w:pPr>
        <w:pStyle w:val="eceee-BodyText"/>
        <w:jc w:val="both"/>
      </w:pPr>
      <w:r w:rsidRPr="00164753">
        <w:t>Ballo, I.F. (2015): Imagining energy futures: Sociotechnical imaginaries of the future Smart Grid in Norway. Energy Research &amp; Social Science, 9: 9-20</w:t>
      </w:r>
    </w:p>
    <w:p w14:paraId="447B42E3" w14:textId="77777777" w:rsidR="00C15449" w:rsidRPr="00164753" w:rsidRDefault="00C15449" w:rsidP="006345F1">
      <w:pPr>
        <w:pStyle w:val="eceee-BodyText"/>
        <w:jc w:val="both"/>
      </w:pPr>
      <w:r w:rsidRPr="00512441">
        <w:lastRenderedPageBreak/>
        <w:t xml:space="preserve">Bertoldo, R., Poumadère, M., Rodrigues Jr., L.C. (2015). </w:t>
      </w:r>
      <w:r w:rsidRPr="00164753">
        <w:t xml:space="preserve">When meters start to talk: The public’s encounter with smart meters in France. Energy Research &amp; Social Science, Special Issue on Smart Grids and the Social Sciences 9, 146–156. doi:10.1016/j.erss.2015.08.014 </w:t>
      </w:r>
    </w:p>
    <w:p w14:paraId="47C1DD40" w14:textId="77777777" w:rsidR="00C15449" w:rsidRPr="00164753" w:rsidRDefault="00C15449" w:rsidP="006345F1">
      <w:pPr>
        <w:pStyle w:val="eceee-BodyText"/>
        <w:jc w:val="both"/>
      </w:pPr>
      <w:r w:rsidRPr="00164753">
        <w:t xml:space="preserve">Borup, M., Brown, N., Konrad, K., and Van Lente, H. (2006) The sociology of expectations in science and technology. Technology Analysis &amp; Strategic Management, 18(3–4), 285–298 </w:t>
      </w:r>
    </w:p>
    <w:p w14:paraId="7351B178" w14:textId="77777777" w:rsidR="00C15449" w:rsidRPr="00164753" w:rsidRDefault="00C15449" w:rsidP="006345F1">
      <w:pPr>
        <w:pStyle w:val="eceee-BodyText"/>
        <w:jc w:val="both"/>
      </w:pPr>
      <w:r w:rsidRPr="00164753">
        <w:t>Bremdal, B.A., (2011). Prosumer Oriented Business in the Energy Market. IMPROSUME Publication Series #2. Narvik University College and Norwegian Center of Expertise for Smart EnergyMarkets, Narvik.</w:t>
      </w:r>
    </w:p>
    <w:p w14:paraId="5FAF2301" w14:textId="14EB336E" w:rsidR="004B018F" w:rsidRPr="00164753" w:rsidRDefault="00C15449" w:rsidP="006345F1">
      <w:pPr>
        <w:pStyle w:val="eceee-BodyText"/>
        <w:jc w:val="both"/>
      </w:pPr>
      <w:r w:rsidRPr="00164753">
        <w:t xml:space="preserve">Brown, N. &amp; Michael, M. (2003). A sociology of expectations: Retrospecting prospects and prospecting retrospects. Technology Analysis &amp; Strategic Management, 15(1) pp.37–41. </w:t>
      </w:r>
    </w:p>
    <w:p w14:paraId="7B9AFD83" w14:textId="1CB5C921" w:rsidR="004B018F" w:rsidRPr="00164753" w:rsidRDefault="004B018F" w:rsidP="006345F1">
      <w:pPr>
        <w:pStyle w:val="eceee-BodyText"/>
        <w:jc w:val="both"/>
      </w:pPr>
      <w:r w:rsidRPr="00164753">
        <w:t>Canzler, Weert, et al. "From “living lab” to strategic action field: Bringing together energy, mobility, and ICT in Germany." Energy Research &amp; Social Science 27 (2017): 25-35.</w:t>
      </w:r>
    </w:p>
    <w:p w14:paraId="77EA1294" w14:textId="1C40093D" w:rsidR="00C15449" w:rsidRPr="00164753" w:rsidRDefault="00C15449" w:rsidP="006345F1">
      <w:pPr>
        <w:pStyle w:val="eceee-BodyText"/>
        <w:jc w:val="both"/>
      </w:pPr>
      <w:r w:rsidRPr="00164753">
        <w:t>Chappells H and Shove E (2000) Organising energy: Consumption, production, and co-provision. Available at: http://aceee.org/files/proceedings/2000/data/papers/SS00_Panel8_Paper04.pdf</w:t>
      </w:r>
    </w:p>
    <w:p w14:paraId="7251AF1B" w14:textId="6599EDAA" w:rsidR="00D8291B" w:rsidRPr="00512441" w:rsidRDefault="00D8291B" w:rsidP="006345F1">
      <w:pPr>
        <w:pStyle w:val="eceee-BodyText"/>
        <w:jc w:val="both"/>
        <w:rPr>
          <w:i/>
        </w:rPr>
      </w:pPr>
      <w:r w:rsidRPr="00164753">
        <w:t xml:space="preserve">Christensen, Toke H., Friis, F., Skjølsvold, T.M (2017) </w:t>
      </w:r>
      <w:r w:rsidRPr="00512441">
        <w:t xml:space="preserve">Changing practices of energy consumption: The influence of smart grid solutions in households. </w:t>
      </w:r>
      <w:r w:rsidRPr="00512441">
        <w:rPr>
          <w:i/>
        </w:rPr>
        <w:t>ECEEE summer study proceedings, 2017</w:t>
      </w:r>
    </w:p>
    <w:p w14:paraId="69D7AE9A" w14:textId="01B82673" w:rsidR="00C15449" w:rsidRPr="00164753" w:rsidRDefault="00C15449" w:rsidP="006345F1">
      <w:pPr>
        <w:pStyle w:val="eceee-BodyText"/>
        <w:jc w:val="both"/>
      </w:pPr>
      <w:r w:rsidRPr="00164753">
        <w:t>Ellsworth-Krebs and Reid (2016) Conceptualising energy prosumption: Exploring energy production, consumption and microgeneration in Scotland, UK. Environment and Planning A 48, 1988–2005. doi:10.1177/0308518X16649182</w:t>
      </w:r>
    </w:p>
    <w:p w14:paraId="12522716" w14:textId="77777777" w:rsidR="00C15449" w:rsidRPr="00164753" w:rsidRDefault="00C15449" w:rsidP="006345F1">
      <w:pPr>
        <w:pStyle w:val="eceee-BodyText"/>
        <w:jc w:val="both"/>
      </w:pPr>
      <w:r w:rsidRPr="00164753">
        <w:t>Fell, M.J., Shipworth, D., Huebner, G.M., Elwell, C.A. (2015) Public acceptability of domestic demand-side response in Great Britain: the role of automation and direct load control Energy Res. Soc. Sci., 9, pp. 72–84</w:t>
      </w:r>
    </w:p>
    <w:p w14:paraId="74B22200" w14:textId="77777777" w:rsidR="00C15449" w:rsidRPr="00164753" w:rsidRDefault="00C15449" w:rsidP="006345F1">
      <w:pPr>
        <w:pStyle w:val="eceee-BodyText"/>
        <w:jc w:val="both"/>
      </w:pPr>
      <w:r w:rsidRPr="00164753">
        <w:t>Friis, F., Christensen, T. H., (2016) The challenge of time shifting energy demand practices: Insights from Denmark. Energy Research and Social Science 19: 124-133.</w:t>
      </w:r>
    </w:p>
    <w:p w14:paraId="5ACCE004" w14:textId="76058F90" w:rsidR="00273768" w:rsidRPr="00164753" w:rsidRDefault="00273768" w:rsidP="006345F1">
      <w:pPr>
        <w:pStyle w:val="eceee-BodyText"/>
        <w:jc w:val="both"/>
      </w:pPr>
      <w:r w:rsidRPr="00164753">
        <w:t>Gailing, L. "Transforming energy systems by transforming power relations. Insights from dispositive thinking and governmentality studies." Innovation: The European Journal of Social Science Research 29 (2016): 243-261.</w:t>
      </w:r>
    </w:p>
    <w:p w14:paraId="70CF3DE0" w14:textId="6F8BA1D8" w:rsidR="00C15449" w:rsidRPr="00164753" w:rsidRDefault="00C15449" w:rsidP="006345F1">
      <w:pPr>
        <w:pStyle w:val="eceee-BodyText"/>
        <w:jc w:val="both"/>
      </w:pPr>
      <w:r w:rsidRPr="00164753">
        <w:t>Goulden, M., Bedwell, B., Rennick-Egglestone, S., Rodden, T., Spence A. (2014) Smart grids, smart users? The role of the user in demand side management Energy Res. Soc. Sci., 2 (0), pp. 21–29 http://dx.doi.org/10.1016/j.erss.2014.04.008</w:t>
      </w:r>
    </w:p>
    <w:p w14:paraId="5985BF85" w14:textId="77777777" w:rsidR="00C15449" w:rsidRPr="00164753" w:rsidRDefault="00C15449" w:rsidP="006345F1">
      <w:pPr>
        <w:pStyle w:val="eceee-BodyText"/>
        <w:jc w:val="both"/>
      </w:pPr>
      <w:r w:rsidRPr="00164753">
        <w:t>Hargreaves, T., Nye, M., Burgess, J. (2013). Keeping energy visible? Exploring how householders interact with feedback from smart energy monitors in the longer term. Energy Policy 52, 126–134. doi:10.1016/j.enpol.2012.03.027</w:t>
      </w:r>
    </w:p>
    <w:p w14:paraId="7B1148F9" w14:textId="77777777" w:rsidR="00C15449" w:rsidRPr="00164753" w:rsidRDefault="00C15449" w:rsidP="006345F1">
      <w:pPr>
        <w:pStyle w:val="eceee-BodyText"/>
        <w:jc w:val="both"/>
      </w:pPr>
      <w:r w:rsidRPr="00164753">
        <w:t>Humphreys, A., Grayson, K. (2008). The Intersecting Roles of Consumer and Producer: A Critical Perspective on Co-production, Co-creation and Prosumption. Sociology Compass 2, 963–980. doi:10.1111/j.1751-9020.2008.00112.x</w:t>
      </w:r>
    </w:p>
    <w:p w14:paraId="1A51BAFD" w14:textId="777C6F70" w:rsidR="001B602D" w:rsidRPr="00512441" w:rsidRDefault="001B602D" w:rsidP="006345F1">
      <w:pPr>
        <w:pStyle w:val="eceee-BodyText"/>
        <w:jc w:val="both"/>
      </w:pPr>
      <w:r w:rsidRPr="00512441">
        <w:t xml:space="preserve">Ingeborgrud, I. and Ryghaug, M. (2017) User perceptions of EVs and the role of EVs in the transition to low-carbon mobility. </w:t>
      </w:r>
      <w:r w:rsidRPr="00512441">
        <w:rPr>
          <w:i/>
        </w:rPr>
        <w:t>ECEEE summer study proceedings, 2017</w:t>
      </w:r>
    </w:p>
    <w:p w14:paraId="4F9720BD" w14:textId="00E059E7" w:rsidR="00140FAA" w:rsidRPr="00512441" w:rsidRDefault="00140FAA" w:rsidP="006345F1">
      <w:pPr>
        <w:pStyle w:val="eceee-BodyText"/>
        <w:jc w:val="both"/>
      </w:pPr>
      <w:r w:rsidRPr="00512441">
        <w:t xml:space="preserve">Koksvik G., and Skjølsvold T.M. (Forthcoming) Prosumers in practice. To be presented at Nordic Environmental Social science conference in Tampere, 2017. </w:t>
      </w:r>
    </w:p>
    <w:p w14:paraId="0F7C97C4" w14:textId="7F8FED7F" w:rsidR="00C15449" w:rsidRPr="00164753" w:rsidRDefault="00C15449" w:rsidP="006345F1">
      <w:pPr>
        <w:pStyle w:val="eceee-BodyText"/>
        <w:jc w:val="both"/>
      </w:pPr>
      <w:r w:rsidRPr="00512441">
        <w:t xml:space="preserve">Kotler, P. (1986). </w:t>
      </w:r>
      <w:r w:rsidRPr="00164753">
        <w:t>The Prosumer Movement : a New Challenge For Marketers, in NA - Advances in Consumer Research Volume 13, eds. Richard J. Lutz, Provo, UT : Association for Consumer Research</w:t>
      </w:r>
    </w:p>
    <w:p w14:paraId="741E4DCC" w14:textId="77777777" w:rsidR="00C15449" w:rsidRPr="00164753" w:rsidRDefault="00C15449" w:rsidP="006345F1">
      <w:pPr>
        <w:pStyle w:val="eceee-BodyText"/>
        <w:jc w:val="both"/>
      </w:pPr>
      <w:r w:rsidRPr="00164753">
        <w:t>Martiskainen, M. (2016) The role of community leadership in the development of grassroots innovations. Environmental Innovation and Societal Transitions. In press. doi:10.1016/j.eist.2016.05.002</w:t>
      </w:r>
    </w:p>
    <w:p w14:paraId="499B7CA0" w14:textId="77777777" w:rsidR="00C15449" w:rsidRPr="00164753" w:rsidRDefault="00C15449" w:rsidP="006345F1">
      <w:pPr>
        <w:pStyle w:val="eceee-BodyText"/>
        <w:jc w:val="both"/>
      </w:pPr>
      <w:r w:rsidRPr="00164753">
        <w:t>Nyborg, S., Røpke, I. (2013). Constructing users in the smart grid—insights from the Danish eFlex project. Energy Efficiency 6, 655–670. doi:10.1007/s12053-013-9210-1</w:t>
      </w:r>
    </w:p>
    <w:p w14:paraId="6D08E728" w14:textId="77777777" w:rsidR="00C15449" w:rsidRPr="00164753" w:rsidRDefault="00C15449" w:rsidP="006345F1">
      <w:pPr>
        <w:pStyle w:val="eceee-BodyText"/>
        <w:jc w:val="both"/>
      </w:pPr>
      <w:r w:rsidRPr="00164753">
        <w:t>Olkkonen, L., Korjonen-Kuusipuro, K., and Grönberg, I. (2016) Redefining a Stakeholder Relation: Finnish Energy ‘prosumers’ as Co-Producers. Environmental Innovation and Societal Transitions. doi:10.1016/j.eist.2016.10.004.</w:t>
      </w:r>
    </w:p>
    <w:p w14:paraId="0998CBFE" w14:textId="77777777" w:rsidR="00C15449" w:rsidRPr="00164753" w:rsidRDefault="00C15449" w:rsidP="006345F1">
      <w:pPr>
        <w:pStyle w:val="eceee-BodyText"/>
        <w:jc w:val="both"/>
      </w:pPr>
      <w:r w:rsidRPr="00164753">
        <w:t>Parag, Y., Sovacool, B.K. (2016). Electricity market design for the prosumer era. Nature Energy 1, 16032. doi:10.1038/nenergy.2016.32</w:t>
      </w:r>
    </w:p>
    <w:p w14:paraId="45D67676" w14:textId="77777777" w:rsidR="00C15449" w:rsidRPr="00164753" w:rsidRDefault="00C15449" w:rsidP="006345F1">
      <w:pPr>
        <w:pStyle w:val="eceee-BodyText"/>
        <w:jc w:val="both"/>
      </w:pPr>
      <w:r w:rsidRPr="00164753">
        <w:t>Ritzer, G., Jurgenson, N. (2010) Production, Consumption, Prosumption: The nature of capitalism in the age of the digital “prosumer.” Journal of Consumer Culture 10, 13–36. doi:10.1177/1469540509354673</w:t>
      </w:r>
    </w:p>
    <w:p w14:paraId="4F8B66A1" w14:textId="77777777" w:rsidR="00C15449" w:rsidRPr="00164753" w:rsidRDefault="00C15449" w:rsidP="006345F1">
      <w:pPr>
        <w:pStyle w:val="eceee-BodyText"/>
        <w:jc w:val="both"/>
      </w:pPr>
      <w:r w:rsidRPr="00164753">
        <w:lastRenderedPageBreak/>
        <w:t>Ritzer, G. (2015). Automating prosumption: The decline of the prosumer and the rise of the prosuming machines. Journal of Consumer Culture 15, 407–424. doi:10.1177/1469540514553717</w:t>
      </w:r>
    </w:p>
    <w:p w14:paraId="31ED1F8E" w14:textId="77777777" w:rsidR="00C15449" w:rsidRPr="00164753" w:rsidRDefault="00C15449" w:rsidP="006345F1">
      <w:pPr>
        <w:pStyle w:val="eceee-BodyText"/>
        <w:jc w:val="both"/>
      </w:pPr>
      <w:r w:rsidRPr="00164753">
        <w:t>Ryghaug, M. (2003) Towards a Sustainable Aesthetics. Architects Constructing Energy Efficient Buildings. PhD thesis. Department of Interdisciplinary Studies of Culture, NTNU, Trondheim.</w:t>
      </w:r>
    </w:p>
    <w:p w14:paraId="354FE21A" w14:textId="08FAD3B4" w:rsidR="00244107" w:rsidRPr="00164753" w:rsidRDefault="00244107" w:rsidP="006345F1">
      <w:pPr>
        <w:pStyle w:val="eceee-BodyText"/>
        <w:jc w:val="both"/>
      </w:pPr>
      <w:r w:rsidRPr="00164753">
        <w:t>Schatzki, T. (2014) "Practices, governance and sustainability." Social Practices, Intervention and Sustainability: Beyond Behaviour Change, Strengers Y, Maller C (eds). Routledge: Abingdon, UK (2014): 15-30.</w:t>
      </w:r>
    </w:p>
    <w:p w14:paraId="6C0654EE" w14:textId="77777777" w:rsidR="00C15449" w:rsidRPr="00512441" w:rsidRDefault="00C15449" w:rsidP="006345F1">
      <w:pPr>
        <w:pStyle w:val="eceee-BodyText"/>
        <w:jc w:val="both"/>
        <w:rPr>
          <w:lang w:val="nb-NO"/>
        </w:rPr>
      </w:pPr>
      <w:r w:rsidRPr="00163A0C">
        <w:rPr>
          <w:lang w:val="en-US"/>
        </w:rPr>
        <w:t xml:space="preserve">Skjølsvold, T.M., M. Ryghaug. </w:t>
      </w:r>
      <w:r w:rsidRPr="00164753">
        <w:t xml:space="preserve">(2015) Embedding smart energy technology in built environments. A comparative study of four smart grid demonstration projects. Indoor Built Environ. </w:t>
      </w:r>
      <w:hyperlink r:id="rId19" w:history="1">
        <w:r w:rsidR="00B67419" w:rsidRPr="00512441">
          <w:rPr>
            <w:rStyle w:val="Hyperlink"/>
            <w:lang w:val="nb-NO"/>
          </w:rPr>
          <w:t>http://dx.doi.org/10.1177/1420326x15596210</w:t>
        </w:r>
      </w:hyperlink>
    </w:p>
    <w:p w14:paraId="49F5242C" w14:textId="77777777" w:rsidR="00B67419" w:rsidRPr="00164753" w:rsidRDefault="00B67419" w:rsidP="006345F1">
      <w:pPr>
        <w:pStyle w:val="eceee-BodyText"/>
        <w:jc w:val="both"/>
      </w:pPr>
      <w:r w:rsidRPr="00512441">
        <w:rPr>
          <w:lang w:val="nb-NO"/>
        </w:rPr>
        <w:t xml:space="preserve">Skjølsvold, Tomas Moe, Susanne Jørgensen, and Marianne Ryghaug (2017). </w:t>
      </w:r>
      <w:r w:rsidRPr="00164753">
        <w:t>"Users, design and the role of feedback technologies in the Norwegian energy transition: An empirical study and some radical challenges." Energy Research &amp; Social Science 25 (2017): 1-8.</w:t>
      </w:r>
    </w:p>
    <w:p w14:paraId="5C79939C" w14:textId="77777777" w:rsidR="00C15449" w:rsidRPr="00164753" w:rsidRDefault="00C15449" w:rsidP="006345F1">
      <w:pPr>
        <w:pStyle w:val="eceee-BodyText"/>
        <w:jc w:val="both"/>
      </w:pPr>
      <w:r w:rsidRPr="00164753">
        <w:t xml:space="preserve">Staffell I, Brett D, Brandon N, (eds) Domestic Microgeneration: Renewable and Distributed Energy Technologies, Policies and Economics, New York: Routledge </w:t>
      </w:r>
    </w:p>
    <w:p w14:paraId="3F20A987" w14:textId="77777777" w:rsidR="00C15449" w:rsidRPr="00164753" w:rsidRDefault="00C15449" w:rsidP="006345F1">
      <w:pPr>
        <w:pStyle w:val="eceee-BodyText"/>
        <w:jc w:val="both"/>
      </w:pPr>
      <w:r w:rsidRPr="00164753">
        <w:t xml:space="preserve">Strengers, Y. (2014). Smart Energy in Everyday Life: Are You Designing for Resource Man? interactions 21, 24–31. doi:10.1145/2621931 </w:t>
      </w:r>
    </w:p>
    <w:p w14:paraId="6314826C" w14:textId="77777777" w:rsidR="00C15449" w:rsidRPr="00164753" w:rsidRDefault="00C15449" w:rsidP="006345F1">
      <w:pPr>
        <w:pStyle w:val="eceee-BodyText"/>
        <w:jc w:val="both"/>
      </w:pPr>
      <w:r w:rsidRPr="00164753">
        <w:t>Sørensen, K. H. (1994) Technology in use: Two essays in the domestication of artefacts. STS-arbeidsnotat 2</w:t>
      </w:r>
    </w:p>
    <w:p w14:paraId="33DD40DB" w14:textId="77777777" w:rsidR="00C15449" w:rsidRPr="00164753" w:rsidRDefault="00C15449" w:rsidP="006345F1">
      <w:pPr>
        <w:pStyle w:val="eceee-BodyText"/>
        <w:jc w:val="both"/>
      </w:pPr>
      <w:r w:rsidRPr="00164753">
        <w:t>Throndsen, W. (2016) Response and Responsibility. Smart meters, end use, and the possibility of a green material public. PhD thesis. Department of Interdisciplinary Studies of Culture, NTNU, Trondheim</w:t>
      </w:r>
    </w:p>
    <w:p w14:paraId="4A0DE421" w14:textId="77777777" w:rsidR="00C15449" w:rsidRPr="00164753" w:rsidRDefault="00C15449" w:rsidP="006345F1">
      <w:pPr>
        <w:pStyle w:val="eceee-BodyText"/>
        <w:jc w:val="both"/>
      </w:pPr>
      <w:r w:rsidRPr="00164753">
        <w:t>Throndsen, W. and Ryghaug, M. (2015). Material participation and the smart grid: Exploring different modes of articulation. Energy Research &amp; Social Science, Special Issue on Smart Grids and the Social Sciences 9, 157–165. doi:10.1016/j.erss.2015.08.012</w:t>
      </w:r>
    </w:p>
    <w:p w14:paraId="11F5A646" w14:textId="77777777" w:rsidR="00C15449" w:rsidRPr="00164753" w:rsidRDefault="00C15449" w:rsidP="006345F1">
      <w:pPr>
        <w:pStyle w:val="eceee-BodyText"/>
        <w:jc w:val="both"/>
      </w:pPr>
      <w:r w:rsidRPr="00164753">
        <w:t>Toffler, A., &amp; Alvin, T. (1981). The third wave (pp. 32-33). New York: Bantam books.Van Lente 1993</w:t>
      </w:r>
    </w:p>
    <w:p w14:paraId="17F88E91" w14:textId="77777777" w:rsidR="00C15449" w:rsidRPr="00164753" w:rsidRDefault="00C15449" w:rsidP="006345F1">
      <w:pPr>
        <w:pStyle w:val="eceee-BodyText"/>
        <w:jc w:val="both"/>
      </w:pPr>
      <w:r w:rsidRPr="00164753">
        <w:t>Van Vliet B, Chappells H and Shove E (2005) Infrastructures of consumption: Environmental innovation in the utility industries. Devon: Earthscan</w:t>
      </w:r>
    </w:p>
    <w:p w14:paraId="345A9467" w14:textId="0FBB1FF0" w:rsidR="004B018F" w:rsidRPr="00164753" w:rsidRDefault="004B018F" w:rsidP="006345F1">
      <w:pPr>
        <w:pStyle w:val="eceee-BodyText"/>
        <w:jc w:val="both"/>
      </w:pPr>
      <w:r w:rsidRPr="00164753">
        <w:t>Verkade, Nick, and Johanna Höffken. "Is the Resource Man coming home? Engaging with an energy monitoring platform to foster flexible energy consumption in the Netherlands." Energy Research &amp; Social Science 27 (2017): 36-44.</w:t>
      </w:r>
    </w:p>
    <w:p w14:paraId="358220ED" w14:textId="3217B1E0" w:rsidR="00C15449" w:rsidRPr="00164753" w:rsidRDefault="00C15449" w:rsidP="006345F1">
      <w:pPr>
        <w:pStyle w:val="eceee-BodyText"/>
        <w:jc w:val="both"/>
      </w:pPr>
      <w:r w:rsidRPr="00164753">
        <w:t>Walker, G. (2013) Inequality, sustainability and capability: Locating justice in social practice. In: Shove, E. and Spurling, N. (eds) Sustainable Practices: Social Theory and Climate Change. New York: Routledge, pp. 181–196.</w:t>
      </w:r>
    </w:p>
    <w:p w14:paraId="5C35EC2D" w14:textId="77777777" w:rsidR="00C15449" w:rsidRPr="00164753" w:rsidRDefault="00C15449" w:rsidP="006345F1">
      <w:pPr>
        <w:pStyle w:val="eceee-BodyText"/>
        <w:jc w:val="both"/>
      </w:pPr>
      <w:r w:rsidRPr="00164753">
        <w:t>Welch, D. (2015) Systems, actors, ends, narratives and identities. In: Foulds, C., Jensen, C.L., Blu, S., et al. (eds) Practices, the Built Environment and Sustainability – Responses to the Thinking Note Collection. London: GSI, DIST, BSA CCSG, pp. 6–9.Wolsink (2012)</w:t>
      </w:r>
    </w:p>
    <w:p w14:paraId="1BB27083" w14:textId="77777777" w:rsidR="00C15449" w:rsidRPr="00164753" w:rsidRDefault="00C15449" w:rsidP="006345F1">
      <w:pPr>
        <w:pStyle w:val="eceee-BodyText"/>
        <w:jc w:val="both"/>
      </w:pPr>
      <w:r w:rsidRPr="00164753">
        <w:t>Woolgar, S. (1991). Configuring the user: the case of usability trials. In Law, J., ed. (1991) A sociology of monsters: Essays on power, technology and domination. London: Routledge (pp. 37-102)</w:t>
      </w:r>
    </w:p>
    <w:p w14:paraId="2793163A" w14:textId="77777777" w:rsidR="00C15449" w:rsidRPr="00164753" w:rsidRDefault="00C15449" w:rsidP="006345F1">
      <w:pPr>
        <w:pStyle w:val="eceee-BodyText"/>
        <w:jc w:val="both"/>
      </w:pPr>
      <w:r w:rsidRPr="00512441">
        <w:t xml:space="preserve">Wüstenhagen, R., Wolsink, M., &amp; Bürer, M. J. (2007). </w:t>
      </w:r>
      <w:r w:rsidRPr="00164753">
        <w:t>Social acceptance of renewable energy innovation: An introduction to the concept. Energy policy, 35(5), 2683-2691.</w:t>
      </w:r>
    </w:p>
    <w:sectPr w:rsidR="00C15449" w:rsidRPr="00164753" w:rsidSect="00260358">
      <w:footerReference w:type="default" r:id="rId2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559E" w14:textId="77777777" w:rsidR="00885B22" w:rsidRDefault="00885B22" w:rsidP="007816E2">
      <w:r>
        <w:separator/>
      </w:r>
    </w:p>
  </w:endnote>
  <w:endnote w:type="continuationSeparator" w:id="0">
    <w:p w14:paraId="2E484F18" w14:textId="77777777" w:rsidR="00885B22" w:rsidRDefault="00885B22" w:rsidP="0078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0478" w14:textId="47E5FE52" w:rsidR="00B74308" w:rsidRDefault="00B74308">
    <w:pPr>
      <w:pStyle w:val="Footer"/>
      <w:jc w:val="right"/>
    </w:pPr>
    <w:r>
      <w:fldChar w:fldCharType="begin"/>
    </w:r>
    <w:r>
      <w:instrText>PAGE   \* MERGEFORMAT</w:instrText>
    </w:r>
    <w:r>
      <w:fldChar w:fldCharType="separate"/>
    </w:r>
    <w:r w:rsidR="006345F1" w:rsidRPr="006345F1">
      <w:rPr>
        <w:noProof/>
        <w:lang w:val="nb-NO"/>
      </w:rPr>
      <w:t>1</w:t>
    </w:r>
    <w:r>
      <w:rPr>
        <w:noProof/>
        <w:lang w:val="nb-NO"/>
      </w:rPr>
      <w:fldChar w:fldCharType="end"/>
    </w:r>
  </w:p>
  <w:p w14:paraId="3BF747DC" w14:textId="77777777" w:rsidR="00B74308" w:rsidRDefault="00B7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B938" w14:textId="77777777" w:rsidR="00885B22" w:rsidRDefault="00885B22" w:rsidP="007816E2">
      <w:r>
        <w:separator/>
      </w:r>
    </w:p>
  </w:footnote>
  <w:footnote w:type="continuationSeparator" w:id="0">
    <w:p w14:paraId="24B8B996" w14:textId="77777777" w:rsidR="00885B22" w:rsidRDefault="00885B22" w:rsidP="0078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1A4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426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CA0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64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2E6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DA0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ED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E3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E0BC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E0B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3DBCDA52"/>
    <w:lvl w:ilvl="0">
      <w:start w:val="1"/>
      <w:numFmt w:val="bullet"/>
      <w:pStyle w:val="eceee-Bulletlist"/>
      <w:lvlText w:val=""/>
      <w:lvlJc w:val="left"/>
      <w:pPr>
        <w:tabs>
          <w:tab w:val="num" w:pos="360"/>
        </w:tabs>
        <w:ind w:left="360" w:hanging="360"/>
      </w:pPr>
      <w:rPr>
        <w:rFonts w:ascii="Symbol" w:hAnsi="Symbol" w:hint="default"/>
      </w:rPr>
    </w:lvl>
  </w:abstractNum>
  <w:abstractNum w:abstractNumId="11" w15:restartNumberingAfterBreak="0">
    <w:nsid w:val="2B4704BC"/>
    <w:multiLevelType w:val="hybridMultilevel"/>
    <w:tmpl w:val="862023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w:hAnsi="Courier"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w:hAnsi="Courier"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w:hAnsi="Courier"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15E0FAA"/>
    <w:multiLevelType w:val="multilevel"/>
    <w:tmpl w:val="FFFFFFFF"/>
    <w:lvl w:ilvl="0">
      <w:start w:val="1"/>
      <w:numFmt w:val="decimal"/>
      <w:pStyle w:val="eceee-Numberlis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53E361E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555E365D"/>
    <w:multiLevelType w:val="hybridMultilevel"/>
    <w:tmpl w:val="0D34C36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0"/>
  </w:num>
  <w:num w:numId="2">
    <w:abstractNumId w:val="14"/>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CF"/>
    <w:rsid w:val="00011D9F"/>
    <w:rsid w:val="00013AA6"/>
    <w:rsid w:val="00024B62"/>
    <w:rsid w:val="00031711"/>
    <w:rsid w:val="000464AE"/>
    <w:rsid w:val="00051497"/>
    <w:rsid w:val="00053BB6"/>
    <w:rsid w:val="000577C2"/>
    <w:rsid w:val="00066E72"/>
    <w:rsid w:val="000807FF"/>
    <w:rsid w:val="00085561"/>
    <w:rsid w:val="00093AAB"/>
    <w:rsid w:val="000A6DC7"/>
    <w:rsid w:val="000E34DF"/>
    <w:rsid w:val="001104C5"/>
    <w:rsid w:val="00116FF8"/>
    <w:rsid w:val="00124E73"/>
    <w:rsid w:val="00140053"/>
    <w:rsid w:val="00140FAA"/>
    <w:rsid w:val="00163A0C"/>
    <w:rsid w:val="00164753"/>
    <w:rsid w:val="0019401C"/>
    <w:rsid w:val="001B1AA2"/>
    <w:rsid w:val="001B602D"/>
    <w:rsid w:val="001C5774"/>
    <w:rsid w:val="001D03B5"/>
    <w:rsid w:val="001E0E5F"/>
    <w:rsid w:val="002010DE"/>
    <w:rsid w:val="0020345F"/>
    <w:rsid w:val="00207835"/>
    <w:rsid w:val="002139D2"/>
    <w:rsid w:val="002200A8"/>
    <w:rsid w:val="00220AF6"/>
    <w:rsid w:val="00224B6F"/>
    <w:rsid w:val="00244107"/>
    <w:rsid w:val="00260358"/>
    <w:rsid w:val="00273768"/>
    <w:rsid w:val="002779E8"/>
    <w:rsid w:val="002C66CE"/>
    <w:rsid w:val="002F0181"/>
    <w:rsid w:val="00302427"/>
    <w:rsid w:val="00320774"/>
    <w:rsid w:val="003516A4"/>
    <w:rsid w:val="003556B1"/>
    <w:rsid w:val="00364B98"/>
    <w:rsid w:val="00376CA5"/>
    <w:rsid w:val="00383DEE"/>
    <w:rsid w:val="00391DA8"/>
    <w:rsid w:val="00395140"/>
    <w:rsid w:val="00395F01"/>
    <w:rsid w:val="003B4A44"/>
    <w:rsid w:val="003B6695"/>
    <w:rsid w:val="003D14AF"/>
    <w:rsid w:val="003D3320"/>
    <w:rsid w:val="00431A31"/>
    <w:rsid w:val="004327DC"/>
    <w:rsid w:val="00451027"/>
    <w:rsid w:val="00484836"/>
    <w:rsid w:val="004B018F"/>
    <w:rsid w:val="004C3F57"/>
    <w:rsid w:val="004D49E8"/>
    <w:rsid w:val="004D7C36"/>
    <w:rsid w:val="004F2501"/>
    <w:rsid w:val="004F5BF6"/>
    <w:rsid w:val="00511555"/>
    <w:rsid w:val="00512441"/>
    <w:rsid w:val="0053544D"/>
    <w:rsid w:val="00550D82"/>
    <w:rsid w:val="0057633F"/>
    <w:rsid w:val="00594478"/>
    <w:rsid w:val="005A2EEC"/>
    <w:rsid w:val="005A66FB"/>
    <w:rsid w:val="005B4E86"/>
    <w:rsid w:val="005E0174"/>
    <w:rsid w:val="00602DC6"/>
    <w:rsid w:val="006345F1"/>
    <w:rsid w:val="0066548D"/>
    <w:rsid w:val="00671C12"/>
    <w:rsid w:val="00674F28"/>
    <w:rsid w:val="00692308"/>
    <w:rsid w:val="006B7455"/>
    <w:rsid w:val="006D0714"/>
    <w:rsid w:val="006F4178"/>
    <w:rsid w:val="0070304D"/>
    <w:rsid w:val="007143EF"/>
    <w:rsid w:val="00717ECB"/>
    <w:rsid w:val="007241EA"/>
    <w:rsid w:val="00727AAC"/>
    <w:rsid w:val="007651F0"/>
    <w:rsid w:val="007816E2"/>
    <w:rsid w:val="00787A25"/>
    <w:rsid w:val="007B16A6"/>
    <w:rsid w:val="007B324B"/>
    <w:rsid w:val="00834DA1"/>
    <w:rsid w:val="008507B0"/>
    <w:rsid w:val="0085640E"/>
    <w:rsid w:val="00885B22"/>
    <w:rsid w:val="0089672C"/>
    <w:rsid w:val="008A1009"/>
    <w:rsid w:val="008B369A"/>
    <w:rsid w:val="008B564E"/>
    <w:rsid w:val="008B62C6"/>
    <w:rsid w:val="009572BD"/>
    <w:rsid w:val="00957A5C"/>
    <w:rsid w:val="00965B26"/>
    <w:rsid w:val="009756CF"/>
    <w:rsid w:val="00980D3C"/>
    <w:rsid w:val="00983E0E"/>
    <w:rsid w:val="00991423"/>
    <w:rsid w:val="009B0DE5"/>
    <w:rsid w:val="009D7335"/>
    <w:rsid w:val="00A01273"/>
    <w:rsid w:val="00A044A5"/>
    <w:rsid w:val="00A237AB"/>
    <w:rsid w:val="00A261B7"/>
    <w:rsid w:val="00A361A2"/>
    <w:rsid w:val="00A370FF"/>
    <w:rsid w:val="00A42151"/>
    <w:rsid w:val="00AC2A39"/>
    <w:rsid w:val="00AC46A4"/>
    <w:rsid w:val="00AC5BDF"/>
    <w:rsid w:val="00AD1B42"/>
    <w:rsid w:val="00AD1D4C"/>
    <w:rsid w:val="00AE43E1"/>
    <w:rsid w:val="00AE7F7D"/>
    <w:rsid w:val="00AF23E3"/>
    <w:rsid w:val="00B00FC7"/>
    <w:rsid w:val="00B11D83"/>
    <w:rsid w:val="00B34C0D"/>
    <w:rsid w:val="00B423E0"/>
    <w:rsid w:val="00B54730"/>
    <w:rsid w:val="00B557F0"/>
    <w:rsid w:val="00B5734E"/>
    <w:rsid w:val="00B6065F"/>
    <w:rsid w:val="00B67419"/>
    <w:rsid w:val="00B74308"/>
    <w:rsid w:val="00B7689C"/>
    <w:rsid w:val="00B93E3F"/>
    <w:rsid w:val="00BE2A73"/>
    <w:rsid w:val="00C0667E"/>
    <w:rsid w:val="00C15449"/>
    <w:rsid w:val="00C23721"/>
    <w:rsid w:val="00C3628C"/>
    <w:rsid w:val="00C46AC1"/>
    <w:rsid w:val="00C71091"/>
    <w:rsid w:val="00CA78CA"/>
    <w:rsid w:val="00CC6E60"/>
    <w:rsid w:val="00CE763C"/>
    <w:rsid w:val="00D24E6D"/>
    <w:rsid w:val="00D5171C"/>
    <w:rsid w:val="00D61478"/>
    <w:rsid w:val="00D8291B"/>
    <w:rsid w:val="00D93474"/>
    <w:rsid w:val="00DE6278"/>
    <w:rsid w:val="00DF7F0D"/>
    <w:rsid w:val="00E17776"/>
    <w:rsid w:val="00E32C25"/>
    <w:rsid w:val="00E32DAC"/>
    <w:rsid w:val="00E67428"/>
    <w:rsid w:val="00E80220"/>
    <w:rsid w:val="00E81CE4"/>
    <w:rsid w:val="00EA36D9"/>
    <w:rsid w:val="00EA59B4"/>
    <w:rsid w:val="00EB1FA4"/>
    <w:rsid w:val="00EB7F55"/>
    <w:rsid w:val="00F101BE"/>
    <w:rsid w:val="00F61ED0"/>
    <w:rsid w:val="00F932C2"/>
    <w:rsid w:val="00F951C1"/>
    <w:rsid w:val="00F95D22"/>
    <w:rsid w:val="00FA3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F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b-NO" w:eastAsia="nb-N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C6"/>
    <w:rPr>
      <w:rFonts w:ascii="Times New Roman" w:hAnsi="Times New Roman"/>
      <w:szCs w:val="24"/>
      <w:lang w:val="en-GB" w:eastAsia="sv-SE"/>
    </w:rPr>
  </w:style>
  <w:style w:type="paragraph" w:styleId="Heading1">
    <w:name w:val="heading 1"/>
    <w:next w:val="Normal"/>
    <w:qFormat/>
    <w:locked/>
    <w:rsid w:val="00B557F0"/>
    <w:pPr>
      <w:spacing w:before="240" w:line="240" w:lineRule="atLeast"/>
      <w:outlineLvl w:val="0"/>
    </w:pPr>
    <w:rPr>
      <w:rFonts w:ascii="Arial Black" w:hAnsi="Arial Black"/>
      <w:b/>
      <w:sz w:val="24"/>
      <w:lang w:val="en-GB" w:eastAsia="sv-SE"/>
    </w:rPr>
  </w:style>
  <w:style w:type="paragraph" w:styleId="Heading2">
    <w:name w:val="heading 2"/>
    <w:next w:val="Normal"/>
    <w:qFormat/>
    <w:locked/>
    <w:rsid w:val="00B557F0"/>
    <w:pPr>
      <w:spacing w:before="120" w:line="240" w:lineRule="atLeast"/>
      <w:outlineLvl w:val="1"/>
    </w:pPr>
    <w:rPr>
      <w:rFonts w:ascii="Times New Roman" w:hAnsi="Times New Roman"/>
      <w:b/>
      <w:i/>
      <w:sz w:val="24"/>
      <w:lang w:val="en-GB" w:eastAsia="sv-SE"/>
    </w:rPr>
  </w:style>
  <w:style w:type="paragraph" w:styleId="Heading3">
    <w:name w:val="heading 3"/>
    <w:next w:val="Normal"/>
    <w:qFormat/>
    <w:locked/>
    <w:rsid w:val="00AC2A39"/>
    <w:pPr>
      <w:spacing w:before="120" w:line="240" w:lineRule="atLeast"/>
      <w:outlineLvl w:val="2"/>
    </w:pPr>
    <w:rPr>
      <w:rFonts w:ascii="Times New Roman" w:hAnsi="Times New Roman"/>
      <w:b/>
      <w:lang w:val="en-GB" w:eastAsia="sv-SE"/>
    </w:rPr>
  </w:style>
  <w:style w:type="paragraph" w:styleId="Heading4">
    <w:name w:val="heading 4"/>
    <w:next w:val="Normal"/>
    <w:link w:val="Heading4Char"/>
    <w:qFormat/>
    <w:locked/>
    <w:rsid w:val="00C3628C"/>
    <w:pPr>
      <w:spacing w:before="120" w:line="240" w:lineRule="atLeast"/>
      <w:outlineLvl w:val="3"/>
    </w:pPr>
    <w:rPr>
      <w:rFonts w:ascii="Times New Roman" w:hAnsi="Times New Roman"/>
      <w:i/>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ee-Tabletext">
    <w:name w:val="_eceee - Table text"/>
    <w:basedOn w:val="Normal"/>
    <w:rsid w:val="00980D3C"/>
    <w:pPr>
      <w:tabs>
        <w:tab w:val="left" w:pos="1440"/>
        <w:tab w:val="left" w:pos="5040"/>
      </w:tabs>
      <w:spacing w:line="220" w:lineRule="atLeast"/>
    </w:pPr>
    <w:rPr>
      <w:rFonts w:ascii="Arial" w:eastAsia="Times New Roman" w:hAnsi="Arial"/>
      <w:sz w:val="16"/>
      <w:szCs w:val="20"/>
    </w:rPr>
  </w:style>
  <w:style w:type="paragraph" w:customStyle="1" w:styleId="eceee-Tableheading">
    <w:name w:val="_eceee - Table heading"/>
    <w:basedOn w:val="Normal"/>
    <w:rsid w:val="008B62C6"/>
    <w:pPr>
      <w:spacing w:before="160" w:after="60" w:line="240" w:lineRule="atLeast"/>
      <w:jc w:val="both"/>
    </w:pPr>
    <w:rPr>
      <w:b/>
      <w:szCs w:val="20"/>
    </w:rPr>
  </w:style>
  <w:style w:type="paragraph" w:customStyle="1" w:styleId="eceee-Bulletlist">
    <w:name w:val="_eceee - Bullet list"/>
    <w:basedOn w:val="Normal"/>
    <w:rsid w:val="007816E2"/>
    <w:pPr>
      <w:numPr>
        <w:numId w:val="1"/>
      </w:numPr>
      <w:spacing w:before="40" w:after="40" w:line="240" w:lineRule="exact"/>
    </w:pPr>
    <w:rPr>
      <w:szCs w:val="20"/>
    </w:rPr>
  </w:style>
  <w:style w:type="character" w:styleId="FootnoteReference">
    <w:name w:val="footnote reference"/>
    <w:semiHidden/>
    <w:rsid w:val="007816E2"/>
    <w:rPr>
      <w:vertAlign w:val="superscript"/>
    </w:rPr>
  </w:style>
  <w:style w:type="paragraph" w:customStyle="1" w:styleId="Footnote">
    <w:name w:val="Footnote"/>
    <w:basedOn w:val="FootnoteText"/>
    <w:semiHidden/>
    <w:rsid w:val="007816E2"/>
    <w:rPr>
      <w:rFonts w:ascii="Times" w:eastAsia="Times New Roman" w:hAnsi="Times"/>
    </w:rPr>
  </w:style>
  <w:style w:type="paragraph" w:styleId="FootnoteText">
    <w:name w:val="footnote text"/>
    <w:basedOn w:val="Normal"/>
    <w:link w:val="FootnoteTextChar"/>
    <w:semiHidden/>
    <w:rsid w:val="007816E2"/>
    <w:rPr>
      <w:rFonts w:ascii="Cambria" w:hAnsi="Cambria"/>
      <w:szCs w:val="20"/>
    </w:rPr>
  </w:style>
  <w:style w:type="character" w:customStyle="1" w:styleId="FootnoteTextChar">
    <w:name w:val="Footnote Text Char"/>
    <w:link w:val="FootnoteText"/>
    <w:semiHidden/>
    <w:locked/>
    <w:rsid w:val="007816E2"/>
    <w:rPr>
      <w:rFonts w:cs="Times New Roman"/>
    </w:rPr>
  </w:style>
  <w:style w:type="paragraph" w:customStyle="1" w:styleId="eceee-References">
    <w:name w:val="_eceee - References"/>
    <w:basedOn w:val="Normal"/>
    <w:rsid w:val="00991423"/>
    <w:pPr>
      <w:spacing w:line="260" w:lineRule="atLeast"/>
      <w:ind w:left="709" w:hanging="709"/>
    </w:pPr>
    <w:rPr>
      <w:rFonts w:eastAsia="Times New Roman"/>
      <w:szCs w:val="20"/>
    </w:rPr>
  </w:style>
  <w:style w:type="paragraph" w:customStyle="1" w:styleId="eceee-Numberlist">
    <w:name w:val="_eceee - Number list"/>
    <w:basedOn w:val="eceee-Bulletlist"/>
    <w:rsid w:val="00B6065F"/>
    <w:pPr>
      <w:numPr>
        <w:numId w:val="4"/>
      </w:numPr>
      <w:tabs>
        <w:tab w:val="clear" w:pos="720"/>
      </w:tabs>
      <w:spacing w:line="240" w:lineRule="atLeast"/>
      <w:ind w:left="357" w:hanging="357"/>
    </w:pPr>
  </w:style>
  <w:style w:type="paragraph" w:customStyle="1" w:styleId="BodyText1">
    <w:name w:val="Body Text1"/>
    <w:basedOn w:val="Normal"/>
    <w:semiHidden/>
    <w:rsid w:val="007816E2"/>
    <w:pPr>
      <w:spacing w:before="60" w:after="60" w:line="240" w:lineRule="exact"/>
    </w:pPr>
    <w:rPr>
      <w:szCs w:val="20"/>
      <w:lang w:val="en-US"/>
    </w:rPr>
  </w:style>
  <w:style w:type="paragraph" w:customStyle="1" w:styleId="eceee-Author">
    <w:name w:val="_eceee - Author"/>
    <w:basedOn w:val="Normal"/>
    <w:rsid w:val="007816E2"/>
    <w:pPr>
      <w:jc w:val="both"/>
    </w:pPr>
    <w:rPr>
      <w:szCs w:val="20"/>
      <w:lang w:val="en-US"/>
    </w:rPr>
  </w:style>
  <w:style w:type="paragraph" w:customStyle="1" w:styleId="eceee-Figurecaption">
    <w:name w:val="_eceee - Figure caption"/>
    <w:basedOn w:val="Normal"/>
    <w:rsid w:val="007816E2"/>
    <w:pPr>
      <w:spacing w:before="60" w:after="60"/>
      <w:jc w:val="both"/>
    </w:pPr>
    <w:rPr>
      <w:i/>
      <w:szCs w:val="20"/>
      <w:lang w:val="en-US"/>
    </w:rPr>
  </w:style>
  <w:style w:type="paragraph" w:styleId="BalloonText">
    <w:name w:val="Balloon Text"/>
    <w:basedOn w:val="Normal"/>
    <w:link w:val="BalloonTextChar"/>
    <w:semiHidden/>
    <w:rsid w:val="007816E2"/>
    <w:rPr>
      <w:rFonts w:ascii="Lucida Grande" w:hAnsi="Lucida Grande"/>
      <w:sz w:val="18"/>
      <w:szCs w:val="20"/>
    </w:rPr>
  </w:style>
  <w:style w:type="character" w:customStyle="1" w:styleId="BalloonTextChar">
    <w:name w:val="Balloon Text Char"/>
    <w:link w:val="BalloonText"/>
    <w:semiHidden/>
    <w:locked/>
    <w:rsid w:val="007816E2"/>
    <w:rPr>
      <w:rFonts w:ascii="Lucida Grande" w:hAnsi="Lucida Grande"/>
      <w:sz w:val="18"/>
    </w:rPr>
  </w:style>
  <w:style w:type="paragraph" w:styleId="Header">
    <w:name w:val="header"/>
    <w:basedOn w:val="Normal"/>
    <w:link w:val="HeaderChar"/>
    <w:semiHidden/>
    <w:rsid w:val="005B4E86"/>
    <w:pPr>
      <w:tabs>
        <w:tab w:val="center" w:pos="4536"/>
        <w:tab w:val="right" w:pos="9072"/>
      </w:tabs>
    </w:pPr>
    <w:rPr>
      <w:rFonts w:ascii="Cambria" w:hAnsi="Cambria"/>
      <w:szCs w:val="20"/>
    </w:rPr>
  </w:style>
  <w:style w:type="character" w:customStyle="1" w:styleId="HeaderChar">
    <w:name w:val="Header Char"/>
    <w:link w:val="Header"/>
    <w:locked/>
    <w:rsid w:val="005B4E86"/>
    <w:rPr>
      <w:rFonts w:cs="Times New Roman"/>
    </w:rPr>
  </w:style>
  <w:style w:type="paragraph" w:styleId="Footer">
    <w:name w:val="footer"/>
    <w:basedOn w:val="Normal"/>
    <w:link w:val="FooterChar"/>
    <w:uiPriority w:val="99"/>
    <w:rsid w:val="005B4E86"/>
    <w:pPr>
      <w:tabs>
        <w:tab w:val="center" w:pos="4536"/>
        <w:tab w:val="right" w:pos="9072"/>
      </w:tabs>
    </w:pPr>
    <w:rPr>
      <w:rFonts w:ascii="Cambria" w:hAnsi="Cambria"/>
      <w:szCs w:val="20"/>
    </w:rPr>
  </w:style>
  <w:style w:type="character" w:customStyle="1" w:styleId="FooterChar">
    <w:name w:val="Footer Char"/>
    <w:link w:val="Footer"/>
    <w:uiPriority w:val="99"/>
    <w:locked/>
    <w:rsid w:val="005B4E86"/>
    <w:rPr>
      <w:rFonts w:cs="Times New Roman"/>
    </w:rPr>
  </w:style>
  <w:style w:type="paragraph" w:styleId="BodyText">
    <w:name w:val="Body Text"/>
    <w:basedOn w:val="Normal"/>
    <w:link w:val="BodyTextChar"/>
    <w:semiHidden/>
    <w:rsid w:val="00717ECB"/>
    <w:pPr>
      <w:spacing w:before="80" w:after="80" w:line="240" w:lineRule="atLeast"/>
    </w:pPr>
    <w:rPr>
      <w:szCs w:val="20"/>
    </w:rPr>
  </w:style>
  <w:style w:type="character" w:customStyle="1" w:styleId="BodyTextChar">
    <w:name w:val="Body Text Char"/>
    <w:link w:val="BodyText"/>
    <w:semiHidden/>
    <w:rsid w:val="00991423"/>
    <w:rPr>
      <w:rFonts w:ascii="Times New Roman" w:hAnsi="Times New Roman"/>
      <w:lang w:val="en-GB" w:eastAsia="sv-SE"/>
    </w:rPr>
  </w:style>
  <w:style w:type="paragraph" w:customStyle="1" w:styleId="eceee-PaperID">
    <w:name w:val="_eceee - Paper ID"/>
    <w:basedOn w:val="Normal"/>
    <w:rsid w:val="00991423"/>
    <w:pPr>
      <w:jc w:val="center"/>
    </w:pPr>
    <w:rPr>
      <w:rFonts w:eastAsia="Times New Roman"/>
      <w:sz w:val="24"/>
    </w:rPr>
  </w:style>
  <w:style w:type="paragraph" w:styleId="BodyText2">
    <w:name w:val="Body Text 2"/>
    <w:basedOn w:val="Normal"/>
    <w:semiHidden/>
    <w:rsid w:val="00EB1FA4"/>
    <w:pPr>
      <w:spacing w:after="120" w:line="480" w:lineRule="auto"/>
    </w:pPr>
  </w:style>
  <w:style w:type="paragraph" w:customStyle="1" w:styleId="eceee-BodyText">
    <w:name w:val="_eceee - Body Text"/>
    <w:basedOn w:val="BodyText"/>
    <w:rsid w:val="009572BD"/>
  </w:style>
  <w:style w:type="paragraph" w:customStyle="1" w:styleId="eceee-Heading1">
    <w:name w:val="_eceee - Heading 1"/>
    <w:basedOn w:val="Heading1"/>
    <w:next w:val="eceee-BodyText"/>
    <w:rsid w:val="00EB7F55"/>
  </w:style>
  <w:style w:type="paragraph" w:customStyle="1" w:styleId="eceee-Heading2">
    <w:name w:val="_eceee - Heading 2"/>
    <w:basedOn w:val="Heading2"/>
    <w:next w:val="eceee-BodyText"/>
    <w:rsid w:val="00EB7F55"/>
  </w:style>
  <w:style w:type="paragraph" w:customStyle="1" w:styleId="eceee-Heading3">
    <w:name w:val="_eceee - Heading 3"/>
    <w:basedOn w:val="Heading3"/>
    <w:next w:val="eceee-BodyText"/>
    <w:rsid w:val="00EB7F55"/>
  </w:style>
  <w:style w:type="paragraph" w:customStyle="1" w:styleId="eceee-Heading4">
    <w:name w:val="_eceee - Heading 4"/>
    <w:basedOn w:val="Heading4"/>
    <w:next w:val="eceee-BodyText"/>
    <w:rsid w:val="00EB7F55"/>
  </w:style>
  <w:style w:type="paragraph" w:customStyle="1" w:styleId="eceee-Title">
    <w:name w:val="_eceee - Title"/>
    <w:basedOn w:val="Normal"/>
    <w:rsid w:val="00991423"/>
    <w:pPr>
      <w:jc w:val="center"/>
    </w:pPr>
    <w:rPr>
      <w:rFonts w:eastAsia="Times New Roman"/>
      <w:sz w:val="40"/>
      <w:szCs w:val="20"/>
    </w:rPr>
  </w:style>
  <w:style w:type="character" w:styleId="Hyperlink">
    <w:name w:val="Hyperlink"/>
    <w:rsid w:val="00E81CE4"/>
    <w:rPr>
      <w:color w:val="0000FF"/>
      <w:u w:val="single"/>
    </w:rPr>
  </w:style>
  <w:style w:type="paragraph" w:styleId="Caption">
    <w:name w:val="caption"/>
    <w:basedOn w:val="Normal"/>
    <w:next w:val="Normal"/>
    <w:uiPriority w:val="35"/>
    <w:unhideWhenUsed/>
    <w:qFormat/>
    <w:locked/>
    <w:rsid w:val="00E67428"/>
    <w:pPr>
      <w:spacing w:after="200"/>
    </w:pPr>
    <w:rPr>
      <w:rFonts w:ascii="Calibri" w:eastAsia="Calibri" w:hAnsi="Calibri"/>
      <w:b/>
      <w:bCs/>
      <w:color w:val="5B9BD5"/>
      <w:sz w:val="18"/>
      <w:szCs w:val="18"/>
      <w:lang w:val="nb-NO" w:eastAsia="en-US"/>
    </w:rPr>
  </w:style>
  <w:style w:type="character" w:customStyle="1" w:styleId="Heading4Char">
    <w:name w:val="Heading 4 Char"/>
    <w:link w:val="Heading4"/>
    <w:rsid w:val="00C15449"/>
    <w:rPr>
      <w:rFonts w:ascii="Times New Roman" w:hAnsi="Times New Roman"/>
      <w:i/>
      <w:lang w:val="en-GB" w:eastAsia="sv-SE" w:bidi="ar-SA"/>
    </w:rPr>
  </w:style>
  <w:style w:type="character" w:styleId="CommentReference">
    <w:name w:val="annotation reference"/>
    <w:rsid w:val="00594478"/>
    <w:rPr>
      <w:sz w:val="16"/>
      <w:szCs w:val="16"/>
    </w:rPr>
  </w:style>
  <w:style w:type="paragraph" w:styleId="CommentText">
    <w:name w:val="annotation text"/>
    <w:basedOn w:val="Normal"/>
    <w:link w:val="CommentTextChar"/>
    <w:rsid w:val="00594478"/>
    <w:rPr>
      <w:szCs w:val="20"/>
    </w:rPr>
  </w:style>
  <w:style w:type="character" w:customStyle="1" w:styleId="CommentTextChar">
    <w:name w:val="Comment Text Char"/>
    <w:link w:val="CommentText"/>
    <w:rsid w:val="00594478"/>
    <w:rPr>
      <w:rFonts w:ascii="Times New Roman" w:hAnsi="Times New Roman"/>
      <w:lang w:val="en-GB" w:eastAsia="sv-SE"/>
    </w:rPr>
  </w:style>
  <w:style w:type="paragraph" w:styleId="CommentSubject">
    <w:name w:val="annotation subject"/>
    <w:basedOn w:val="CommentText"/>
    <w:next w:val="CommentText"/>
    <w:link w:val="CommentSubjectChar"/>
    <w:rsid w:val="00594478"/>
    <w:rPr>
      <w:b/>
      <w:bCs/>
    </w:rPr>
  </w:style>
  <w:style w:type="character" w:customStyle="1" w:styleId="CommentSubjectChar">
    <w:name w:val="Comment Subject Char"/>
    <w:link w:val="CommentSubject"/>
    <w:rsid w:val="00594478"/>
    <w:rPr>
      <w:rFonts w:ascii="Times New Roman" w:hAnsi="Times New Roman"/>
      <w:b/>
      <w:bCs/>
      <w:lang w:val="en-GB" w:eastAsia="sv-SE"/>
    </w:rPr>
  </w:style>
  <w:style w:type="paragraph" w:styleId="Revision">
    <w:name w:val="Revision"/>
    <w:hidden/>
    <w:uiPriority w:val="71"/>
    <w:semiHidden/>
    <w:rsid w:val="00164753"/>
    <w:rPr>
      <w:rFonts w:ascii="Times New Roman" w:hAnsi="Times New Roman"/>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9118">
      <w:bodyDiv w:val="1"/>
      <w:marLeft w:val="0"/>
      <w:marRight w:val="0"/>
      <w:marTop w:val="0"/>
      <w:marBottom w:val="0"/>
      <w:divBdr>
        <w:top w:val="none" w:sz="0" w:space="0" w:color="auto"/>
        <w:left w:val="none" w:sz="0" w:space="0" w:color="auto"/>
        <w:bottom w:val="none" w:sz="0" w:space="0" w:color="auto"/>
        <w:right w:val="none" w:sz="0" w:space="0" w:color="auto"/>
      </w:divBdr>
      <w:divsChild>
        <w:div w:id="858158559">
          <w:marLeft w:val="0"/>
          <w:marRight w:val="0"/>
          <w:marTop w:val="0"/>
          <w:marBottom w:val="0"/>
          <w:divBdr>
            <w:top w:val="none" w:sz="0" w:space="0" w:color="auto"/>
            <w:left w:val="none" w:sz="0" w:space="0" w:color="auto"/>
            <w:bottom w:val="none" w:sz="0" w:space="0" w:color="auto"/>
            <w:right w:val="none" w:sz="0" w:space="0" w:color="auto"/>
          </w:divBdr>
        </w:div>
      </w:divsChild>
    </w:div>
    <w:div w:id="333264197">
      <w:bodyDiv w:val="1"/>
      <w:marLeft w:val="0"/>
      <w:marRight w:val="0"/>
      <w:marTop w:val="0"/>
      <w:marBottom w:val="0"/>
      <w:divBdr>
        <w:top w:val="none" w:sz="0" w:space="0" w:color="auto"/>
        <w:left w:val="none" w:sz="0" w:space="0" w:color="auto"/>
        <w:bottom w:val="none" w:sz="0" w:space="0" w:color="auto"/>
        <w:right w:val="none" w:sz="0" w:space="0" w:color="auto"/>
      </w:divBdr>
      <w:divsChild>
        <w:div w:id="150172343">
          <w:marLeft w:val="0"/>
          <w:marRight w:val="0"/>
          <w:marTop w:val="0"/>
          <w:marBottom w:val="0"/>
          <w:divBdr>
            <w:top w:val="none" w:sz="0" w:space="0" w:color="auto"/>
            <w:left w:val="none" w:sz="0" w:space="0" w:color="auto"/>
            <w:bottom w:val="none" w:sz="0" w:space="0" w:color="auto"/>
            <w:right w:val="none" w:sz="0" w:space="0" w:color="auto"/>
          </w:divBdr>
        </w:div>
      </w:divsChild>
    </w:div>
    <w:div w:id="536116272">
      <w:bodyDiv w:val="1"/>
      <w:marLeft w:val="0"/>
      <w:marRight w:val="0"/>
      <w:marTop w:val="0"/>
      <w:marBottom w:val="0"/>
      <w:divBdr>
        <w:top w:val="none" w:sz="0" w:space="0" w:color="auto"/>
        <w:left w:val="none" w:sz="0" w:space="0" w:color="auto"/>
        <w:bottom w:val="none" w:sz="0" w:space="0" w:color="auto"/>
        <w:right w:val="none" w:sz="0" w:space="0" w:color="auto"/>
      </w:divBdr>
      <w:divsChild>
        <w:div w:id="1615625359">
          <w:marLeft w:val="0"/>
          <w:marRight w:val="0"/>
          <w:marTop w:val="0"/>
          <w:marBottom w:val="0"/>
          <w:divBdr>
            <w:top w:val="none" w:sz="0" w:space="0" w:color="auto"/>
            <w:left w:val="none" w:sz="0" w:space="0" w:color="auto"/>
            <w:bottom w:val="none" w:sz="0" w:space="0" w:color="auto"/>
            <w:right w:val="none" w:sz="0" w:space="0" w:color="auto"/>
          </w:divBdr>
        </w:div>
      </w:divsChild>
    </w:div>
    <w:div w:id="674458561">
      <w:bodyDiv w:val="1"/>
      <w:marLeft w:val="0"/>
      <w:marRight w:val="0"/>
      <w:marTop w:val="0"/>
      <w:marBottom w:val="0"/>
      <w:divBdr>
        <w:top w:val="none" w:sz="0" w:space="0" w:color="auto"/>
        <w:left w:val="none" w:sz="0" w:space="0" w:color="auto"/>
        <w:bottom w:val="none" w:sz="0" w:space="0" w:color="auto"/>
        <w:right w:val="none" w:sz="0" w:space="0" w:color="auto"/>
      </w:divBdr>
    </w:div>
    <w:div w:id="786703249">
      <w:bodyDiv w:val="1"/>
      <w:marLeft w:val="0"/>
      <w:marRight w:val="0"/>
      <w:marTop w:val="0"/>
      <w:marBottom w:val="0"/>
      <w:divBdr>
        <w:top w:val="none" w:sz="0" w:space="0" w:color="auto"/>
        <w:left w:val="none" w:sz="0" w:space="0" w:color="auto"/>
        <w:bottom w:val="none" w:sz="0" w:space="0" w:color="auto"/>
        <w:right w:val="none" w:sz="0" w:space="0" w:color="auto"/>
      </w:divBdr>
      <w:divsChild>
        <w:div w:id="1531187432">
          <w:marLeft w:val="0"/>
          <w:marRight w:val="0"/>
          <w:marTop w:val="0"/>
          <w:marBottom w:val="0"/>
          <w:divBdr>
            <w:top w:val="none" w:sz="0" w:space="0" w:color="auto"/>
            <w:left w:val="none" w:sz="0" w:space="0" w:color="auto"/>
            <w:bottom w:val="none" w:sz="0" w:space="0" w:color="auto"/>
            <w:right w:val="none" w:sz="0" w:space="0" w:color="auto"/>
          </w:divBdr>
        </w:div>
      </w:divsChild>
    </w:div>
    <w:div w:id="904291776">
      <w:bodyDiv w:val="1"/>
      <w:marLeft w:val="0"/>
      <w:marRight w:val="0"/>
      <w:marTop w:val="0"/>
      <w:marBottom w:val="0"/>
      <w:divBdr>
        <w:top w:val="none" w:sz="0" w:space="0" w:color="auto"/>
        <w:left w:val="none" w:sz="0" w:space="0" w:color="auto"/>
        <w:bottom w:val="none" w:sz="0" w:space="0" w:color="auto"/>
        <w:right w:val="none" w:sz="0" w:space="0" w:color="auto"/>
      </w:divBdr>
    </w:div>
    <w:div w:id="20524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hyperlink" Target="http://dx.doi.org/10.1177/1420326x15596210" TargetMode="External"/><Relationship Id="rId4" Type="http://schemas.openxmlformats.org/officeDocument/2006/relationships/settings" Target="setting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kjolsvo\Dropbox\MATCH\Tr&#248;nderenergi%20sol\Kategorisering.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kjolsvo\Dropbox\MATCH\Tr&#248;nderenergi%20sol\Kategorisering.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kjolsvo\Dropbox\MATCH\Tr&#248;nderenergi%20sol\Kategorisering.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Specific</a:t>
            </a:r>
            <a:r>
              <a:rPr lang="nb-NO" baseline="0"/>
              <a:t> technologies</a:t>
            </a:r>
            <a:endParaRPr lang="nb-NO"/>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Sheet1!$A$2:$A$9</c:f>
              <c:strCache>
                <c:ptCount val="8"/>
                <c:pt idx="0">
                  <c:v>Electric vehicle</c:v>
                </c:pt>
                <c:pt idx="1">
                  <c:v>Heat pump</c:v>
                </c:pt>
                <c:pt idx="2">
                  <c:v>water carried heat</c:v>
                </c:pt>
                <c:pt idx="3">
                  <c:v>Insulation</c:v>
                </c:pt>
                <c:pt idx="4">
                  <c:v>Smart technology</c:v>
                </c:pt>
                <c:pt idx="5">
                  <c:v>Windows</c:v>
                </c:pt>
                <c:pt idx="6">
                  <c:v>Electric bike</c:v>
                </c:pt>
                <c:pt idx="7">
                  <c:v>Bioenergy</c:v>
                </c:pt>
              </c:strCache>
            </c:strRef>
          </c:cat>
          <c:val>
            <c:numRef>
              <c:f>Sheet1!$B$2:$B$9</c:f>
              <c:numCache>
                <c:formatCode>General</c:formatCode>
                <c:ptCount val="8"/>
                <c:pt idx="0">
                  <c:v>89</c:v>
                </c:pt>
                <c:pt idx="1">
                  <c:v>55</c:v>
                </c:pt>
                <c:pt idx="2">
                  <c:v>42</c:v>
                </c:pt>
                <c:pt idx="3">
                  <c:v>28</c:v>
                </c:pt>
                <c:pt idx="4">
                  <c:v>26</c:v>
                </c:pt>
                <c:pt idx="5">
                  <c:v>24</c:v>
                </c:pt>
                <c:pt idx="6">
                  <c:v>2</c:v>
                </c:pt>
                <c:pt idx="7">
                  <c:v>1</c:v>
                </c:pt>
              </c:numCache>
            </c:numRef>
          </c:val>
          <c:extLst>
            <c:ext xmlns:c16="http://schemas.microsoft.com/office/drawing/2014/chart" uri="{C3380CC4-5D6E-409C-BE32-E72D297353CC}">
              <c16:uniqueId val="{00000000-C1D1-4A45-924F-BDDC83C7D194}"/>
            </c:ext>
          </c:extLst>
        </c:ser>
        <c:dLbls>
          <c:showLegendKey val="0"/>
          <c:showVal val="0"/>
          <c:showCatName val="0"/>
          <c:showSerName val="0"/>
          <c:showPercent val="0"/>
          <c:showBubbleSize val="0"/>
        </c:dLbls>
        <c:gapWidth val="182"/>
        <c:axId val="-2073345904"/>
        <c:axId val="-2114473232"/>
      </c:barChart>
      <c:catAx>
        <c:axId val="-207334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114473232"/>
        <c:crosses val="autoZero"/>
        <c:auto val="1"/>
        <c:lblAlgn val="ctr"/>
        <c:lblOffset val="100"/>
        <c:noMultiLvlLbl val="0"/>
      </c:catAx>
      <c:valAx>
        <c:axId val="-2114473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07334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Links to professional work</a:t>
            </a:r>
          </a:p>
        </c:rich>
      </c:tx>
      <c:overlay val="0"/>
      <c:spPr>
        <a:noFill/>
        <a:ln>
          <a:noFill/>
        </a:ln>
        <a:effectLst/>
      </c:spPr>
    </c:title>
    <c:autoTitleDeleted val="0"/>
    <c:plotArea>
      <c:layout>
        <c:manualLayout>
          <c:layoutTarget val="inner"/>
          <c:xMode val="edge"/>
          <c:yMode val="edge"/>
          <c:x val="0.15227559055118101"/>
          <c:y val="0.17171296296296301"/>
          <c:w val="0.80172440944881895"/>
          <c:h val="0.720887649460484"/>
        </c:manualLayout>
      </c:layout>
      <c:barChart>
        <c:barDir val="bar"/>
        <c:grouping val="clustered"/>
        <c:varyColors val="0"/>
        <c:ser>
          <c:idx val="0"/>
          <c:order val="0"/>
          <c:spPr>
            <a:solidFill>
              <a:schemeClr val="accent1"/>
            </a:solidFill>
            <a:ln>
              <a:noFill/>
            </a:ln>
            <a:effectLst/>
          </c:spPr>
          <c:invertIfNegative val="0"/>
          <c:cat>
            <c:strRef>
              <c:f>Sheet1!$A$67:$A$75</c:f>
              <c:strCache>
                <c:ptCount val="9"/>
                <c:pt idx="0">
                  <c:v>Electrician</c:v>
                </c:pt>
                <c:pt idx="1">
                  <c:v>Engineer</c:v>
                </c:pt>
                <c:pt idx="2">
                  <c:v>Researcher</c:v>
                </c:pt>
                <c:pt idx="3">
                  <c:v>Professor</c:v>
                </c:pt>
                <c:pt idx="4">
                  <c:v>Automation</c:v>
                </c:pt>
                <c:pt idx="5">
                  <c:v>Construction</c:v>
                </c:pt>
                <c:pt idx="6">
                  <c:v>carpenter</c:v>
                </c:pt>
                <c:pt idx="7">
                  <c:v>Teacher</c:v>
                </c:pt>
                <c:pt idx="8">
                  <c:v>Child care</c:v>
                </c:pt>
              </c:strCache>
            </c:strRef>
          </c:cat>
          <c:val>
            <c:numRef>
              <c:f>Sheet1!$B$67:$B$75</c:f>
              <c:numCache>
                <c:formatCode>General</c:formatCode>
                <c:ptCount val="9"/>
                <c:pt idx="0">
                  <c:v>58</c:v>
                </c:pt>
                <c:pt idx="1">
                  <c:v>12</c:v>
                </c:pt>
                <c:pt idx="2">
                  <c:v>9</c:v>
                </c:pt>
                <c:pt idx="3">
                  <c:v>4</c:v>
                </c:pt>
                <c:pt idx="4">
                  <c:v>4</c:v>
                </c:pt>
                <c:pt idx="5">
                  <c:v>3</c:v>
                </c:pt>
                <c:pt idx="6">
                  <c:v>3</c:v>
                </c:pt>
                <c:pt idx="7">
                  <c:v>2</c:v>
                </c:pt>
                <c:pt idx="8">
                  <c:v>2</c:v>
                </c:pt>
              </c:numCache>
            </c:numRef>
          </c:val>
          <c:extLst>
            <c:ext xmlns:c16="http://schemas.microsoft.com/office/drawing/2014/chart" uri="{C3380CC4-5D6E-409C-BE32-E72D297353CC}">
              <c16:uniqueId val="{00000000-5814-49AF-83EF-004424553E9C}"/>
            </c:ext>
          </c:extLst>
        </c:ser>
        <c:dLbls>
          <c:showLegendKey val="0"/>
          <c:showVal val="0"/>
          <c:showCatName val="0"/>
          <c:showSerName val="0"/>
          <c:showPercent val="0"/>
          <c:showBubbleSize val="0"/>
        </c:dLbls>
        <c:gapWidth val="182"/>
        <c:axId val="736898672"/>
        <c:axId val="-2078062304"/>
      </c:barChart>
      <c:catAx>
        <c:axId val="736898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078062304"/>
        <c:crosses val="autoZero"/>
        <c:auto val="1"/>
        <c:lblAlgn val="ctr"/>
        <c:lblOffset val="100"/>
        <c:noMultiLvlLbl val="0"/>
      </c:catAx>
      <c:valAx>
        <c:axId val="-2078062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3689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Green or greedy?</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Sheet1!$A$34:$A$38</c:f>
              <c:strCache>
                <c:ptCount val="5"/>
                <c:pt idx="0">
                  <c:v>Environment</c:v>
                </c:pt>
                <c:pt idx="1">
                  <c:v>Economy</c:v>
                </c:pt>
                <c:pt idx="2">
                  <c:v>Green</c:v>
                </c:pt>
                <c:pt idx="3">
                  <c:v>Climate</c:v>
                </c:pt>
                <c:pt idx="4">
                  <c:v>Sustainability</c:v>
                </c:pt>
              </c:strCache>
            </c:strRef>
          </c:cat>
          <c:val>
            <c:numRef>
              <c:f>Sheet1!$B$34:$B$38</c:f>
              <c:numCache>
                <c:formatCode>General</c:formatCode>
                <c:ptCount val="5"/>
                <c:pt idx="0">
                  <c:v>45</c:v>
                </c:pt>
                <c:pt idx="1">
                  <c:v>15</c:v>
                </c:pt>
                <c:pt idx="2">
                  <c:v>10</c:v>
                </c:pt>
                <c:pt idx="3">
                  <c:v>7</c:v>
                </c:pt>
                <c:pt idx="4">
                  <c:v>4</c:v>
                </c:pt>
              </c:numCache>
            </c:numRef>
          </c:val>
          <c:extLst>
            <c:ext xmlns:c16="http://schemas.microsoft.com/office/drawing/2014/chart" uri="{C3380CC4-5D6E-409C-BE32-E72D297353CC}">
              <c16:uniqueId val="{00000000-A2AC-474E-9ECD-F84417AC36BE}"/>
            </c:ext>
          </c:extLst>
        </c:ser>
        <c:dLbls>
          <c:showLegendKey val="0"/>
          <c:showVal val="0"/>
          <c:showCatName val="0"/>
          <c:showSerName val="0"/>
          <c:showPercent val="0"/>
          <c:showBubbleSize val="0"/>
        </c:dLbls>
        <c:gapWidth val="219"/>
        <c:overlap val="-27"/>
        <c:axId val="-2114200112"/>
        <c:axId val="2145687616"/>
      </c:barChart>
      <c:catAx>
        <c:axId val="-211420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145687616"/>
        <c:crosses val="autoZero"/>
        <c:auto val="1"/>
        <c:lblAlgn val="ctr"/>
        <c:lblOffset val="100"/>
        <c:noMultiLvlLbl val="0"/>
      </c:catAx>
      <c:valAx>
        <c:axId val="2145687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11420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I vs. We</a:t>
            </a: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E1-42D4-9599-F844DD9409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E1-42D4-9599-F844DD9409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Sheet1!$A$18:$A$19</c:f>
              <c:strCache>
                <c:ptCount val="2"/>
                <c:pt idx="0">
                  <c:v>I</c:v>
                </c:pt>
                <c:pt idx="1">
                  <c:v>We</c:v>
                </c:pt>
              </c:strCache>
            </c:strRef>
          </c:cat>
          <c:val>
            <c:numRef>
              <c:f>Sheet1!$B$18:$B$19</c:f>
              <c:numCache>
                <c:formatCode>General</c:formatCode>
                <c:ptCount val="2"/>
                <c:pt idx="0">
                  <c:v>143</c:v>
                </c:pt>
                <c:pt idx="1">
                  <c:v>160</c:v>
                </c:pt>
              </c:numCache>
            </c:numRef>
          </c:val>
          <c:extLst>
            <c:ext xmlns:c16="http://schemas.microsoft.com/office/drawing/2014/chart" uri="{C3380CC4-5D6E-409C-BE32-E72D297353CC}">
              <c16:uniqueId val="{00000004-9AE1-42D4-9599-F844DD94094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2">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3761-80F5-41C3-81EB-46D7DD13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8636</Words>
  <Characters>45775</Characters>
  <Application>Microsoft Office Word</Application>
  <DocSecurity>0</DocSecurity>
  <Lines>381</Lines>
  <Paragraphs>108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54303</CharactersWithSpaces>
  <SharedDoc>false</SharedDoc>
  <HLinks>
    <vt:vector size="6" baseType="variant">
      <vt:variant>
        <vt:i4>4784169</vt:i4>
      </vt:variant>
      <vt:variant>
        <vt:i4>0</vt:i4>
      </vt:variant>
      <vt:variant>
        <vt:i4>0</vt:i4>
      </vt:variant>
      <vt:variant>
        <vt:i4>5</vt:i4>
      </vt:variant>
      <vt:variant>
        <vt:lpwstr>mailto:william.throndsen@ntnu.no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2017-08-15T07:19:00Z</dcterms:created>
  <dcterms:modified xsi:type="dcterms:W3CDTF">2017-08-15T07:19:00Z</dcterms:modified>
</cp:coreProperties>
</file>