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793" w:rsidRDefault="00F4150B" w:rsidP="00307899">
      <w:pPr>
        <w:pStyle w:val="Heading1"/>
        <w:keepLines w:val="0"/>
        <w:spacing w:line="480" w:lineRule="auto"/>
        <w:rPr>
          <w:rFonts w:ascii="Times New Roman" w:hAnsi="Times New Roman" w:cs="Times New Roman"/>
          <w:color w:val="auto"/>
          <w:lang w:val="en-US" w:eastAsia="zh-CN"/>
        </w:rPr>
      </w:pPr>
      <w:r>
        <w:rPr>
          <w:rFonts w:ascii="Times New Roman" w:hAnsi="Times New Roman" w:cs="Times New Roman"/>
          <w:color w:val="auto"/>
          <w:lang w:val="en-US" w:eastAsia="zh-CN"/>
        </w:rPr>
        <w:t>M</w:t>
      </w:r>
      <w:r w:rsidR="00B66C39" w:rsidRPr="00CC6161">
        <w:rPr>
          <w:rFonts w:ascii="Times New Roman" w:hAnsi="Times New Roman" w:cs="Times New Roman"/>
          <w:color w:val="auto"/>
          <w:lang w:val="en-US" w:eastAsia="zh-CN"/>
        </w:rPr>
        <w:t>etabolic reprogramming</w:t>
      </w:r>
      <w:r>
        <w:rPr>
          <w:rFonts w:ascii="Times New Roman" w:hAnsi="Times New Roman" w:cs="Times New Roman"/>
          <w:color w:val="auto"/>
          <w:lang w:val="en-US" w:eastAsia="zh-CN"/>
        </w:rPr>
        <w:t xml:space="preserve"> supports the invasive phenotype in malignant melanoma</w:t>
      </w:r>
    </w:p>
    <w:p w:rsidR="00DA28CD" w:rsidRPr="00CC6161" w:rsidRDefault="00D86F59" w:rsidP="00307899">
      <w:pPr>
        <w:spacing w:line="480" w:lineRule="auto"/>
        <w:rPr>
          <w:rFonts w:ascii="Times New Roman" w:eastAsia="SimSun" w:hAnsi="Times New Roman" w:cs="Times New Roman"/>
          <w:vertAlign w:val="superscript"/>
          <w:lang w:val="en-US" w:eastAsia="zh-CN"/>
        </w:rPr>
      </w:pPr>
      <w:r w:rsidRPr="00CC6161">
        <w:rPr>
          <w:rFonts w:ascii="Times New Roman" w:eastAsia="SimSun" w:hAnsi="Times New Roman" w:cs="Times New Roman"/>
          <w:lang w:val="en-US" w:eastAsia="zh-CN"/>
        </w:rPr>
        <w:t xml:space="preserve">Ingrid </w:t>
      </w:r>
      <w:r w:rsidR="004A3E5D" w:rsidRPr="00CC6161">
        <w:rPr>
          <w:rFonts w:ascii="Times New Roman" w:eastAsia="SimSun" w:hAnsi="Times New Roman" w:cs="Times New Roman"/>
          <w:lang w:val="en-US" w:eastAsia="zh-CN"/>
        </w:rPr>
        <w:t>J</w:t>
      </w:r>
      <w:r w:rsidR="00622D31">
        <w:rPr>
          <w:rFonts w:ascii="Times New Roman" w:eastAsia="SimSun" w:hAnsi="Times New Roman" w:cs="Times New Roman"/>
          <w:lang w:val="en-US" w:eastAsia="zh-CN"/>
        </w:rPr>
        <w:t>.</w:t>
      </w:r>
      <w:r w:rsidR="004A3E5D" w:rsidRPr="00CC6161">
        <w:rPr>
          <w:rFonts w:ascii="Times New Roman" w:eastAsia="SimSun" w:hAnsi="Times New Roman" w:cs="Times New Roman"/>
          <w:lang w:val="en-US" w:eastAsia="zh-CN"/>
        </w:rPr>
        <w:t xml:space="preserve"> </w:t>
      </w:r>
      <w:proofErr w:type="spellStart"/>
      <w:r w:rsidRPr="00CC6161">
        <w:rPr>
          <w:rFonts w:ascii="Times New Roman" w:eastAsia="SimSun" w:hAnsi="Times New Roman" w:cs="Times New Roman"/>
          <w:lang w:val="en-US" w:eastAsia="zh-CN"/>
        </w:rPr>
        <w:t>Bettum</w:t>
      </w:r>
      <w:r w:rsidR="00563FDB">
        <w:rPr>
          <w:rFonts w:ascii="Times New Roman" w:eastAsia="SimSun" w:hAnsi="Times New Roman" w:cs="Times New Roman"/>
          <w:vertAlign w:val="superscript"/>
          <w:lang w:val="en-US" w:eastAsia="zh-CN"/>
        </w:rPr>
        <w:t>a</w:t>
      </w:r>
      <w:proofErr w:type="spellEnd"/>
      <w:r w:rsidR="00AB5A7C" w:rsidRPr="00CC6161">
        <w:rPr>
          <w:rFonts w:ascii="Times New Roman" w:eastAsia="SimSun" w:hAnsi="Times New Roman" w:cs="Times New Roman"/>
          <w:vertAlign w:val="superscript"/>
          <w:lang w:val="en-US" w:eastAsia="zh-CN"/>
        </w:rPr>
        <w:t>,</w:t>
      </w:r>
      <w:r w:rsidRPr="00CC6161">
        <w:rPr>
          <w:rFonts w:ascii="Times New Roman" w:eastAsia="SimSun" w:hAnsi="Times New Roman" w:cs="Times New Roman"/>
          <w:lang w:val="en-US" w:eastAsia="zh-CN"/>
        </w:rPr>
        <w:t>*, Saurabh S</w:t>
      </w:r>
      <w:r w:rsidR="001A79D5">
        <w:rPr>
          <w:rFonts w:ascii="Times New Roman" w:eastAsia="SimSun" w:hAnsi="Times New Roman" w:cs="Times New Roman"/>
          <w:lang w:val="en-US" w:eastAsia="zh-CN"/>
        </w:rPr>
        <w:t>.</w:t>
      </w:r>
      <w:r w:rsidRPr="00CC6161">
        <w:rPr>
          <w:rFonts w:ascii="Times New Roman" w:eastAsia="SimSun" w:hAnsi="Times New Roman" w:cs="Times New Roman"/>
          <w:lang w:val="en-US" w:eastAsia="zh-CN"/>
        </w:rPr>
        <w:t xml:space="preserve"> </w:t>
      </w:r>
      <w:proofErr w:type="spellStart"/>
      <w:r w:rsidRPr="00CC6161">
        <w:rPr>
          <w:rFonts w:ascii="Times New Roman" w:eastAsia="SimSun" w:hAnsi="Times New Roman" w:cs="Times New Roman"/>
          <w:lang w:val="en-US" w:eastAsia="zh-CN"/>
        </w:rPr>
        <w:t>Gorad</w:t>
      </w:r>
      <w:r w:rsidR="00563FDB">
        <w:rPr>
          <w:rFonts w:ascii="Times New Roman" w:hAnsi="Times New Roman" w:cs="Times New Roman"/>
          <w:sz w:val="20"/>
          <w:szCs w:val="20"/>
          <w:vertAlign w:val="superscript"/>
          <w:lang w:val="en-US"/>
        </w:rPr>
        <w:t>b</w:t>
      </w:r>
      <w:proofErr w:type="spellEnd"/>
      <w:r w:rsidR="002613EE" w:rsidRPr="00CC6161">
        <w:rPr>
          <w:rFonts w:ascii="Times New Roman" w:hAnsi="Times New Roman" w:cs="Times New Roman"/>
          <w:sz w:val="20"/>
          <w:szCs w:val="20"/>
          <w:vertAlign w:val="superscript"/>
          <w:lang w:val="en-US"/>
        </w:rPr>
        <w:t xml:space="preserve">, </w:t>
      </w:r>
      <w:r w:rsidR="00563FDB">
        <w:rPr>
          <w:rFonts w:ascii="Times New Roman" w:hAnsi="Times New Roman" w:cs="Times New Roman"/>
          <w:sz w:val="20"/>
          <w:szCs w:val="20"/>
          <w:vertAlign w:val="superscript"/>
          <w:lang w:val="en-US"/>
        </w:rPr>
        <w:t>c</w:t>
      </w:r>
      <w:r w:rsidRPr="00CC6161">
        <w:rPr>
          <w:rFonts w:ascii="Times New Roman" w:eastAsia="SimSun" w:hAnsi="Times New Roman" w:cs="Times New Roman"/>
          <w:lang w:val="en-US" w:eastAsia="zh-CN"/>
        </w:rPr>
        <w:t xml:space="preserve">*, </w:t>
      </w:r>
      <w:r w:rsidR="0022794D" w:rsidRPr="00CC6161">
        <w:rPr>
          <w:rFonts w:ascii="Times New Roman" w:eastAsia="SimSun" w:hAnsi="Times New Roman" w:cs="Times New Roman"/>
          <w:lang w:val="en-US" w:eastAsia="zh-CN"/>
        </w:rPr>
        <w:t xml:space="preserve">Anna </w:t>
      </w:r>
      <w:proofErr w:type="spellStart"/>
      <w:r w:rsidR="0022794D" w:rsidRPr="00CC6161">
        <w:rPr>
          <w:rFonts w:ascii="Times New Roman" w:eastAsia="SimSun" w:hAnsi="Times New Roman" w:cs="Times New Roman"/>
          <w:lang w:val="en-US" w:eastAsia="zh-CN"/>
        </w:rPr>
        <w:t>Barkovskaya</w:t>
      </w:r>
      <w:r w:rsidR="00563FDB">
        <w:rPr>
          <w:rFonts w:ascii="Times New Roman" w:eastAsia="SimSun" w:hAnsi="Times New Roman" w:cs="Times New Roman"/>
          <w:vertAlign w:val="superscript"/>
          <w:lang w:val="en-US" w:eastAsia="zh-CN"/>
        </w:rPr>
        <w:t>a</w:t>
      </w:r>
      <w:proofErr w:type="spellEnd"/>
      <w:r w:rsidR="0022794D" w:rsidRPr="00CC6161">
        <w:rPr>
          <w:rFonts w:ascii="Times New Roman" w:eastAsia="SimSun" w:hAnsi="Times New Roman" w:cs="Times New Roman"/>
          <w:lang w:val="en-US" w:eastAsia="zh-CN"/>
        </w:rPr>
        <w:t xml:space="preserve">, Solveig </w:t>
      </w:r>
      <w:proofErr w:type="spellStart"/>
      <w:r w:rsidR="0022794D" w:rsidRPr="00CC6161">
        <w:rPr>
          <w:rFonts w:ascii="Times New Roman" w:eastAsia="SimSun" w:hAnsi="Times New Roman" w:cs="Times New Roman"/>
          <w:lang w:val="en-US" w:eastAsia="zh-CN"/>
        </w:rPr>
        <w:t>Pettersen</w:t>
      </w:r>
      <w:r w:rsidR="00563FDB">
        <w:rPr>
          <w:rFonts w:ascii="Times New Roman" w:eastAsia="SimSun" w:hAnsi="Times New Roman" w:cs="Times New Roman"/>
          <w:vertAlign w:val="superscript"/>
          <w:lang w:val="en-US" w:eastAsia="zh-CN"/>
        </w:rPr>
        <w:t>a</w:t>
      </w:r>
      <w:proofErr w:type="spellEnd"/>
      <w:r w:rsidR="0022794D" w:rsidRPr="00CC6161">
        <w:rPr>
          <w:rFonts w:ascii="Times New Roman" w:eastAsia="SimSun" w:hAnsi="Times New Roman" w:cs="Times New Roman"/>
          <w:lang w:val="en-US" w:eastAsia="zh-CN"/>
        </w:rPr>
        <w:t xml:space="preserve">, </w:t>
      </w:r>
      <w:r w:rsidRPr="00CC6161">
        <w:rPr>
          <w:rFonts w:ascii="Times New Roman" w:eastAsia="SimSun" w:hAnsi="Times New Roman" w:cs="Times New Roman"/>
          <w:lang w:val="en-US" w:eastAsia="zh-CN"/>
        </w:rPr>
        <w:t>Siver A</w:t>
      </w:r>
      <w:r w:rsidR="00622D31">
        <w:rPr>
          <w:rFonts w:ascii="Times New Roman" w:eastAsia="SimSun" w:hAnsi="Times New Roman" w:cs="Times New Roman"/>
          <w:lang w:val="en-US" w:eastAsia="zh-CN"/>
        </w:rPr>
        <w:t>.</w:t>
      </w:r>
      <w:r w:rsidRPr="00CC6161">
        <w:rPr>
          <w:rFonts w:ascii="Times New Roman" w:eastAsia="SimSun" w:hAnsi="Times New Roman" w:cs="Times New Roman"/>
          <w:lang w:val="en-US" w:eastAsia="zh-CN"/>
        </w:rPr>
        <w:t xml:space="preserve"> </w:t>
      </w:r>
      <w:proofErr w:type="spellStart"/>
      <w:r w:rsidRPr="00CC6161">
        <w:rPr>
          <w:rFonts w:ascii="Times New Roman" w:eastAsia="SimSun" w:hAnsi="Times New Roman" w:cs="Times New Roman"/>
          <w:lang w:val="en-US" w:eastAsia="zh-CN"/>
        </w:rPr>
        <w:t>Moestue</w:t>
      </w:r>
      <w:r w:rsidR="00563FDB">
        <w:rPr>
          <w:rFonts w:ascii="Times New Roman" w:hAnsi="Times New Roman" w:cs="Times New Roman"/>
          <w:sz w:val="20"/>
          <w:szCs w:val="20"/>
          <w:vertAlign w:val="superscript"/>
          <w:lang w:val="en-US"/>
        </w:rPr>
        <w:t>b</w:t>
      </w:r>
      <w:proofErr w:type="spellEnd"/>
      <w:r w:rsidR="002613EE" w:rsidRPr="00CC6161">
        <w:rPr>
          <w:rFonts w:ascii="Times New Roman" w:hAnsi="Times New Roman" w:cs="Times New Roman"/>
          <w:sz w:val="20"/>
          <w:szCs w:val="20"/>
          <w:vertAlign w:val="superscript"/>
          <w:lang w:val="en-US"/>
        </w:rPr>
        <w:t xml:space="preserve">, </w:t>
      </w:r>
      <w:r w:rsidR="00563FDB">
        <w:rPr>
          <w:rFonts w:ascii="Times New Roman" w:hAnsi="Times New Roman" w:cs="Times New Roman"/>
          <w:sz w:val="20"/>
          <w:szCs w:val="20"/>
          <w:vertAlign w:val="superscript"/>
          <w:lang w:val="en-US"/>
        </w:rPr>
        <w:t>c</w:t>
      </w:r>
      <w:r w:rsidRPr="00CC6161">
        <w:rPr>
          <w:rFonts w:ascii="Times New Roman" w:eastAsia="SimSun" w:hAnsi="Times New Roman" w:cs="Times New Roman"/>
          <w:lang w:val="en-US" w:eastAsia="zh-CN"/>
        </w:rPr>
        <w:t xml:space="preserve">, </w:t>
      </w:r>
      <w:r w:rsidR="00860AC4">
        <w:rPr>
          <w:rFonts w:ascii="Times New Roman" w:hAnsi="Times New Roman" w:cs="Times New Roman"/>
          <w:lang w:val="en-US"/>
        </w:rPr>
        <w:t xml:space="preserve">Kotryna </w:t>
      </w:r>
      <w:proofErr w:type="spellStart"/>
      <w:r w:rsidR="00860AC4">
        <w:rPr>
          <w:rFonts w:ascii="Times New Roman" w:hAnsi="Times New Roman" w:cs="Times New Roman"/>
          <w:lang w:val="en-US"/>
        </w:rPr>
        <w:t>Vasiliauskaite</w:t>
      </w:r>
      <w:r w:rsidR="00860AC4" w:rsidRPr="000E0DB5">
        <w:rPr>
          <w:rFonts w:ascii="Times New Roman" w:hAnsi="Times New Roman" w:cs="Times New Roman"/>
          <w:vertAlign w:val="superscript"/>
          <w:lang w:val="en-US"/>
        </w:rPr>
        <w:t>a</w:t>
      </w:r>
      <w:proofErr w:type="spellEnd"/>
      <w:r w:rsidR="00860AC4">
        <w:rPr>
          <w:rFonts w:ascii="Times New Roman" w:hAnsi="Times New Roman" w:cs="Times New Roman"/>
          <w:lang w:val="en-US"/>
        </w:rPr>
        <w:t>,</w:t>
      </w:r>
      <w:r w:rsidR="00860AC4" w:rsidRPr="00CC6161">
        <w:rPr>
          <w:rFonts w:ascii="Times New Roman" w:hAnsi="Times New Roman" w:cs="Times New Roman"/>
          <w:lang w:val="en-US"/>
        </w:rPr>
        <w:t xml:space="preserve"> </w:t>
      </w:r>
      <w:r w:rsidRPr="00CC6161">
        <w:rPr>
          <w:rFonts w:ascii="Times New Roman" w:eastAsia="SimSun" w:hAnsi="Times New Roman" w:cs="Times New Roman"/>
          <w:lang w:val="en-US" w:eastAsia="zh-CN"/>
        </w:rPr>
        <w:t xml:space="preserve">Ellen </w:t>
      </w:r>
      <w:proofErr w:type="spellStart"/>
      <w:r w:rsidRPr="00CC6161">
        <w:rPr>
          <w:rFonts w:ascii="Times New Roman" w:eastAsia="SimSun" w:hAnsi="Times New Roman" w:cs="Times New Roman"/>
          <w:lang w:val="en-US" w:eastAsia="zh-CN"/>
        </w:rPr>
        <w:t>Tenstad</w:t>
      </w:r>
      <w:r w:rsidR="00563FDB">
        <w:rPr>
          <w:rFonts w:ascii="Times New Roman" w:eastAsia="SimSun" w:hAnsi="Times New Roman" w:cs="Times New Roman"/>
          <w:vertAlign w:val="superscript"/>
          <w:lang w:val="en-US" w:eastAsia="zh-CN"/>
        </w:rPr>
        <w:t>a</w:t>
      </w:r>
      <w:r w:rsidR="004B2240">
        <w:rPr>
          <w:rFonts w:ascii="Times New Roman" w:eastAsia="SimSun" w:hAnsi="Times New Roman" w:cs="Times New Roman"/>
          <w:vertAlign w:val="superscript"/>
          <w:lang w:val="en-US" w:eastAsia="zh-CN"/>
        </w:rPr>
        <w:t>,d</w:t>
      </w:r>
      <w:proofErr w:type="spellEnd"/>
      <w:r w:rsidRPr="00CC6161">
        <w:rPr>
          <w:rFonts w:ascii="Times New Roman" w:eastAsia="SimSun" w:hAnsi="Times New Roman" w:cs="Times New Roman"/>
          <w:lang w:val="en-US" w:eastAsia="zh-CN"/>
        </w:rPr>
        <w:t xml:space="preserve">, </w:t>
      </w:r>
      <w:r w:rsidR="00251D68" w:rsidRPr="00CC6161">
        <w:rPr>
          <w:rFonts w:ascii="Times New Roman" w:eastAsia="SimSun" w:hAnsi="Times New Roman" w:cs="Times New Roman"/>
          <w:lang w:val="en-US" w:eastAsia="zh-CN"/>
        </w:rPr>
        <w:t xml:space="preserve">Tove </w:t>
      </w:r>
      <w:proofErr w:type="spellStart"/>
      <w:r w:rsidR="00251D68" w:rsidRPr="00CC6161">
        <w:rPr>
          <w:rFonts w:ascii="Times New Roman" w:eastAsia="SimSun" w:hAnsi="Times New Roman" w:cs="Times New Roman"/>
          <w:lang w:val="en-US" w:eastAsia="zh-CN"/>
        </w:rPr>
        <w:t>Øyjord</w:t>
      </w:r>
      <w:r w:rsidR="00563FDB">
        <w:rPr>
          <w:rFonts w:ascii="Times New Roman" w:eastAsia="SimSun" w:hAnsi="Times New Roman" w:cs="Times New Roman"/>
          <w:vertAlign w:val="superscript"/>
          <w:lang w:val="en-US" w:eastAsia="zh-CN"/>
        </w:rPr>
        <w:t>a</w:t>
      </w:r>
      <w:proofErr w:type="spellEnd"/>
      <w:r w:rsidR="00251D68" w:rsidRPr="00CC6161">
        <w:rPr>
          <w:rFonts w:ascii="Times New Roman" w:eastAsia="SimSun" w:hAnsi="Times New Roman" w:cs="Times New Roman"/>
          <w:lang w:val="en-US" w:eastAsia="zh-CN"/>
        </w:rPr>
        <w:t xml:space="preserve">, </w:t>
      </w:r>
      <w:r w:rsidR="00096738" w:rsidRPr="00CC6161">
        <w:rPr>
          <w:rFonts w:ascii="Times New Roman" w:hAnsi="Times New Roman" w:cs="Times New Roman"/>
          <w:lang w:val="en-US"/>
        </w:rPr>
        <w:t xml:space="preserve">Øystein </w:t>
      </w:r>
      <w:proofErr w:type="spellStart"/>
      <w:r w:rsidR="00096738" w:rsidRPr="00CC6161">
        <w:rPr>
          <w:rFonts w:ascii="Times New Roman" w:hAnsi="Times New Roman" w:cs="Times New Roman"/>
          <w:lang w:val="en-US"/>
        </w:rPr>
        <w:t>Risa</w:t>
      </w:r>
      <w:r w:rsidR="00563FDB">
        <w:rPr>
          <w:rFonts w:ascii="Times New Roman" w:hAnsi="Times New Roman" w:cs="Times New Roman"/>
          <w:sz w:val="20"/>
          <w:szCs w:val="20"/>
          <w:vertAlign w:val="superscript"/>
          <w:lang w:val="en-US"/>
        </w:rPr>
        <w:t>b</w:t>
      </w:r>
      <w:proofErr w:type="spellEnd"/>
      <w:r w:rsidR="002613EE" w:rsidRPr="00CC6161">
        <w:rPr>
          <w:rFonts w:ascii="Times New Roman" w:hAnsi="Times New Roman" w:cs="Times New Roman"/>
          <w:sz w:val="20"/>
          <w:szCs w:val="20"/>
          <w:vertAlign w:val="superscript"/>
          <w:lang w:val="en-US"/>
        </w:rPr>
        <w:t xml:space="preserve">, </w:t>
      </w:r>
      <w:r w:rsidR="00563FDB">
        <w:rPr>
          <w:rFonts w:ascii="Times New Roman" w:hAnsi="Times New Roman" w:cs="Times New Roman"/>
          <w:sz w:val="20"/>
          <w:szCs w:val="20"/>
          <w:vertAlign w:val="superscript"/>
          <w:lang w:val="en-US"/>
        </w:rPr>
        <w:t>c</w:t>
      </w:r>
      <w:r w:rsidR="00096738" w:rsidRPr="00CC6161">
        <w:rPr>
          <w:rFonts w:ascii="Times New Roman" w:hAnsi="Times New Roman" w:cs="Times New Roman"/>
          <w:lang w:val="en-US"/>
        </w:rPr>
        <w:t xml:space="preserve">, </w:t>
      </w:r>
      <w:r w:rsidR="0022794D" w:rsidRPr="00CC6161">
        <w:rPr>
          <w:rFonts w:ascii="Times New Roman" w:hAnsi="Times New Roman" w:cs="Times New Roman"/>
          <w:lang w:val="en-US"/>
        </w:rPr>
        <w:t xml:space="preserve">Vigdis </w:t>
      </w:r>
      <w:proofErr w:type="spellStart"/>
      <w:r w:rsidR="0022794D" w:rsidRPr="00CC6161">
        <w:rPr>
          <w:rFonts w:ascii="Times New Roman" w:hAnsi="Times New Roman" w:cs="Times New Roman"/>
          <w:lang w:val="en-US"/>
        </w:rPr>
        <w:t>Nygaard</w:t>
      </w:r>
      <w:r w:rsidR="00563FDB">
        <w:rPr>
          <w:rFonts w:ascii="Times New Roman" w:eastAsia="SimSun" w:hAnsi="Times New Roman" w:cs="Times New Roman"/>
          <w:vertAlign w:val="superscript"/>
          <w:lang w:val="en-US" w:eastAsia="zh-CN"/>
        </w:rPr>
        <w:t>a</w:t>
      </w:r>
      <w:proofErr w:type="spellEnd"/>
      <w:r w:rsidRPr="00CC6161">
        <w:rPr>
          <w:rFonts w:ascii="Times New Roman" w:hAnsi="Times New Roman" w:cs="Times New Roman"/>
          <w:lang w:val="en-US"/>
        </w:rPr>
        <w:t>, Gunhild</w:t>
      </w:r>
      <w:r w:rsidRPr="00CC6161">
        <w:rPr>
          <w:rFonts w:ascii="Times New Roman" w:eastAsia="SimSun" w:hAnsi="Times New Roman" w:cs="Times New Roman"/>
          <w:lang w:val="en-US" w:eastAsia="zh-CN"/>
        </w:rPr>
        <w:t xml:space="preserve"> </w:t>
      </w:r>
      <w:r w:rsidR="004A3E5D" w:rsidRPr="00CC6161">
        <w:rPr>
          <w:rFonts w:ascii="Times New Roman" w:eastAsia="SimSun" w:hAnsi="Times New Roman" w:cs="Times New Roman"/>
          <w:lang w:val="en-US" w:eastAsia="zh-CN"/>
        </w:rPr>
        <w:t>M</w:t>
      </w:r>
      <w:r w:rsidR="00622D31">
        <w:rPr>
          <w:rFonts w:ascii="Times New Roman" w:eastAsia="SimSun" w:hAnsi="Times New Roman" w:cs="Times New Roman"/>
          <w:lang w:val="en-US" w:eastAsia="zh-CN"/>
        </w:rPr>
        <w:t>.</w:t>
      </w:r>
      <w:r w:rsidR="004A3E5D" w:rsidRPr="00CC6161">
        <w:rPr>
          <w:rFonts w:ascii="Times New Roman" w:eastAsia="SimSun" w:hAnsi="Times New Roman" w:cs="Times New Roman"/>
          <w:lang w:val="en-US" w:eastAsia="zh-CN"/>
        </w:rPr>
        <w:t xml:space="preserve"> </w:t>
      </w:r>
      <w:proofErr w:type="spellStart"/>
      <w:r w:rsidRPr="00CC6161">
        <w:rPr>
          <w:rFonts w:ascii="Times New Roman" w:eastAsia="SimSun" w:hAnsi="Times New Roman" w:cs="Times New Roman"/>
          <w:lang w:val="en-US" w:eastAsia="zh-CN"/>
        </w:rPr>
        <w:t>Mælandsmo</w:t>
      </w:r>
      <w:r w:rsidR="00563FDB">
        <w:rPr>
          <w:rFonts w:ascii="Times New Roman" w:eastAsia="SimSun" w:hAnsi="Times New Roman" w:cs="Times New Roman"/>
          <w:vertAlign w:val="superscript"/>
          <w:lang w:val="en-US" w:eastAsia="zh-CN"/>
        </w:rPr>
        <w:t>a</w:t>
      </w:r>
      <w:r w:rsidR="004B2240">
        <w:rPr>
          <w:rFonts w:ascii="Times New Roman" w:eastAsia="SimSun" w:hAnsi="Times New Roman" w:cs="Times New Roman"/>
          <w:vertAlign w:val="superscript"/>
          <w:lang w:val="en-US" w:eastAsia="zh-CN"/>
        </w:rPr>
        <w:t>,d,</w:t>
      </w:r>
      <w:r w:rsidR="00265F33">
        <w:rPr>
          <w:rFonts w:ascii="Times New Roman" w:eastAsia="SimSun" w:hAnsi="Times New Roman" w:cs="Times New Roman"/>
          <w:vertAlign w:val="superscript"/>
          <w:lang w:val="en-US" w:eastAsia="zh-CN"/>
        </w:rPr>
        <w:t>e</w:t>
      </w:r>
      <w:proofErr w:type="spellEnd"/>
      <w:r w:rsidR="00FC3684">
        <w:rPr>
          <w:rFonts w:ascii="Times New Roman" w:eastAsia="SimSun" w:hAnsi="Times New Roman" w:cs="Times New Roman"/>
          <w:lang w:val="en-US" w:eastAsia="zh-CN"/>
        </w:rPr>
        <w:t xml:space="preserve"> and </w:t>
      </w:r>
      <w:r w:rsidRPr="00CC6161">
        <w:rPr>
          <w:rFonts w:ascii="Times New Roman" w:eastAsia="SimSun" w:hAnsi="Times New Roman" w:cs="Times New Roman"/>
          <w:lang w:val="en-US" w:eastAsia="zh-CN"/>
        </w:rPr>
        <w:t xml:space="preserve">Lina </w:t>
      </w:r>
      <w:proofErr w:type="spellStart"/>
      <w:r w:rsidRPr="00CC6161">
        <w:rPr>
          <w:rFonts w:ascii="Times New Roman" w:eastAsia="SimSun" w:hAnsi="Times New Roman" w:cs="Times New Roman"/>
          <w:lang w:val="en-US" w:eastAsia="zh-CN"/>
        </w:rPr>
        <w:t>Prasmickaite</w:t>
      </w:r>
      <w:r w:rsidR="00563FDB">
        <w:rPr>
          <w:rFonts w:ascii="Times New Roman" w:eastAsia="SimSun" w:hAnsi="Times New Roman" w:cs="Times New Roman"/>
          <w:vertAlign w:val="superscript"/>
          <w:lang w:val="en-US" w:eastAsia="zh-CN"/>
        </w:rPr>
        <w:t>a</w:t>
      </w:r>
      <w:proofErr w:type="spellEnd"/>
    </w:p>
    <w:p w:rsidR="00CC6161" w:rsidRPr="002D39DF" w:rsidRDefault="00CC6161" w:rsidP="00307899">
      <w:pPr>
        <w:spacing w:before="240" w:line="480" w:lineRule="auto"/>
        <w:rPr>
          <w:rFonts w:ascii="Times New Roman" w:eastAsia="SimSun" w:hAnsi="Times New Roman" w:cs="Times New Roman"/>
          <w:sz w:val="20"/>
          <w:szCs w:val="20"/>
          <w:lang w:val="en-US" w:eastAsia="zh-CN"/>
        </w:rPr>
      </w:pPr>
      <w:r w:rsidRPr="002D39DF">
        <w:rPr>
          <w:rFonts w:ascii="Times New Roman" w:eastAsia="SimSun" w:hAnsi="Times New Roman" w:cs="Times New Roman"/>
          <w:sz w:val="20"/>
          <w:szCs w:val="20"/>
          <w:lang w:val="en-US" w:eastAsia="zh-CN"/>
        </w:rPr>
        <w:t>*</w:t>
      </w:r>
      <w:r w:rsidR="00367BB2" w:rsidRPr="002D39DF">
        <w:rPr>
          <w:rFonts w:ascii="Times New Roman" w:eastAsia="SimSun" w:hAnsi="Times New Roman" w:cs="Times New Roman"/>
          <w:sz w:val="20"/>
          <w:szCs w:val="20"/>
          <w:lang w:val="en-US" w:eastAsia="zh-CN"/>
        </w:rPr>
        <w:t>The authors c</w:t>
      </w:r>
      <w:r w:rsidRPr="002D39DF">
        <w:rPr>
          <w:rFonts w:ascii="Times New Roman" w:eastAsia="SimSun" w:hAnsi="Times New Roman" w:cs="Times New Roman"/>
          <w:sz w:val="20"/>
          <w:szCs w:val="20"/>
          <w:lang w:val="en-US" w:eastAsia="zh-CN"/>
        </w:rPr>
        <w:t>ontributed equally</w:t>
      </w:r>
      <w:r w:rsidR="00367BB2" w:rsidRPr="002D39DF">
        <w:rPr>
          <w:rFonts w:ascii="Times New Roman" w:eastAsia="SimSun" w:hAnsi="Times New Roman" w:cs="Times New Roman"/>
          <w:sz w:val="20"/>
          <w:szCs w:val="20"/>
          <w:lang w:val="en-US" w:eastAsia="zh-CN"/>
        </w:rPr>
        <w:t xml:space="preserve"> to this work</w:t>
      </w:r>
      <w:r w:rsidRPr="002D39DF">
        <w:rPr>
          <w:rFonts w:ascii="Times New Roman" w:eastAsia="SimSun" w:hAnsi="Times New Roman" w:cs="Times New Roman"/>
          <w:sz w:val="20"/>
          <w:szCs w:val="20"/>
          <w:lang w:val="en-US" w:eastAsia="zh-CN"/>
        </w:rPr>
        <w:t xml:space="preserve">. </w:t>
      </w:r>
    </w:p>
    <w:p w:rsidR="00B449AC" w:rsidRDefault="00563FDB" w:rsidP="002D39DF">
      <w:pPr>
        <w:spacing w:after="0" w:line="360" w:lineRule="auto"/>
        <w:rPr>
          <w:rFonts w:ascii="Times New Roman" w:hAnsi="Times New Roman" w:cs="Times New Roman"/>
          <w:sz w:val="20"/>
          <w:szCs w:val="20"/>
          <w:lang w:val="en-US"/>
        </w:rPr>
      </w:pPr>
      <w:r w:rsidRPr="002D39DF">
        <w:rPr>
          <w:rFonts w:ascii="Times New Roman" w:hAnsi="Times New Roman" w:cs="Times New Roman"/>
          <w:sz w:val="20"/>
          <w:szCs w:val="20"/>
          <w:vertAlign w:val="superscript"/>
          <w:lang w:val="en-US"/>
        </w:rPr>
        <w:t>a</w:t>
      </w:r>
      <w:r w:rsidR="00FC3684" w:rsidRPr="002D39DF">
        <w:rPr>
          <w:rFonts w:ascii="Times New Roman" w:hAnsi="Times New Roman" w:cs="Times New Roman"/>
          <w:sz w:val="20"/>
          <w:szCs w:val="20"/>
          <w:vertAlign w:val="superscript"/>
          <w:lang w:val="en-US"/>
        </w:rPr>
        <w:t xml:space="preserve"> </w:t>
      </w:r>
      <w:r w:rsidR="00B449AC" w:rsidRPr="002D39DF">
        <w:rPr>
          <w:rFonts w:ascii="Times New Roman" w:hAnsi="Times New Roman" w:cs="Times New Roman"/>
          <w:sz w:val="20"/>
          <w:szCs w:val="20"/>
          <w:lang w:val="en-US"/>
        </w:rPr>
        <w:t>Dept</w:t>
      </w:r>
      <w:r w:rsidR="00141EF5" w:rsidRPr="002D39DF">
        <w:rPr>
          <w:rFonts w:ascii="Times New Roman" w:hAnsi="Times New Roman" w:cs="Times New Roman"/>
          <w:sz w:val="20"/>
          <w:szCs w:val="20"/>
          <w:lang w:val="en-US"/>
        </w:rPr>
        <w:t>.</w:t>
      </w:r>
      <w:r w:rsidR="00B449AC" w:rsidRPr="002D39DF">
        <w:rPr>
          <w:rFonts w:ascii="Times New Roman" w:hAnsi="Times New Roman" w:cs="Times New Roman"/>
          <w:sz w:val="20"/>
          <w:szCs w:val="20"/>
          <w:lang w:val="en-US"/>
        </w:rPr>
        <w:t xml:space="preserve"> Tumor Biology, Oslo University Hospital, </w:t>
      </w:r>
      <w:r w:rsidR="00141EF5" w:rsidRPr="002D39DF">
        <w:rPr>
          <w:rFonts w:ascii="Times New Roman" w:hAnsi="Times New Roman" w:cs="Times New Roman"/>
          <w:sz w:val="20"/>
          <w:szCs w:val="20"/>
          <w:lang w:val="en-US"/>
        </w:rPr>
        <w:t xml:space="preserve">The Norwegian Radium Hospital, </w:t>
      </w:r>
      <w:r w:rsidR="00B449AC" w:rsidRPr="002D39DF">
        <w:rPr>
          <w:rFonts w:ascii="Times New Roman" w:hAnsi="Times New Roman" w:cs="Times New Roman"/>
          <w:sz w:val="20"/>
          <w:szCs w:val="20"/>
          <w:lang w:val="en-US"/>
        </w:rPr>
        <w:t>Oslo, Norway</w:t>
      </w:r>
      <w:r w:rsidR="00CC6161" w:rsidRPr="002D39DF">
        <w:rPr>
          <w:rFonts w:ascii="Times New Roman" w:hAnsi="Times New Roman" w:cs="Times New Roman"/>
          <w:sz w:val="20"/>
          <w:szCs w:val="20"/>
          <w:lang w:val="en-US"/>
        </w:rPr>
        <w:t xml:space="preserve">; </w:t>
      </w:r>
      <w:r w:rsidRPr="002D39DF">
        <w:rPr>
          <w:rFonts w:ascii="Times New Roman" w:hAnsi="Times New Roman" w:cs="Times New Roman"/>
          <w:sz w:val="20"/>
          <w:szCs w:val="20"/>
          <w:vertAlign w:val="superscript"/>
          <w:lang w:val="en-US"/>
        </w:rPr>
        <w:t>b</w:t>
      </w:r>
      <w:r w:rsidR="00FC3684" w:rsidRPr="002D39DF">
        <w:rPr>
          <w:rFonts w:ascii="Times New Roman" w:hAnsi="Times New Roman" w:cs="Times New Roman"/>
          <w:sz w:val="20"/>
          <w:szCs w:val="20"/>
          <w:vertAlign w:val="superscript"/>
          <w:lang w:val="en-US"/>
        </w:rPr>
        <w:t xml:space="preserve"> </w:t>
      </w:r>
      <w:r w:rsidR="00B449AC" w:rsidRPr="002D39DF">
        <w:rPr>
          <w:rFonts w:ascii="Times New Roman" w:hAnsi="Times New Roman" w:cs="Times New Roman"/>
          <w:sz w:val="20"/>
          <w:szCs w:val="20"/>
          <w:lang w:val="en-US"/>
        </w:rPr>
        <w:t xml:space="preserve">Dept. Circulation and Medical Imaging, Norwegian University of Science and Technology, Trondheim, </w:t>
      </w:r>
      <w:r w:rsidR="00AB5A7C" w:rsidRPr="002D39DF">
        <w:rPr>
          <w:rFonts w:ascii="Times New Roman" w:hAnsi="Times New Roman" w:cs="Times New Roman"/>
          <w:sz w:val="20"/>
          <w:szCs w:val="20"/>
          <w:lang w:val="en-US"/>
        </w:rPr>
        <w:t>Norway</w:t>
      </w:r>
      <w:r w:rsidR="00CC6161" w:rsidRPr="002D39DF">
        <w:rPr>
          <w:rFonts w:ascii="Times New Roman" w:hAnsi="Times New Roman" w:cs="Times New Roman"/>
          <w:sz w:val="20"/>
          <w:szCs w:val="20"/>
          <w:lang w:val="en-US"/>
        </w:rPr>
        <w:t xml:space="preserve">; </w:t>
      </w:r>
      <w:r w:rsidRPr="002D39DF">
        <w:rPr>
          <w:rFonts w:ascii="Times New Roman" w:hAnsi="Times New Roman" w:cs="Times New Roman"/>
          <w:sz w:val="20"/>
          <w:szCs w:val="20"/>
          <w:vertAlign w:val="superscript"/>
          <w:lang w:val="en-US"/>
        </w:rPr>
        <w:t>c</w:t>
      </w:r>
      <w:r w:rsidR="00FC3684" w:rsidRPr="002D39DF">
        <w:rPr>
          <w:rFonts w:ascii="Times New Roman" w:hAnsi="Times New Roman" w:cs="Times New Roman"/>
          <w:sz w:val="20"/>
          <w:szCs w:val="20"/>
          <w:vertAlign w:val="superscript"/>
          <w:lang w:val="en-US"/>
        </w:rPr>
        <w:t xml:space="preserve"> </w:t>
      </w:r>
      <w:r w:rsidR="00B449AC" w:rsidRPr="002D39DF">
        <w:rPr>
          <w:rFonts w:ascii="Times New Roman" w:hAnsi="Times New Roman" w:cs="Times New Roman"/>
          <w:sz w:val="20"/>
          <w:szCs w:val="20"/>
          <w:lang w:val="en-US"/>
        </w:rPr>
        <w:t xml:space="preserve">St. </w:t>
      </w:r>
      <w:proofErr w:type="spellStart"/>
      <w:r w:rsidR="00B449AC" w:rsidRPr="002D39DF">
        <w:rPr>
          <w:rFonts w:ascii="Times New Roman" w:hAnsi="Times New Roman" w:cs="Times New Roman"/>
          <w:sz w:val="20"/>
          <w:szCs w:val="20"/>
          <w:lang w:val="en-US"/>
        </w:rPr>
        <w:t>Olavs</w:t>
      </w:r>
      <w:proofErr w:type="spellEnd"/>
      <w:r w:rsidR="00B449AC" w:rsidRPr="002D39DF">
        <w:rPr>
          <w:rFonts w:ascii="Times New Roman" w:hAnsi="Times New Roman" w:cs="Times New Roman"/>
          <w:sz w:val="20"/>
          <w:szCs w:val="20"/>
          <w:lang w:val="en-US"/>
        </w:rPr>
        <w:t xml:space="preserve"> University Hospital,</w:t>
      </w:r>
      <w:r w:rsidR="00AB5A7C" w:rsidRPr="002D39DF">
        <w:rPr>
          <w:rFonts w:ascii="Times New Roman" w:hAnsi="Times New Roman" w:cs="Times New Roman"/>
          <w:sz w:val="20"/>
          <w:szCs w:val="20"/>
          <w:lang w:val="en-US"/>
        </w:rPr>
        <w:t xml:space="preserve"> </w:t>
      </w:r>
      <w:r w:rsidR="0088280A" w:rsidRPr="002D39DF">
        <w:rPr>
          <w:rFonts w:ascii="Times New Roman" w:hAnsi="Times New Roman" w:cs="Times New Roman"/>
          <w:sz w:val="20"/>
          <w:szCs w:val="20"/>
          <w:lang w:val="en-US"/>
        </w:rPr>
        <w:t>Trondheim, Norway</w:t>
      </w:r>
      <w:r w:rsidR="004B2240" w:rsidRPr="002D39DF">
        <w:rPr>
          <w:rFonts w:ascii="Times New Roman" w:hAnsi="Times New Roman" w:cs="Times New Roman"/>
          <w:sz w:val="20"/>
          <w:szCs w:val="20"/>
          <w:lang w:val="en-US"/>
        </w:rPr>
        <w:t xml:space="preserve">; </w:t>
      </w:r>
      <w:r w:rsidR="00FC3684" w:rsidRPr="002D39DF">
        <w:rPr>
          <w:rFonts w:ascii="Times New Roman" w:hAnsi="Times New Roman" w:cs="Times New Roman"/>
          <w:sz w:val="20"/>
          <w:szCs w:val="20"/>
          <w:vertAlign w:val="superscript"/>
          <w:lang w:val="en-US"/>
        </w:rPr>
        <w:t xml:space="preserve">d </w:t>
      </w:r>
      <w:r w:rsidR="00FC3684" w:rsidRPr="002D39DF">
        <w:rPr>
          <w:rFonts w:ascii="Times New Roman" w:hAnsi="Times New Roman" w:cs="Times New Roman"/>
          <w:sz w:val="20"/>
          <w:szCs w:val="20"/>
          <w:lang w:val="en-US"/>
        </w:rPr>
        <w:t xml:space="preserve">K.G. </w:t>
      </w:r>
      <w:proofErr w:type="spellStart"/>
      <w:r w:rsidR="00FC3684" w:rsidRPr="002D39DF">
        <w:rPr>
          <w:rFonts w:ascii="Times New Roman" w:hAnsi="Times New Roman" w:cs="Times New Roman"/>
          <w:sz w:val="20"/>
          <w:szCs w:val="20"/>
          <w:lang w:val="en-US"/>
        </w:rPr>
        <w:t>Jebsen</w:t>
      </w:r>
      <w:proofErr w:type="spellEnd"/>
      <w:r w:rsidR="00FC3684" w:rsidRPr="002D39DF">
        <w:rPr>
          <w:rFonts w:ascii="Times New Roman" w:hAnsi="Times New Roman" w:cs="Times New Roman"/>
          <w:sz w:val="20"/>
          <w:szCs w:val="20"/>
          <w:lang w:val="en-US"/>
        </w:rPr>
        <w:t xml:space="preserve"> Center for Breast Cancer Research, Institute for Clinical Medicine, Faculty of Medicine, University of Oslo, Oslo, Norway; </w:t>
      </w:r>
      <w:r w:rsidR="004B2240" w:rsidRPr="002D39DF">
        <w:rPr>
          <w:rFonts w:ascii="Times New Roman" w:hAnsi="Times New Roman" w:cs="Times New Roman"/>
          <w:sz w:val="20"/>
          <w:szCs w:val="20"/>
          <w:vertAlign w:val="superscript"/>
          <w:lang w:val="en-US"/>
        </w:rPr>
        <w:t>e</w:t>
      </w:r>
      <w:r w:rsidR="00FC3684" w:rsidRPr="002D39DF">
        <w:rPr>
          <w:rFonts w:ascii="Times New Roman" w:hAnsi="Times New Roman" w:cs="Times New Roman"/>
          <w:sz w:val="20"/>
          <w:szCs w:val="20"/>
          <w:vertAlign w:val="superscript"/>
          <w:lang w:val="en-US"/>
        </w:rPr>
        <w:t xml:space="preserve"> </w:t>
      </w:r>
      <w:r w:rsidR="00FC3684" w:rsidRPr="002D39DF">
        <w:rPr>
          <w:rFonts w:ascii="Times New Roman" w:hAnsi="Times New Roman" w:cs="Times New Roman"/>
          <w:sz w:val="20"/>
          <w:szCs w:val="20"/>
          <w:lang w:val="en-US"/>
        </w:rPr>
        <w:t xml:space="preserve">Dept. Pharmacy, Faculty of Health Sciences, University of </w:t>
      </w:r>
      <w:proofErr w:type="spellStart"/>
      <w:r w:rsidR="00FC3684" w:rsidRPr="002D39DF">
        <w:rPr>
          <w:rFonts w:ascii="Times New Roman" w:hAnsi="Times New Roman" w:cs="Times New Roman"/>
          <w:sz w:val="20"/>
          <w:szCs w:val="20"/>
          <w:lang w:val="en-US"/>
        </w:rPr>
        <w:t>Tromsø</w:t>
      </w:r>
      <w:proofErr w:type="spellEnd"/>
      <w:r w:rsidR="00FC3684" w:rsidRPr="002D39DF">
        <w:rPr>
          <w:rFonts w:ascii="Times New Roman" w:hAnsi="Times New Roman" w:cs="Times New Roman"/>
          <w:sz w:val="20"/>
          <w:szCs w:val="20"/>
          <w:lang w:val="en-US"/>
        </w:rPr>
        <w:t xml:space="preserve">, </w:t>
      </w:r>
      <w:proofErr w:type="spellStart"/>
      <w:r w:rsidR="00FC3684" w:rsidRPr="002D39DF">
        <w:rPr>
          <w:rFonts w:ascii="Times New Roman" w:hAnsi="Times New Roman" w:cs="Times New Roman"/>
          <w:sz w:val="20"/>
          <w:szCs w:val="20"/>
          <w:lang w:val="en-US"/>
        </w:rPr>
        <w:t>Tromsø</w:t>
      </w:r>
      <w:proofErr w:type="spellEnd"/>
      <w:r w:rsidR="00FC3684" w:rsidRPr="002D39DF">
        <w:rPr>
          <w:rFonts w:ascii="Times New Roman" w:hAnsi="Times New Roman" w:cs="Times New Roman"/>
          <w:sz w:val="20"/>
          <w:szCs w:val="20"/>
          <w:lang w:val="en-US"/>
        </w:rPr>
        <w:t>, Norway;</w:t>
      </w:r>
    </w:p>
    <w:p w:rsidR="002D39DF" w:rsidRPr="002D39DF" w:rsidRDefault="002D39DF" w:rsidP="002D39DF">
      <w:pPr>
        <w:spacing w:after="0" w:line="360" w:lineRule="auto"/>
        <w:rPr>
          <w:rFonts w:ascii="Times New Roman" w:hAnsi="Times New Roman" w:cs="Times New Roman"/>
          <w:sz w:val="20"/>
          <w:szCs w:val="20"/>
          <w:lang w:val="en-US"/>
        </w:rPr>
      </w:pPr>
    </w:p>
    <w:p w:rsidR="002D39DF" w:rsidRPr="00860AC4" w:rsidRDefault="002D39DF" w:rsidP="002D39DF">
      <w:pPr>
        <w:spacing w:after="0" w:line="360" w:lineRule="auto"/>
        <w:rPr>
          <w:rFonts w:ascii="Times New Roman" w:hAnsi="Times New Roman" w:cs="Times New Roman"/>
          <w:sz w:val="20"/>
          <w:szCs w:val="20"/>
          <w:lang w:val="en-US"/>
        </w:rPr>
      </w:pPr>
      <w:r w:rsidRPr="00860AC4">
        <w:rPr>
          <w:rFonts w:ascii="Times New Roman" w:hAnsi="Times New Roman" w:cs="Times New Roman"/>
          <w:sz w:val="20"/>
          <w:szCs w:val="20"/>
          <w:lang w:val="en-US"/>
        </w:rPr>
        <w:t xml:space="preserve">IJB: </w:t>
      </w:r>
      <w:hyperlink r:id="rId8" w:history="1">
        <w:r w:rsidRPr="00860AC4">
          <w:rPr>
            <w:rStyle w:val="Hyperlink"/>
            <w:rFonts w:ascii="Times New Roman" w:hAnsi="Times New Roman" w:cs="Times New Roman"/>
            <w:sz w:val="20"/>
            <w:szCs w:val="20"/>
            <w:lang w:val="en-US"/>
          </w:rPr>
          <w:t>Ingrid.Johanne.Bettum@rr-research.no</w:t>
        </w:r>
      </w:hyperlink>
      <w:r w:rsidRPr="00860AC4">
        <w:rPr>
          <w:rFonts w:ascii="Times New Roman" w:hAnsi="Times New Roman" w:cs="Times New Roman"/>
          <w:sz w:val="20"/>
          <w:szCs w:val="20"/>
          <w:lang w:val="en-US"/>
        </w:rPr>
        <w:t xml:space="preserve">; SSG: </w:t>
      </w:r>
      <w:hyperlink r:id="rId9" w:history="1">
        <w:r w:rsidRPr="00860AC4">
          <w:rPr>
            <w:rStyle w:val="Hyperlink"/>
            <w:rFonts w:ascii="Times New Roman" w:hAnsi="Times New Roman" w:cs="Times New Roman"/>
            <w:sz w:val="20"/>
            <w:szCs w:val="20"/>
            <w:lang w:val="en-US"/>
          </w:rPr>
          <w:t>saurabh.gorad@ntnu.no</w:t>
        </w:r>
      </w:hyperlink>
      <w:r w:rsidRPr="00860AC4">
        <w:rPr>
          <w:rFonts w:ascii="Times New Roman" w:hAnsi="Times New Roman" w:cs="Times New Roman"/>
          <w:sz w:val="20"/>
          <w:szCs w:val="20"/>
          <w:lang w:val="en-US"/>
        </w:rPr>
        <w:t xml:space="preserve">; AB: </w:t>
      </w:r>
      <w:hyperlink r:id="rId10" w:history="1">
        <w:r w:rsidRPr="00860AC4">
          <w:rPr>
            <w:rStyle w:val="Hyperlink"/>
            <w:rFonts w:ascii="Times New Roman" w:hAnsi="Times New Roman" w:cs="Times New Roman"/>
            <w:sz w:val="20"/>
            <w:szCs w:val="20"/>
            <w:lang w:val="en-US"/>
          </w:rPr>
          <w:t>Anna.Barkovskaya@rr-research.no</w:t>
        </w:r>
      </w:hyperlink>
      <w:r w:rsidRPr="00860AC4">
        <w:rPr>
          <w:rFonts w:ascii="Times New Roman" w:hAnsi="Times New Roman" w:cs="Times New Roman"/>
          <w:sz w:val="20"/>
          <w:szCs w:val="20"/>
          <w:lang w:val="en-US"/>
        </w:rPr>
        <w:t xml:space="preserve">; SP: </w:t>
      </w:r>
      <w:hyperlink r:id="rId11" w:history="1">
        <w:r w:rsidRPr="00860AC4">
          <w:rPr>
            <w:rStyle w:val="Hyperlink"/>
            <w:rFonts w:ascii="Times New Roman" w:hAnsi="Times New Roman" w:cs="Times New Roman"/>
            <w:sz w:val="20"/>
            <w:szCs w:val="20"/>
            <w:lang w:val="en-US"/>
          </w:rPr>
          <w:t>Solveig.Pettersen@rr-research.no</w:t>
        </w:r>
      </w:hyperlink>
      <w:r w:rsidRPr="00860AC4">
        <w:rPr>
          <w:rFonts w:ascii="Times New Roman" w:hAnsi="Times New Roman" w:cs="Times New Roman"/>
          <w:sz w:val="20"/>
          <w:szCs w:val="20"/>
          <w:lang w:val="en-US"/>
        </w:rPr>
        <w:t xml:space="preserve">; SAM: </w:t>
      </w:r>
      <w:hyperlink r:id="rId12" w:history="1">
        <w:r w:rsidRPr="00860AC4">
          <w:rPr>
            <w:rStyle w:val="Hyperlink"/>
            <w:rFonts w:ascii="Times New Roman" w:hAnsi="Times New Roman" w:cs="Times New Roman"/>
            <w:sz w:val="20"/>
            <w:szCs w:val="20"/>
            <w:lang w:val="en-US"/>
          </w:rPr>
          <w:t>siver.a.moestue@ntnu.no</w:t>
        </w:r>
      </w:hyperlink>
      <w:r w:rsidRPr="00860AC4">
        <w:rPr>
          <w:rFonts w:ascii="Times New Roman" w:hAnsi="Times New Roman" w:cs="Times New Roman"/>
          <w:sz w:val="20"/>
          <w:szCs w:val="20"/>
          <w:lang w:val="en-US"/>
        </w:rPr>
        <w:t xml:space="preserve">; </w:t>
      </w:r>
      <w:r w:rsidR="00860AC4" w:rsidRPr="00860AC4">
        <w:rPr>
          <w:rFonts w:ascii="Times New Roman" w:hAnsi="Times New Roman" w:cs="Times New Roman"/>
          <w:sz w:val="20"/>
          <w:szCs w:val="20"/>
          <w:lang w:val="en-US"/>
        </w:rPr>
        <w:t xml:space="preserve">KV: </w:t>
      </w:r>
      <w:hyperlink r:id="rId13" w:history="1">
        <w:r w:rsidR="00860AC4" w:rsidRPr="00860AC4">
          <w:rPr>
            <w:rStyle w:val="Hyperlink"/>
            <w:rFonts w:ascii="Times New Roman" w:hAnsi="Times New Roman" w:cs="Times New Roman"/>
            <w:sz w:val="20"/>
            <w:szCs w:val="20"/>
            <w:lang w:val="en-US"/>
          </w:rPr>
          <w:t>Kotryna.Vasiliauskaite@rr-research.no</w:t>
        </w:r>
      </w:hyperlink>
      <w:r w:rsidR="00860AC4" w:rsidRPr="00860AC4">
        <w:rPr>
          <w:rFonts w:ascii="Times New Roman" w:hAnsi="Times New Roman" w:cs="Times New Roman"/>
          <w:sz w:val="20"/>
          <w:szCs w:val="20"/>
          <w:lang w:val="en-US"/>
        </w:rPr>
        <w:t xml:space="preserve">; </w:t>
      </w:r>
      <w:r w:rsidRPr="00860AC4">
        <w:rPr>
          <w:rFonts w:ascii="Times New Roman" w:hAnsi="Times New Roman" w:cs="Times New Roman"/>
          <w:sz w:val="20"/>
          <w:szCs w:val="20"/>
          <w:lang w:val="en-US"/>
        </w:rPr>
        <w:t xml:space="preserve">ET: </w:t>
      </w:r>
      <w:hyperlink r:id="rId14" w:history="1">
        <w:r w:rsidRPr="00860AC4">
          <w:rPr>
            <w:rStyle w:val="Hyperlink"/>
            <w:rFonts w:ascii="Times New Roman" w:hAnsi="Times New Roman" w:cs="Times New Roman"/>
            <w:sz w:val="20"/>
            <w:szCs w:val="20"/>
            <w:lang w:val="en-US"/>
          </w:rPr>
          <w:t>Ellen.Tenstad@rr-research.no</w:t>
        </w:r>
      </w:hyperlink>
      <w:r w:rsidRPr="00860AC4">
        <w:rPr>
          <w:rFonts w:ascii="Times New Roman" w:hAnsi="Times New Roman" w:cs="Times New Roman"/>
          <w:sz w:val="20"/>
          <w:szCs w:val="20"/>
          <w:lang w:val="en-US"/>
        </w:rPr>
        <w:t xml:space="preserve">; TØ: </w:t>
      </w:r>
      <w:hyperlink r:id="rId15" w:history="1">
        <w:r w:rsidRPr="00860AC4">
          <w:rPr>
            <w:rStyle w:val="Hyperlink"/>
            <w:rFonts w:ascii="Times New Roman" w:hAnsi="Times New Roman" w:cs="Times New Roman"/>
            <w:sz w:val="20"/>
            <w:szCs w:val="20"/>
            <w:lang w:val="en-US"/>
          </w:rPr>
          <w:t>Tove.Oyjord@rr-research.no</w:t>
        </w:r>
      </w:hyperlink>
      <w:r w:rsidRPr="00860AC4">
        <w:rPr>
          <w:rFonts w:ascii="Times New Roman" w:hAnsi="Times New Roman" w:cs="Times New Roman"/>
          <w:sz w:val="20"/>
          <w:szCs w:val="20"/>
          <w:lang w:val="en-US"/>
        </w:rPr>
        <w:t xml:space="preserve">; ØR: </w:t>
      </w:r>
      <w:hyperlink r:id="rId16" w:history="1">
        <w:r w:rsidRPr="00860AC4">
          <w:rPr>
            <w:rStyle w:val="Hyperlink"/>
            <w:rFonts w:ascii="Times New Roman" w:hAnsi="Times New Roman" w:cs="Times New Roman"/>
            <w:sz w:val="20"/>
            <w:szCs w:val="20"/>
            <w:lang w:val="en-US"/>
          </w:rPr>
          <w:t>oystein.risa@ntnu.no</w:t>
        </w:r>
      </w:hyperlink>
      <w:r w:rsidRPr="00860AC4">
        <w:rPr>
          <w:rFonts w:ascii="Times New Roman" w:hAnsi="Times New Roman" w:cs="Times New Roman"/>
          <w:sz w:val="20"/>
          <w:szCs w:val="20"/>
          <w:lang w:val="en-US"/>
        </w:rPr>
        <w:t xml:space="preserve">; </w:t>
      </w:r>
      <w:r w:rsidR="001A6EA6" w:rsidRPr="00860AC4">
        <w:rPr>
          <w:rFonts w:ascii="Times New Roman" w:hAnsi="Times New Roman" w:cs="Times New Roman"/>
          <w:sz w:val="20"/>
          <w:szCs w:val="20"/>
          <w:lang w:val="en-US"/>
        </w:rPr>
        <w:t xml:space="preserve">VN: </w:t>
      </w:r>
      <w:hyperlink r:id="rId17" w:history="1">
        <w:r w:rsidR="001A6EA6" w:rsidRPr="00860AC4">
          <w:rPr>
            <w:rStyle w:val="Hyperlink"/>
            <w:rFonts w:ascii="Times New Roman" w:hAnsi="Times New Roman" w:cs="Times New Roman"/>
            <w:sz w:val="20"/>
            <w:szCs w:val="20"/>
            <w:lang w:val="en-US"/>
          </w:rPr>
          <w:t>Vigdis.Nygaard@rr-research.no</w:t>
        </w:r>
      </w:hyperlink>
      <w:r w:rsidR="001A6EA6" w:rsidRPr="00860AC4">
        <w:rPr>
          <w:rFonts w:ascii="Times New Roman" w:hAnsi="Times New Roman" w:cs="Times New Roman"/>
          <w:sz w:val="20"/>
          <w:szCs w:val="20"/>
          <w:lang w:val="en-US"/>
        </w:rPr>
        <w:t xml:space="preserve">; </w:t>
      </w:r>
      <w:r w:rsidRPr="00860AC4">
        <w:rPr>
          <w:rFonts w:ascii="Times New Roman" w:hAnsi="Times New Roman" w:cs="Times New Roman"/>
          <w:sz w:val="20"/>
          <w:szCs w:val="20"/>
          <w:lang w:val="en-US"/>
        </w:rPr>
        <w:t xml:space="preserve">GMM: </w:t>
      </w:r>
      <w:hyperlink r:id="rId18" w:history="1">
        <w:r w:rsidRPr="00860AC4">
          <w:rPr>
            <w:rStyle w:val="Hyperlink"/>
            <w:rFonts w:ascii="Times New Roman" w:hAnsi="Times New Roman" w:cs="Times New Roman"/>
            <w:sz w:val="20"/>
            <w:szCs w:val="20"/>
            <w:lang w:val="en-US"/>
          </w:rPr>
          <w:t>gml@rr-research.no</w:t>
        </w:r>
      </w:hyperlink>
      <w:r w:rsidRPr="00860AC4">
        <w:rPr>
          <w:rFonts w:ascii="Times New Roman" w:hAnsi="Times New Roman" w:cs="Times New Roman"/>
          <w:sz w:val="20"/>
          <w:szCs w:val="20"/>
          <w:lang w:val="en-US"/>
        </w:rPr>
        <w:t xml:space="preserve">; LP: </w:t>
      </w:r>
      <w:hyperlink r:id="rId19" w:history="1">
        <w:r w:rsidRPr="00860AC4">
          <w:rPr>
            <w:rStyle w:val="Hyperlink"/>
            <w:rFonts w:ascii="Times New Roman" w:hAnsi="Times New Roman" w:cs="Times New Roman"/>
            <w:sz w:val="20"/>
            <w:szCs w:val="20"/>
            <w:lang w:val="en-US"/>
          </w:rPr>
          <w:t>Linap@rr-research.no</w:t>
        </w:r>
      </w:hyperlink>
    </w:p>
    <w:p w:rsidR="002D39DF" w:rsidRPr="00860AC4" w:rsidRDefault="002D39DF" w:rsidP="002D39DF">
      <w:pPr>
        <w:rPr>
          <w:lang w:val="en-US"/>
        </w:rPr>
      </w:pPr>
    </w:p>
    <w:p w:rsidR="00141EF5" w:rsidRPr="00CC6161" w:rsidRDefault="00141EF5" w:rsidP="00307899">
      <w:pPr>
        <w:autoSpaceDE w:val="0"/>
        <w:autoSpaceDN w:val="0"/>
        <w:adjustRightInd w:val="0"/>
        <w:spacing w:after="0" w:line="480" w:lineRule="auto"/>
        <w:rPr>
          <w:rFonts w:ascii="Times New Roman" w:hAnsi="Times New Roman" w:cs="Times New Roman"/>
          <w:b/>
          <w:sz w:val="24"/>
          <w:szCs w:val="24"/>
          <w:lang w:val="en-US"/>
        </w:rPr>
      </w:pPr>
      <w:r w:rsidRPr="00CC6161">
        <w:rPr>
          <w:rFonts w:ascii="Times New Roman" w:hAnsi="Times New Roman" w:cs="Times New Roman"/>
          <w:b/>
          <w:sz w:val="24"/>
          <w:szCs w:val="24"/>
          <w:lang w:val="en-US"/>
        </w:rPr>
        <w:t>Corresponding author:</w:t>
      </w:r>
    </w:p>
    <w:p w:rsidR="00141EF5" w:rsidRPr="00CC6161" w:rsidRDefault="00141EF5" w:rsidP="002D39DF">
      <w:pPr>
        <w:autoSpaceDE w:val="0"/>
        <w:autoSpaceDN w:val="0"/>
        <w:adjustRightInd w:val="0"/>
        <w:spacing w:after="0" w:line="360" w:lineRule="auto"/>
        <w:rPr>
          <w:rFonts w:ascii="Times New Roman" w:hAnsi="Times New Roman" w:cs="Times New Roman"/>
          <w:sz w:val="24"/>
          <w:szCs w:val="24"/>
          <w:lang w:val="en-US"/>
        </w:rPr>
      </w:pPr>
      <w:r w:rsidRPr="00CC6161">
        <w:rPr>
          <w:rFonts w:ascii="Times New Roman" w:hAnsi="Times New Roman" w:cs="Times New Roman"/>
          <w:sz w:val="24"/>
          <w:szCs w:val="24"/>
          <w:lang w:val="en-US"/>
        </w:rPr>
        <w:t xml:space="preserve">Dr. </w:t>
      </w:r>
      <w:smartTag w:uri="urn:schemas-microsoft-com:office:smarttags" w:element="PersonName">
        <w:r w:rsidRPr="00CC6161">
          <w:rPr>
            <w:rFonts w:ascii="Times New Roman" w:hAnsi="Times New Roman" w:cs="Times New Roman"/>
            <w:sz w:val="24"/>
            <w:szCs w:val="24"/>
            <w:lang w:val="en-US"/>
          </w:rPr>
          <w:t>Lina Prasmickaite</w:t>
        </w:r>
      </w:smartTag>
      <w:r w:rsidRPr="00CC6161">
        <w:rPr>
          <w:rFonts w:ascii="Times New Roman" w:hAnsi="Times New Roman" w:cs="Times New Roman"/>
          <w:sz w:val="24"/>
          <w:szCs w:val="24"/>
          <w:lang w:val="en-US"/>
        </w:rPr>
        <w:t xml:space="preserve"> </w:t>
      </w:r>
    </w:p>
    <w:p w:rsidR="00141EF5" w:rsidRPr="00CC6161" w:rsidRDefault="00141EF5" w:rsidP="002D39DF">
      <w:pPr>
        <w:autoSpaceDE w:val="0"/>
        <w:autoSpaceDN w:val="0"/>
        <w:adjustRightInd w:val="0"/>
        <w:spacing w:after="0" w:line="360" w:lineRule="auto"/>
        <w:rPr>
          <w:rFonts w:ascii="Times New Roman" w:hAnsi="Times New Roman" w:cs="Times New Roman"/>
          <w:sz w:val="24"/>
          <w:szCs w:val="24"/>
          <w:lang w:val="en-US"/>
        </w:rPr>
      </w:pPr>
      <w:r w:rsidRPr="00CC6161">
        <w:rPr>
          <w:rFonts w:ascii="Times New Roman" w:hAnsi="Times New Roman" w:cs="Times New Roman"/>
          <w:sz w:val="24"/>
          <w:szCs w:val="24"/>
          <w:lang w:val="en-US"/>
        </w:rPr>
        <w:t xml:space="preserve">Department of Tumor Biology </w:t>
      </w:r>
    </w:p>
    <w:p w:rsidR="00141EF5" w:rsidRPr="00CC6161" w:rsidRDefault="00141EF5" w:rsidP="002D39DF">
      <w:pPr>
        <w:autoSpaceDE w:val="0"/>
        <w:autoSpaceDN w:val="0"/>
        <w:adjustRightInd w:val="0"/>
        <w:spacing w:after="0" w:line="360" w:lineRule="auto"/>
        <w:rPr>
          <w:rFonts w:ascii="Times New Roman" w:hAnsi="Times New Roman" w:cs="Times New Roman"/>
          <w:sz w:val="24"/>
          <w:szCs w:val="24"/>
          <w:lang w:val="en-US"/>
        </w:rPr>
      </w:pPr>
      <w:r w:rsidRPr="00CC6161">
        <w:rPr>
          <w:rFonts w:ascii="Times New Roman" w:hAnsi="Times New Roman" w:cs="Times New Roman"/>
          <w:sz w:val="24"/>
          <w:szCs w:val="24"/>
          <w:lang w:val="en-US"/>
        </w:rPr>
        <w:t>Institute for Cancer Research</w:t>
      </w:r>
    </w:p>
    <w:p w:rsidR="00141EF5" w:rsidRPr="00CC6161" w:rsidRDefault="00141EF5" w:rsidP="002D39DF">
      <w:pPr>
        <w:autoSpaceDE w:val="0"/>
        <w:autoSpaceDN w:val="0"/>
        <w:adjustRightInd w:val="0"/>
        <w:spacing w:after="0" w:line="360" w:lineRule="auto"/>
        <w:rPr>
          <w:rFonts w:ascii="Times New Roman" w:hAnsi="Times New Roman" w:cs="Times New Roman"/>
          <w:sz w:val="24"/>
          <w:szCs w:val="24"/>
          <w:lang w:val="en-US"/>
        </w:rPr>
      </w:pPr>
      <w:r w:rsidRPr="00CC6161">
        <w:rPr>
          <w:rFonts w:ascii="Times New Roman" w:hAnsi="Times New Roman" w:cs="Times New Roman"/>
          <w:sz w:val="24"/>
          <w:szCs w:val="24"/>
          <w:lang w:val="en-US"/>
        </w:rPr>
        <w:t xml:space="preserve">Oslo University Hospital, </w:t>
      </w:r>
      <w:proofErr w:type="gramStart"/>
      <w:r w:rsidRPr="00CC6161">
        <w:rPr>
          <w:rFonts w:ascii="Times New Roman" w:hAnsi="Times New Roman" w:cs="Times New Roman"/>
          <w:sz w:val="24"/>
          <w:szCs w:val="24"/>
          <w:lang w:val="en-US"/>
        </w:rPr>
        <w:t>The</w:t>
      </w:r>
      <w:proofErr w:type="gramEnd"/>
      <w:r w:rsidRPr="00CC6161">
        <w:rPr>
          <w:rFonts w:ascii="Times New Roman" w:hAnsi="Times New Roman" w:cs="Times New Roman"/>
          <w:sz w:val="24"/>
          <w:szCs w:val="24"/>
          <w:lang w:val="en-US"/>
        </w:rPr>
        <w:t xml:space="preserve"> Norwegian Radium Hospital</w:t>
      </w:r>
    </w:p>
    <w:p w:rsidR="00141EF5" w:rsidRPr="00CC6161" w:rsidRDefault="00141EF5" w:rsidP="002D39DF">
      <w:pPr>
        <w:autoSpaceDE w:val="0"/>
        <w:autoSpaceDN w:val="0"/>
        <w:adjustRightInd w:val="0"/>
        <w:spacing w:after="0" w:line="360" w:lineRule="auto"/>
        <w:rPr>
          <w:rFonts w:ascii="Times New Roman" w:hAnsi="Times New Roman" w:cs="Times New Roman"/>
          <w:sz w:val="24"/>
          <w:szCs w:val="24"/>
          <w:lang w:val="en-US"/>
        </w:rPr>
      </w:pPr>
      <w:r w:rsidRPr="00CC6161">
        <w:rPr>
          <w:rFonts w:ascii="Times New Roman" w:hAnsi="Times New Roman" w:cs="Times New Roman"/>
          <w:sz w:val="24"/>
          <w:szCs w:val="24"/>
          <w:lang w:val="en-US"/>
        </w:rPr>
        <w:t>Montebello 0310, Oslo</w:t>
      </w:r>
    </w:p>
    <w:p w:rsidR="00141EF5" w:rsidRPr="00CC6161" w:rsidRDefault="00141EF5" w:rsidP="002D39DF">
      <w:pPr>
        <w:autoSpaceDE w:val="0"/>
        <w:autoSpaceDN w:val="0"/>
        <w:adjustRightInd w:val="0"/>
        <w:spacing w:after="0" w:line="360" w:lineRule="auto"/>
        <w:rPr>
          <w:rFonts w:ascii="Times New Roman" w:hAnsi="Times New Roman" w:cs="Times New Roman"/>
          <w:sz w:val="24"/>
          <w:szCs w:val="24"/>
          <w:lang w:val="en-US"/>
        </w:rPr>
      </w:pPr>
      <w:r w:rsidRPr="00CC6161">
        <w:rPr>
          <w:rFonts w:ascii="Times New Roman" w:hAnsi="Times New Roman" w:cs="Times New Roman"/>
          <w:sz w:val="24"/>
          <w:szCs w:val="24"/>
          <w:lang w:val="en-US"/>
        </w:rPr>
        <w:t>Norway</w:t>
      </w:r>
    </w:p>
    <w:p w:rsidR="00B42A1E" w:rsidRDefault="00141EF5" w:rsidP="002D39DF">
      <w:pPr>
        <w:autoSpaceDE w:val="0"/>
        <w:autoSpaceDN w:val="0"/>
        <w:adjustRightInd w:val="0"/>
        <w:spacing w:after="0" w:line="360" w:lineRule="auto"/>
        <w:rPr>
          <w:rFonts w:ascii="Times New Roman" w:hAnsi="Times New Roman" w:cs="Times New Roman"/>
          <w:sz w:val="24"/>
          <w:szCs w:val="24"/>
          <w:lang w:val="en-US"/>
        </w:rPr>
      </w:pPr>
      <w:proofErr w:type="gramStart"/>
      <w:r w:rsidRPr="00CC6161">
        <w:rPr>
          <w:rFonts w:ascii="Times New Roman" w:hAnsi="Times New Roman" w:cs="Times New Roman"/>
          <w:sz w:val="24"/>
          <w:szCs w:val="24"/>
          <w:lang w:val="en-US"/>
        </w:rPr>
        <w:t>e-mail</w:t>
      </w:r>
      <w:proofErr w:type="gramEnd"/>
      <w:r w:rsidRPr="00CC6161">
        <w:rPr>
          <w:rFonts w:ascii="Times New Roman" w:hAnsi="Times New Roman" w:cs="Times New Roman"/>
          <w:sz w:val="24"/>
          <w:szCs w:val="24"/>
          <w:lang w:val="en-US"/>
        </w:rPr>
        <w:t xml:space="preserve">: </w:t>
      </w:r>
      <w:hyperlink r:id="rId20" w:history="1">
        <w:r w:rsidR="00B42A1E" w:rsidRPr="00663AD0">
          <w:rPr>
            <w:rStyle w:val="Hyperlink"/>
            <w:rFonts w:ascii="Times New Roman" w:hAnsi="Times New Roman" w:cs="Times New Roman"/>
            <w:sz w:val="24"/>
            <w:szCs w:val="24"/>
            <w:lang w:val="en-US"/>
          </w:rPr>
          <w:t>linap@rr-research.no</w:t>
        </w:r>
      </w:hyperlink>
    </w:p>
    <w:p w:rsidR="00141EF5" w:rsidRPr="000B26E5" w:rsidRDefault="00141EF5" w:rsidP="002D39DF">
      <w:pPr>
        <w:autoSpaceDE w:val="0"/>
        <w:autoSpaceDN w:val="0"/>
        <w:adjustRightInd w:val="0"/>
        <w:spacing w:after="0" w:line="360" w:lineRule="auto"/>
        <w:rPr>
          <w:rFonts w:ascii="Times New Roman" w:hAnsi="Times New Roman" w:cs="Times New Roman"/>
          <w:sz w:val="24"/>
          <w:szCs w:val="24"/>
          <w:lang w:val="en-US"/>
        </w:rPr>
      </w:pPr>
      <w:r w:rsidRPr="000B26E5">
        <w:rPr>
          <w:rFonts w:ascii="Times New Roman" w:hAnsi="Times New Roman" w:cs="Times New Roman"/>
          <w:sz w:val="24"/>
          <w:szCs w:val="24"/>
          <w:lang w:val="en-US"/>
        </w:rPr>
        <w:t>Tel.: +47-22781868</w:t>
      </w:r>
    </w:p>
    <w:p w:rsidR="00141EF5" w:rsidRPr="000B26E5" w:rsidRDefault="00141EF5" w:rsidP="002D39DF">
      <w:pPr>
        <w:autoSpaceDE w:val="0"/>
        <w:autoSpaceDN w:val="0"/>
        <w:adjustRightInd w:val="0"/>
        <w:spacing w:after="0" w:line="360" w:lineRule="auto"/>
        <w:rPr>
          <w:rFonts w:ascii="Times New Roman" w:hAnsi="Times New Roman" w:cs="Times New Roman"/>
          <w:sz w:val="24"/>
          <w:szCs w:val="24"/>
          <w:lang w:val="en-US"/>
        </w:rPr>
      </w:pPr>
      <w:proofErr w:type="gramStart"/>
      <w:r w:rsidRPr="000B26E5">
        <w:rPr>
          <w:rFonts w:ascii="Times New Roman" w:hAnsi="Times New Roman" w:cs="Times New Roman"/>
          <w:sz w:val="24"/>
          <w:szCs w:val="24"/>
          <w:lang w:val="en-US"/>
        </w:rPr>
        <w:t>Fax.:+</w:t>
      </w:r>
      <w:proofErr w:type="gramEnd"/>
      <w:r w:rsidRPr="000B26E5">
        <w:rPr>
          <w:rFonts w:ascii="Times New Roman" w:hAnsi="Times New Roman" w:cs="Times New Roman"/>
          <w:sz w:val="24"/>
          <w:szCs w:val="24"/>
          <w:lang w:val="en-US"/>
        </w:rPr>
        <w:t>47-22781795</w:t>
      </w:r>
    </w:p>
    <w:p w:rsidR="00613453" w:rsidRDefault="00613453">
      <w:pPr>
        <w:rPr>
          <w:rFonts w:ascii="Times New Roman" w:eastAsia="SimSun" w:hAnsi="Times New Roman" w:cs="Times New Roman"/>
          <w:b/>
          <w:sz w:val="24"/>
          <w:szCs w:val="24"/>
          <w:lang w:val="en-US" w:eastAsia="zh-CN"/>
        </w:rPr>
      </w:pPr>
      <w:r>
        <w:rPr>
          <w:rFonts w:ascii="Times New Roman" w:eastAsia="SimSun" w:hAnsi="Times New Roman" w:cs="Times New Roman"/>
          <w:b/>
          <w:sz w:val="24"/>
          <w:szCs w:val="24"/>
          <w:lang w:val="en-US" w:eastAsia="zh-CN"/>
        </w:rPr>
        <w:br w:type="page"/>
      </w:r>
    </w:p>
    <w:p w:rsidR="00B449AC" w:rsidRPr="00CC6161" w:rsidRDefault="00B449AC" w:rsidP="00307899">
      <w:pPr>
        <w:spacing w:after="0" w:line="480" w:lineRule="auto"/>
        <w:rPr>
          <w:rFonts w:ascii="Times New Roman" w:eastAsia="SimSun" w:hAnsi="Times New Roman" w:cs="Times New Roman"/>
          <w:b/>
          <w:sz w:val="24"/>
          <w:szCs w:val="24"/>
          <w:lang w:val="en-US" w:eastAsia="zh-CN"/>
        </w:rPr>
      </w:pPr>
      <w:r w:rsidRPr="00CC6161">
        <w:rPr>
          <w:rFonts w:ascii="Times New Roman" w:eastAsia="SimSun" w:hAnsi="Times New Roman" w:cs="Times New Roman"/>
          <w:b/>
          <w:sz w:val="24"/>
          <w:szCs w:val="24"/>
          <w:lang w:val="en-US" w:eastAsia="zh-CN"/>
        </w:rPr>
        <w:lastRenderedPageBreak/>
        <w:t>Abstract</w:t>
      </w:r>
    </w:p>
    <w:p w:rsidR="000B3FC6" w:rsidRPr="00716E72" w:rsidRDefault="007F110F" w:rsidP="00A32FE3">
      <w:pPr>
        <w:autoSpaceDE w:val="0"/>
        <w:autoSpaceDN w:val="0"/>
        <w:adjustRightInd w:val="0"/>
        <w:spacing w:after="0" w:line="480" w:lineRule="auto"/>
        <w:rPr>
          <w:rFonts w:ascii="Times New Roman" w:hAnsi="Times New Roman" w:cs="Times New Roman"/>
          <w:sz w:val="24"/>
          <w:szCs w:val="24"/>
          <w:lang w:val="en-US"/>
        </w:rPr>
      </w:pPr>
      <w:r w:rsidRPr="00716E72">
        <w:rPr>
          <w:rFonts w:ascii="Times New Roman" w:hAnsi="Times New Roman" w:cs="Times New Roman"/>
          <w:sz w:val="24"/>
          <w:szCs w:val="24"/>
          <w:lang w:val="en-US"/>
        </w:rPr>
        <w:t>Invasiveness is a hallmark of aggressive cancer like malignant melanoma, and factors involved in acquisition</w:t>
      </w:r>
      <w:r w:rsidR="00D32862">
        <w:rPr>
          <w:rFonts w:ascii="Times New Roman" w:hAnsi="Times New Roman" w:cs="Times New Roman"/>
          <w:sz w:val="24"/>
          <w:szCs w:val="24"/>
          <w:lang w:val="en-US"/>
        </w:rPr>
        <w:t xml:space="preserve"> or </w:t>
      </w:r>
      <w:r w:rsidRPr="00716E72">
        <w:rPr>
          <w:rFonts w:ascii="Times New Roman" w:hAnsi="Times New Roman" w:cs="Times New Roman"/>
          <w:sz w:val="24"/>
          <w:szCs w:val="24"/>
          <w:lang w:val="en-US"/>
        </w:rPr>
        <w:t xml:space="preserve">maintenance of </w:t>
      </w:r>
      <w:r w:rsidR="00672280">
        <w:rPr>
          <w:rFonts w:ascii="Times New Roman" w:hAnsi="Times New Roman" w:cs="Times New Roman"/>
          <w:sz w:val="24"/>
          <w:szCs w:val="24"/>
          <w:lang w:val="en-US"/>
        </w:rPr>
        <w:t>an</w:t>
      </w:r>
      <w:r w:rsidR="00672280" w:rsidRPr="00716E72">
        <w:rPr>
          <w:rFonts w:ascii="Times New Roman" w:hAnsi="Times New Roman" w:cs="Times New Roman"/>
          <w:sz w:val="24"/>
          <w:szCs w:val="24"/>
          <w:lang w:val="en-US"/>
        </w:rPr>
        <w:t xml:space="preserve"> </w:t>
      </w:r>
      <w:r w:rsidRPr="00716E72">
        <w:rPr>
          <w:rFonts w:ascii="Times New Roman" w:hAnsi="Times New Roman" w:cs="Times New Roman"/>
          <w:sz w:val="24"/>
          <w:szCs w:val="24"/>
          <w:lang w:val="en-US"/>
        </w:rPr>
        <w:t xml:space="preserve">invasive phenotype </w:t>
      </w:r>
      <w:r w:rsidR="00716E72" w:rsidRPr="00716E72">
        <w:rPr>
          <w:rFonts w:ascii="Times New Roman" w:hAnsi="Times New Roman" w:cs="Times New Roman"/>
          <w:sz w:val="24"/>
          <w:szCs w:val="24"/>
          <w:lang w:val="en-US"/>
        </w:rPr>
        <w:t>are attractive targets for therapy</w:t>
      </w:r>
      <w:r w:rsidR="00C11EE7">
        <w:rPr>
          <w:rFonts w:ascii="Times New Roman" w:hAnsi="Times New Roman" w:cs="Times New Roman"/>
          <w:sz w:val="24"/>
          <w:szCs w:val="24"/>
          <w:lang w:val="en-US"/>
        </w:rPr>
        <w:t xml:space="preserve">. </w:t>
      </w:r>
      <w:r w:rsidR="00D32862">
        <w:rPr>
          <w:rFonts w:ascii="Times New Roman" w:hAnsi="Times New Roman" w:cs="Times New Roman"/>
          <w:sz w:val="24"/>
          <w:szCs w:val="24"/>
          <w:lang w:val="en-US"/>
        </w:rPr>
        <w:t>W</w:t>
      </w:r>
      <w:r w:rsidRPr="00716E72">
        <w:rPr>
          <w:rFonts w:ascii="Times New Roman" w:hAnsi="Times New Roman" w:cs="Times New Roman"/>
          <w:sz w:val="24"/>
          <w:szCs w:val="24"/>
          <w:lang w:val="en-US"/>
        </w:rPr>
        <w:t xml:space="preserve">e investigated </w:t>
      </w:r>
      <w:r w:rsidR="000D4E7F">
        <w:rPr>
          <w:rFonts w:ascii="Times New Roman" w:hAnsi="Times New Roman" w:cs="Times New Roman"/>
          <w:sz w:val="24"/>
          <w:szCs w:val="24"/>
          <w:lang w:val="en-US"/>
        </w:rPr>
        <w:t xml:space="preserve">melanoma </w:t>
      </w:r>
      <w:r w:rsidRPr="00716E72">
        <w:rPr>
          <w:rFonts w:ascii="Times New Roman" w:hAnsi="Times New Roman" w:cs="Times New Roman"/>
          <w:sz w:val="24"/>
          <w:szCs w:val="24"/>
          <w:lang w:val="en-US"/>
        </w:rPr>
        <w:t>phenotyp</w:t>
      </w:r>
      <w:r w:rsidR="00860AC4">
        <w:rPr>
          <w:rFonts w:ascii="Times New Roman" w:hAnsi="Times New Roman" w:cs="Times New Roman"/>
          <w:sz w:val="24"/>
          <w:szCs w:val="24"/>
          <w:lang w:val="en-US"/>
        </w:rPr>
        <w:t>e modulation</w:t>
      </w:r>
      <w:r w:rsidRPr="00716E72">
        <w:rPr>
          <w:rFonts w:ascii="Times New Roman" w:hAnsi="Times New Roman" w:cs="Times New Roman"/>
          <w:sz w:val="24"/>
          <w:szCs w:val="24"/>
          <w:lang w:val="en-US"/>
        </w:rPr>
        <w:t xml:space="preserve"> induced by the metasta</w:t>
      </w:r>
      <w:r w:rsidR="007D4D29">
        <w:rPr>
          <w:rFonts w:ascii="Times New Roman" w:hAnsi="Times New Roman" w:cs="Times New Roman"/>
          <w:sz w:val="24"/>
          <w:szCs w:val="24"/>
          <w:lang w:val="en-US"/>
        </w:rPr>
        <w:t xml:space="preserve">sis-promoting </w:t>
      </w:r>
      <w:proofErr w:type="spellStart"/>
      <w:r w:rsidRPr="00716E72">
        <w:rPr>
          <w:rFonts w:ascii="Times New Roman" w:hAnsi="Times New Roman" w:cs="Times New Roman"/>
          <w:sz w:val="24"/>
          <w:szCs w:val="24"/>
          <w:lang w:val="en-US"/>
        </w:rPr>
        <w:t>microenvironmental</w:t>
      </w:r>
      <w:proofErr w:type="spellEnd"/>
      <w:r w:rsidRPr="00716E72">
        <w:rPr>
          <w:rFonts w:ascii="Times New Roman" w:hAnsi="Times New Roman" w:cs="Times New Roman"/>
          <w:sz w:val="24"/>
          <w:szCs w:val="24"/>
          <w:lang w:val="en-US"/>
        </w:rPr>
        <w:t xml:space="preserve"> protein S100A4</w:t>
      </w:r>
      <w:r w:rsidR="00716E72" w:rsidRPr="00716E72">
        <w:rPr>
          <w:rFonts w:ascii="Times New Roman" w:hAnsi="Times New Roman" w:cs="Times New Roman"/>
          <w:sz w:val="24"/>
          <w:szCs w:val="24"/>
          <w:lang w:val="en-US"/>
        </w:rPr>
        <w:t>,</w:t>
      </w:r>
      <w:r w:rsidRPr="00716E72">
        <w:rPr>
          <w:rFonts w:ascii="Times New Roman" w:hAnsi="Times New Roman" w:cs="Times New Roman"/>
          <w:sz w:val="24"/>
          <w:szCs w:val="24"/>
          <w:lang w:val="en-US"/>
        </w:rPr>
        <w:t xml:space="preserve"> focusing on the relationship between enhanced cell</w:t>
      </w:r>
      <w:r w:rsidR="002D2B69">
        <w:rPr>
          <w:rFonts w:ascii="Times New Roman" w:hAnsi="Times New Roman" w:cs="Times New Roman"/>
          <w:sz w:val="24"/>
          <w:szCs w:val="24"/>
          <w:lang w:val="en-US"/>
        </w:rPr>
        <w:t>ular</w:t>
      </w:r>
      <w:r w:rsidR="00716E72" w:rsidRPr="00716E72">
        <w:rPr>
          <w:rFonts w:ascii="Times New Roman" w:hAnsi="Times New Roman" w:cs="Times New Roman"/>
          <w:sz w:val="24"/>
          <w:szCs w:val="24"/>
          <w:lang w:val="en-US"/>
        </w:rPr>
        <w:t xml:space="preserve"> </w:t>
      </w:r>
      <w:r w:rsidR="00C11EE7">
        <w:rPr>
          <w:rFonts w:ascii="Times New Roman" w:hAnsi="Times New Roman" w:cs="Times New Roman"/>
          <w:sz w:val="24"/>
          <w:szCs w:val="24"/>
          <w:lang w:val="en-US"/>
        </w:rPr>
        <w:t>m</w:t>
      </w:r>
      <w:r w:rsidR="00A24A50">
        <w:rPr>
          <w:rFonts w:ascii="Times New Roman" w:hAnsi="Times New Roman" w:cs="Times New Roman"/>
          <w:sz w:val="24"/>
          <w:szCs w:val="24"/>
          <w:lang w:val="en-US"/>
        </w:rPr>
        <w:t>otility</w:t>
      </w:r>
      <w:r w:rsidRPr="00716E72">
        <w:rPr>
          <w:rFonts w:ascii="Times New Roman" w:hAnsi="Times New Roman" w:cs="Times New Roman"/>
          <w:sz w:val="24"/>
          <w:szCs w:val="24"/>
          <w:lang w:val="en-US"/>
        </w:rPr>
        <w:t xml:space="preserve">, </w:t>
      </w:r>
      <w:r w:rsidR="00D57710">
        <w:rPr>
          <w:rFonts w:ascii="Times New Roman" w:hAnsi="Times New Roman" w:cs="Times New Roman"/>
          <w:sz w:val="24"/>
          <w:szCs w:val="24"/>
          <w:lang w:val="en-US"/>
        </w:rPr>
        <w:t>de</w:t>
      </w:r>
      <w:r w:rsidRPr="00716E72">
        <w:rPr>
          <w:rFonts w:ascii="Times New Roman" w:hAnsi="Times New Roman" w:cs="Times New Roman"/>
          <w:sz w:val="24"/>
          <w:szCs w:val="24"/>
          <w:lang w:val="en-US"/>
        </w:rPr>
        <w:t xml:space="preserve">differentiation and metabolic </w:t>
      </w:r>
      <w:r w:rsidR="00860AC4">
        <w:rPr>
          <w:rFonts w:ascii="Times New Roman" w:hAnsi="Times New Roman" w:cs="Times New Roman"/>
          <w:sz w:val="24"/>
          <w:szCs w:val="24"/>
          <w:lang w:val="en-US"/>
        </w:rPr>
        <w:t>changes</w:t>
      </w:r>
      <w:r w:rsidRPr="00716E72">
        <w:rPr>
          <w:rFonts w:ascii="Times New Roman" w:hAnsi="Times New Roman" w:cs="Times New Roman"/>
          <w:sz w:val="24"/>
          <w:szCs w:val="24"/>
          <w:lang w:val="en-US"/>
        </w:rPr>
        <w:t xml:space="preserve">. </w:t>
      </w:r>
      <w:r w:rsidR="00EF7523" w:rsidRPr="00716E72">
        <w:rPr>
          <w:rFonts w:ascii="Times New Roman" w:hAnsi="Times New Roman" w:cs="Times New Roman"/>
          <w:sz w:val="24"/>
          <w:szCs w:val="24"/>
          <w:lang w:val="en-US"/>
        </w:rPr>
        <w:t>I</w:t>
      </w:r>
      <w:r w:rsidR="00616E8F" w:rsidRPr="00716E72">
        <w:rPr>
          <w:rFonts w:ascii="Times New Roman" w:hAnsi="Times New Roman" w:cs="Times New Roman"/>
          <w:sz w:val="24"/>
          <w:szCs w:val="24"/>
          <w:lang w:val="en-US"/>
        </w:rPr>
        <w:t>n poorly</w:t>
      </w:r>
      <w:r w:rsidR="003F3A1D">
        <w:rPr>
          <w:rFonts w:ascii="Times New Roman" w:hAnsi="Times New Roman" w:cs="Times New Roman"/>
          <w:sz w:val="24"/>
          <w:szCs w:val="24"/>
          <w:lang w:val="en-US"/>
        </w:rPr>
        <w:t xml:space="preserve"> </w:t>
      </w:r>
      <w:r w:rsidR="00616E8F" w:rsidRPr="00716E72">
        <w:rPr>
          <w:rFonts w:ascii="Times New Roman" w:hAnsi="Times New Roman" w:cs="Times New Roman"/>
          <w:sz w:val="24"/>
          <w:szCs w:val="24"/>
          <w:lang w:val="en-US"/>
        </w:rPr>
        <w:t>motile, well-</w:t>
      </w:r>
      <w:r w:rsidR="00EF6097" w:rsidRPr="00716E72">
        <w:rPr>
          <w:rFonts w:ascii="Times New Roman" w:hAnsi="Times New Roman" w:cs="Times New Roman"/>
          <w:sz w:val="24"/>
          <w:szCs w:val="24"/>
          <w:lang w:val="en-US"/>
        </w:rPr>
        <w:t>differentiated Melmet 5 cell</w:t>
      </w:r>
      <w:r w:rsidR="00CC7616" w:rsidRPr="00716E72">
        <w:rPr>
          <w:rFonts w:ascii="Times New Roman" w:hAnsi="Times New Roman" w:cs="Times New Roman"/>
          <w:sz w:val="24"/>
          <w:szCs w:val="24"/>
          <w:lang w:val="en-US"/>
        </w:rPr>
        <w:t>s</w:t>
      </w:r>
      <w:r w:rsidR="00EF7523" w:rsidRPr="00716E72">
        <w:rPr>
          <w:rFonts w:ascii="Times New Roman" w:hAnsi="Times New Roman" w:cs="Times New Roman"/>
          <w:sz w:val="24"/>
          <w:szCs w:val="24"/>
          <w:lang w:val="en-US"/>
        </w:rPr>
        <w:t xml:space="preserve">, S100A4 </w:t>
      </w:r>
      <w:r w:rsidR="008A0246">
        <w:rPr>
          <w:rFonts w:ascii="Times New Roman" w:hAnsi="Times New Roman" w:cs="Times New Roman"/>
          <w:sz w:val="24"/>
          <w:szCs w:val="24"/>
          <w:lang w:val="en-US"/>
        </w:rPr>
        <w:t>stimulated</w:t>
      </w:r>
      <w:r w:rsidR="00EF7523" w:rsidRPr="00716E72">
        <w:rPr>
          <w:rFonts w:ascii="Times New Roman" w:hAnsi="Times New Roman" w:cs="Times New Roman"/>
          <w:sz w:val="24"/>
          <w:szCs w:val="24"/>
          <w:lang w:val="en-US"/>
        </w:rPr>
        <w:t xml:space="preserve"> </w:t>
      </w:r>
      <w:r w:rsidR="00C11EE7">
        <w:rPr>
          <w:rFonts w:ascii="Times New Roman" w:hAnsi="Times New Roman" w:cs="Times New Roman"/>
          <w:sz w:val="24"/>
          <w:szCs w:val="24"/>
          <w:lang w:val="en-US"/>
        </w:rPr>
        <w:t>migration</w:t>
      </w:r>
      <w:r w:rsidR="00860AC4">
        <w:rPr>
          <w:rFonts w:ascii="Times New Roman" w:hAnsi="Times New Roman" w:cs="Times New Roman"/>
          <w:sz w:val="24"/>
          <w:szCs w:val="24"/>
          <w:lang w:val="en-US"/>
        </w:rPr>
        <w:t>, i</w:t>
      </w:r>
      <w:r w:rsidR="00D074D7">
        <w:rPr>
          <w:rFonts w:ascii="Times New Roman" w:hAnsi="Times New Roman" w:cs="Times New Roman"/>
          <w:sz w:val="24"/>
          <w:szCs w:val="24"/>
          <w:lang w:val="en-US"/>
        </w:rPr>
        <w:t>nvasion</w:t>
      </w:r>
      <w:r w:rsidR="007D4D29">
        <w:rPr>
          <w:rFonts w:ascii="Times New Roman" w:hAnsi="Times New Roman" w:cs="Times New Roman"/>
          <w:sz w:val="24"/>
          <w:szCs w:val="24"/>
          <w:lang w:val="en-US"/>
        </w:rPr>
        <w:t xml:space="preserve"> and simultaneously </w:t>
      </w:r>
      <w:r w:rsidR="000B3FC6" w:rsidRPr="00716E72">
        <w:rPr>
          <w:rFonts w:ascii="Times New Roman" w:hAnsi="Times New Roman" w:cs="Times New Roman"/>
          <w:sz w:val="24"/>
          <w:szCs w:val="24"/>
          <w:lang w:val="en-US"/>
        </w:rPr>
        <w:t>down-regulat</w:t>
      </w:r>
      <w:r w:rsidR="007D4D29">
        <w:rPr>
          <w:rFonts w:ascii="Times New Roman" w:hAnsi="Times New Roman" w:cs="Times New Roman"/>
          <w:sz w:val="24"/>
          <w:szCs w:val="24"/>
          <w:lang w:val="en-US"/>
        </w:rPr>
        <w:t>ed</w:t>
      </w:r>
      <w:r w:rsidR="00716E72">
        <w:rPr>
          <w:rFonts w:ascii="Times New Roman" w:hAnsi="Times New Roman" w:cs="Times New Roman"/>
          <w:sz w:val="24"/>
          <w:szCs w:val="24"/>
          <w:lang w:val="en-US"/>
        </w:rPr>
        <w:t xml:space="preserve"> </w:t>
      </w:r>
      <w:r w:rsidR="000B3FC6" w:rsidRPr="00716E72">
        <w:rPr>
          <w:rFonts w:ascii="Times New Roman" w:hAnsi="Times New Roman" w:cs="Times New Roman"/>
          <w:sz w:val="24"/>
          <w:szCs w:val="24"/>
          <w:lang w:val="en-US"/>
        </w:rPr>
        <w:t xml:space="preserve">differentiation genes </w:t>
      </w:r>
      <w:r w:rsidR="00231ECB">
        <w:rPr>
          <w:rFonts w:ascii="Times New Roman" w:hAnsi="Times New Roman" w:cs="Times New Roman"/>
          <w:sz w:val="24"/>
          <w:szCs w:val="24"/>
          <w:lang w:val="en-US"/>
        </w:rPr>
        <w:t xml:space="preserve">and </w:t>
      </w:r>
      <w:r w:rsidR="00716E72">
        <w:rPr>
          <w:rFonts w:ascii="Times New Roman" w:hAnsi="Times New Roman" w:cs="Times New Roman"/>
          <w:sz w:val="24"/>
          <w:szCs w:val="24"/>
          <w:lang w:val="en-US"/>
        </w:rPr>
        <w:t>modulat</w:t>
      </w:r>
      <w:r w:rsidR="00CF5F65">
        <w:rPr>
          <w:rFonts w:ascii="Times New Roman" w:hAnsi="Times New Roman" w:cs="Times New Roman"/>
          <w:sz w:val="24"/>
          <w:szCs w:val="24"/>
          <w:lang w:val="en-US"/>
        </w:rPr>
        <w:t>ed</w:t>
      </w:r>
      <w:r w:rsidR="007D4D29">
        <w:rPr>
          <w:rFonts w:ascii="Times New Roman" w:hAnsi="Times New Roman" w:cs="Times New Roman"/>
          <w:sz w:val="24"/>
          <w:szCs w:val="24"/>
          <w:lang w:val="en-US"/>
        </w:rPr>
        <w:t xml:space="preserve"> </w:t>
      </w:r>
      <w:r w:rsidR="00D074D7">
        <w:rPr>
          <w:rFonts w:ascii="Times New Roman" w:hAnsi="Times New Roman" w:cs="Times New Roman"/>
          <w:sz w:val="24"/>
          <w:szCs w:val="24"/>
          <w:lang w:val="en-US"/>
        </w:rPr>
        <w:t xml:space="preserve">expression of </w:t>
      </w:r>
      <w:r w:rsidR="008A0246">
        <w:rPr>
          <w:rFonts w:ascii="Times New Roman" w:hAnsi="Times New Roman" w:cs="Times New Roman"/>
          <w:sz w:val="24"/>
          <w:szCs w:val="24"/>
          <w:lang w:val="en-US"/>
        </w:rPr>
        <w:t xml:space="preserve">metabolism </w:t>
      </w:r>
      <w:r w:rsidR="007D4D29">
        <w:rPr>
          <w:rFonts w:ascii="Times New Roman" w:hAnsi="Times New Roman" w:cs="Times New Roman"/>
          <w:sz w:val="24"/>
          <w:szCs w:val="24"/>
          <w:lang w:val="en-US"/>
        </w:rPr>
        <w:t>genes</w:t>
      </w:r>
      <w:r w:rsidR="00AD35CA" w:rsidRPr="00716E72">
        <w:rPr>
          <w:rFonts w:ascii="Times New Roman" w:hAnsi="Times New Roman" w:cs="Times New Roman"/>
          <w:sz w:val="24"/>
          <w:szCs w:val="24"/>
          <w:lang w:val="en-US"/>
        </w:rPr>
        <w:t xml:space="preserve">. </w:t>
      </w:r>
      <w:r w:rsidR="00AD35CA" w:rsidRPr="00A24A50">
        <w:rPr>
          <w:rFonts w:ascii="Times New Roman" w:hAnsi="Times New Roman" w:cs="Times New Roman"/>
          <w:sz w:val="24"/>
          <w:szCs w:val="24"/>
          <w:lang w:val="en-US"/>
        </w:rPr>
        <w:t xml:space="preserve">Metabolic studies confirmed </w:t>
      </w:r>
      <w:r w:rsidR="008D565E" w:rsidRPr="00A24A50">
        <w:rPr>
          <w:rFonts w:ascii="Times New Roman" w:hAnsi="Times New Roman" w:cs="Times New Roman"/>
          <w:sz w:val="24"/>
          <w:szCs w:val="24"/>
          <w:lang w:val="en-US"/>
        </w:rPr>
        <w:t>suppress</w:t>
      </w:r>
      <w:r w:rsidR="00635400" w:rsidRPr="00A24A50">
        <w:rPr>
          <w:rFonts w:ascii="Times New Roman" w:hAnsi="Times New Roman" w:cs="Times New Roman"/>
          <w:sz w:val="24"/>
          <w:szCs w:val="24"/>
          <w:lang w:val="en-US"/>
        </w:rPr>
        <w:t>ed</w:t>
      </w:r>
      <w:r w:rsidR="00AD35CA" w:rsidRPr="00A24A50">
        <w:rPr>
          <w:rFonts w:ascii="Times New Roman" w:hAnsi="Times New Roman" w:cs="Times New Roman"/>
          <w:sz w:val="24"/>
          <w:szCs w:val="24"/>
          <w:lang w:val="en-US"/>
        </w:rPr>
        <w:t xml:space="preserve"> mitochondrial respiration and </w:t>
      </w:r>
      <w:r w:rsidR="00E2224B" w:rsidRPr="00A24A50">
        <w:rPr>
          <w:rFonts w:ascii="Times New Roman" w:hAnsi="Times New Roman" w:cs="Times New Roman"/>
          <w:sz w:val="24"/>
          <w:szCs w:val="24"/>
          <w:lang w:val="en-US"/>
        </w:rPr>
        <w:t xml:space="preserve">activated </w:t>
      </w:r>
      <w:r w:rsidR="00EF6097" w:rsidRPr="00A24A50">
        <w:rPr>
          <w:rFonts w:ascii="Times New Roman" w:hAnsi="Times New Roman" w:cs="Times New Roman"/>
          <w:sz w:val="24"/>
          <w:szCs w:val="24"/>
          <w:lang w:val="en-US"/>
        </w:rPr>
        <w:t>gl</w:t>
      </w:r>
      <w:r w:rsidR="00E2224B" w:rsidRPr="00A24A50">
        <w:rPr>
          <w:rFonts w:ascii="Times New Roman" w:hAnsi="Times New Roman" w:cs="Times New Roman"/>
          <w:sz w:val="24"/>
          <w:szCs w:val="24"/>
          <w:lang w:val="en-US"/>
        </w:rPr>
        <w:t xml:space="preserve">ycolytic </w:t>
      </w:r>
      <w:r w:rsidR="00A24A50" w:rsidRPr="00A24A50">
        <w:rPr>
          <w:rFonts w:ascii="Times New Roman" w:hAnsi="Times New Roman" w:cs="Times New Roman"/>
          <w:sz w:val="24"/>
          <w:szCs w:val="24"/>
          <w:lang w:val="en-US"/>
        </w:rPr>
        <w:t>f</w:t>
      </w:r>
      <w:r w:rsidR="00A24A50">
        <w:rPr>
          <w:rFonts w:ascii="Times New Roman" w:hAnsi="Times New Roman" w:cs="Times New Roman"/>
          <w:sz w:val="24"/>
          <w:szCs w:val="24"/>
          <w:lang w:val="en-US"/>
        </w:rPr>
        <w:t>lux</w:t>
      </w:r>
      <w:r w:rsidR="00D57710">
        <w:rPr>
          <w:rFonts w:ascii="Times New Roman" w:hAnsi="Times New Roman" w:cs="Times New Roman"/>
          <w:sz w:val="24"/>
          <w:szCs w:val="24"/>
          <w:lang w:val="en-US"/>
        </w:rPr>
        <w:t xml:space="preserve"> in </w:t>
      </w:r>
      <w:r w:rsidR="002A55DE">
        <w:rPr>
          <w:rFonts w:ascii="Times New Roman" w:hAnsi="Times New Roman" w:cs="Times New Roman"/>
          <w:sz w:val="24"/>
          <w:szCs w:val="24"/>
          <w:lang w:val="en-US"/>
        </w:rPr>
        <w:t xml:space="preserve">the S100A4 </w:t>
      </w:r>
      <w:r w:rsidR="004F5363">
        <w:rPr>
          <w:rFonts w:ascii="Times New Roman" w:hAnsi="Times New Roman" w:cs="Times New Roman"/>
          <w:sz w:val="24"/>
          <w:szCs w:val="24"/>
          <w:lang w:val="en-US"/>
        </w:rPr>
        <w:t xml:space="preserve">stimulated </w:t>
      </w:r>
      <w:r w:rsidR="002A55DE">
        <w:rPr>
          <w:rFonts w:ascii="Times New Roman" w:hAnsi="Times New Roman" w:cs="Times New Roman"/>
          <w:sz w:val="24"/>
          <w:szCs w:val="24"/>
          <w:lang w:val="en-US"/>
        </w:rPr>
        <w:t>cells</w:t>
      </w:r>
      <w:r w:rsidR="00EF6097" w:rsidRPr="00A24A50">
        <w:rPr>
          <w:rFonts w:ascii="Times New Roman" w:hAnsi="Times New Roman" w:cs="Times New Roman"/>
          <w:sz w:val="24"/>
          <w:szCs w:val="24"/>
          <w:lang w:val="en-US"/>
        </w:rPr>
        <w:t xml:space="preserve">, indicating </w:t>
      </w:r>
      <w:r w:rsidR="00367BB2" w:rsidRPr="00A24A50">
        <w:rPr>
          <w:rFonts w:ascii="Times New Roman" w:hAnsi="Times New Roman" w:cs="Times New Roman"/>
          <w:sz w:val="24"/>
          <w:szCs w:val="24"/>
          <w:lang w:val="en-US"/>
        </w:rPr>
        <w:t xml:space="preserve">a </w:t>
      </w:r>
      <w:r w:rsidR="00EF6097" w:rsidRPr="00A24A50">
        <w:rPr>
          <w:rFonts w:ascii="Times New Roman" w:hAnsi="Times New Roman" w:cs="Times New Roman"/>
          <w:sz w:val="24"/>
          <w:szCs w:val="24"/>
          <w:lang w:val="en-US"/>
        </w:rPr>
        <w:t>metabolic s</w:t>
      </w:r>
      <w:r w:rsidR="00860AC4">
        <w:rPr>
          <w:rFonts w:ascii="Times New Roman" w:hAnsi="Times New Roman" w:cs="Times New Roman"/>
          <w:sz w:val="24"/>
          <w:szCs w:val="24"/>
          <w:lang w:val="en-US"/>
        </w:rPr>
        <w:t>witch</w:t>
      </w:r>
      <w:r w:rsidR="00EF6097" w:rsidRPr="00A24A50">
        <w:rPr>
          <w:rFonts w:ascii="Times New Roman" w:hAnsi="Times New Roman" w:cs="Times New Roman"/>
          <w:sz w:val="24"/>
          <w:szCs w:val="24"/>
          <w:lang w:val="en-US"/>
        </w:rPr>
        <w:t xml:space="preserve"> </w:t>
      </w:r>
      <w:r w:rsidR="008D565E" w:rsidRPr="00A24A50">
        <w:rPr>
          <w:rFonts w:ascii="Times New Roman" w:hAnsi="Times New Roman" w:cs="Times New Roman"/>
          <w:sz w:val="24"/>
          <w:szCs w:val="24"/>
          <w:lang w:val="en-US"/>
        </w:rPr>
        <w:t>to</w:t>
      </w:r>
      <w:r w:rsidR="002D2B69">
        <w:rPr>
          <w:rFonts w:ascii="Times New Roman" w:hAnsi="Times New Roman" w:cs="Times New Roman"/>
          <w:sz w:val="24"/>
          <w:szCs w:val="24"/>
          <w:lang w:val="en-US"/>
        </w:rPr>
        <w:t>wards</w:t>
      </w:r>
      <w:r w:rsidR="008D565E" w:rsidRPr="00A24A50">
        <w:rPr>
          <w:rFonts w:ascii="Times New Roman" w:hAnsi="Times New Roman" w:cs="Times New Roman"/>
          <w:sz w:val="24"/>
          <w:szCs w:val="24"/>
          <w:lang w:val="en-US"/>
        </w:rPr>
        <w:t xml:space="preserve"> aerobic glycolysis</w:t>
      </w:r>
      <w:r w:rsidR="00367BB2" w:rsidRPr="00A24A50">
        <w:rPr>
          <w:rFonts w:ascii="Times New Roman" w:hAnsi="Times New Roman" w:cs="Times New Roman"/>
          <w:sz w:val="24"/>
          <w:szCs w:val="24"/>
          <w:lang w:val="en-US"/>
        </w:rPr>
        <w:t xml:space="preserve">, known as </w:t>
      </w:r>
      <w:r w:rsidR="00635400" w:rsidRPr="00A24A50">
        <w:rPr>
          <w:rFonts w:ascii="Times New Roman" w:hAnsi="Times New Roman" w:cs="Times New Roman"/>
          <w:sz w:val="24"/>
          <w:szCs w:val="24"/>
          <w:lang w:val="en-US"/>
        </w:rPr>
        <w:t>the Warburg effect</w:t>
      </w:r>
      <w:r w:rsidR="003F3A1D">
        <w:rPr>
          <w:rFonts w:ascii="Times New Roman" w:hAnsi="Times New Roman" w:cs="Times New Roman"/>
          <w:sz w:val="24"/>
          <w:szCs w:val="24"/>
          <w:lang w:val="en-US"/>
        </w:rPr>
        <w:t>.</w:t>
      </w:r>
      <w:r w:rsidR="00635400" w:rsidRPr="00A24A50">
        <w:rPr>
          <w:rFonts w:ascii="Times New Roman" w:hAnsi="Times New Roman" w:cs="Times New Roman"/>
          <w:sz w:val="24"/>
          <w:szCs w:val="24"/>
          <w:lang w:val="en-US"/>
        </w:rPr>
        <w:t xml:space="preserve"> </w:t>
      </w:r>
      <w:r w:rsidR="00613453">
        <w:rPr>
          <w:rFonts w:ascii="Times New Roman" w:hAnsi="Times New Roman" w:cs="Times New Roman"/>
          <w:sz w:val="24"/>
          <w:szCs w:val="24"/>
          <w:lang w:val="en-US"/>
        </w:rPr>
        <w:t>Reversal of</w:t>
      </w:r>
      <w:r w:rsidR="00541AF3" w:rsidRPr="00C11EE7">
        <w:rPr>
          <w:rFonts w:ascii="Times New Roman" w:hAnsi="Times New Roman" w:cs="Times New Roman"/>
          <w:sz w:val="24"/>
          <w:szCs w:val="24"/>
          <w:lang w:val="en-US"/>
        </w:rPr>
        <w:t xml:space="preserve"> </w:t>
      </w:r>
      <w:r w:rsidR="00860AC4">
        <w:rPr>
          <w:rFonts w:ascii="Times New Roman" w:hAnsi="Times New Roman" w:cs="Times New Roman"/>
          <w:sz w:val="24"/>
          <w:szCs w:val="24"/>
          <w:lang w:val="en-US"/>
        </w:rPr>
        <w:t xml:space="preserve">the glycolytic </w:t>
      </w:r>
      <w:r w:rsidR="00672280">
        <w:rPr>
          <w:rFonts w:ascii="Times New Roman" w:hAnsi="Times New Roman" w:cs="Times New Roman"/>
          <w:sz w:val="24"/>
          <w:szCs w:val="24"/>
          <w:lang w:val="en-US"/>
        </w:rPr>
        <w:t xml:space="preserve">switch </w:t>
      </w:r>
      <w:r w:rsidR="00541AF3" w:rsidRPr="00C11EE7">
        <w:rPr>
          <w:rFonts w:ascii="Times New Roman" w:hAnsi="Times New Roman" w:cs="Times New Roman"/>
          <w:sz w:val="24"/>
          <w:szCs w:val="24"/>
          <w:lang w:val="en-US"/>
        </w:rPr>
        <w:t xml:space="preserve">by dichloracetate </w:t>
      </w:r>
      <w:r w:rsidR="004E3023" w:rsidRPr="00C11EE7">
        <w:rPr>
          <w:rFonts w:ascii="Times New Roman" w:hAnsi="Times New Roman" w:cs="Times New Roman"/>
          <w:sz w:val="24"/>
          <w:szCs w:val="24"/>
          <w:lang w:val="en-US"/>
        </w:rPr>
        <w:t>induced apoptosis</w:t>
      </w:r>
      <w:r w:rsidR="005D3868" w:rsidRPr="00C11EE7">
        <w:rPr>
          <w:rFonts w:ascii="Times New Roman" w:hAnsi="Times New Roman" w:cs="Times New Roman"/>
          <w:sz w:val="24"/>
          <w:szCs w:val="24"/>
          <w:lang w:val="en-US"/>
        </w:rPr>
        <w:t xml:space="preserve"> and </w:t>
      </w:r>
      <w:r w:rsidR="005D783D" w:rsidRPr="00C11EE7">
        <w:rPr>
          <w:rFonts w:ascii="Times New Roman" w:hAnsi="Times New Roman" w:cs="Times New Roman"/>
          <w:sz w:val="24"/>
          <w:szCs w:val="24"/>
          <w:lang w:val="en-US"/>
        </w:rPr>
        <w:t xml:space="preserve">reduced </w:t>
      </w:r>
      <w:r w:rsidR="004E3023" w:rsidRPr="00C11EE7">
        <w:rPr>
          <w:rFonts w:ascii="Times New Roman" w:hAnsi="Times New Roman" w:cs="Times New Roman"/>
          <w:sz w:val="24"/>
          <w:szCs w:val="24"/>
          <w:lang w:val="en-US"/>
        </w:rPr>
        <w:t xml:space="preserve">cell </w:t>
      </w:r>
      <w:r w:rsidR="005D783D" w:rsidRPr="00C11EE7">
        <w:rPr>
          <w:rFonts w:ascii="Times New Roman" w:hAnsi="Times New Roman" w:cs="Times New Roman"/>
          <w:sz w:val="24"/>
          <w:szCs w:val="24"/>
          <w:lang w:val="en-US"/>
        </w:rPr>
        <w:t>growth</w:t>
      </w:r>
      <w:r w:rsidR="008D1778">
        <w:rPr>
          <w:rFonts w:ascii="Times New Roman" w:hAnsi="Times New Roman" w:cs="Times New Roman"/>
          <w:sz w:val="24"/>
          <w:szCs w:val="24"/>
          <w:lang w:val="en-US"/>
        </w:rPr>
        <w:t>,</w:t>
      </w:r>
      <w:r w:rsidR="003B1CB0" w:rsidRPr="00C11EE7">
        <w:rPr>
          <w:rFonts w:ascii="Times New Roman" w:hAnsi="Times New Roman" w:cs="Times New Roman"/>
          <w:sz w:val="24"/>
          <w:szCs w:val="24"/>
          <w:lang w:val="en-US"/>
        </w:rPr>
        <w:t xml:space="preserve"> </w:t>
      </w:r>
      <w:r w:rsidR="005D3300" w:rsidRPr="00C11EE7">
        <w:rPr>
          <w:rFonts w:ascii="Times New Roman" w:hAnsi="Times New Roman" w:cs="Times New Roman"/>
          <w:sz w:val="24"/>
          <w:szCs w:val="24"/>
          <w:lang w:val="en-US"/>
        </w:rPr>
        <w:t xml:space="preserve">particularly in </w:t>
      </w:r>
      <w:r w:rsidR="00DD66CD" w:rsidRPr="00C11EE7">
        <w:rPr>
          <w:rFonts w:ascii="Times New Roman" w:hAnsi="Times New Roman" w:cs="Times New Roman"/>
          <w:sz w:val="24"/>
          <w:szCs w:val="24"/>
          <w:lang w:val="en-US"/>
        </w:rPr>
        <w:t xml:space="preserve">the S100A4 stimulated </w:t>
      </w:r>
      <w:r w:rsidR="00541AF3" w:rsidRPr="00C11EE7">
        <w:rPr>
          <w:rFonts w:ascii="Times New Roman" w:hAnsi="Times New Roman" w:cs="Times New Roman"/>
          <w:sz w:val="24"/>
          <w:szCs w:val="24"/>
          <w:lang w:val="en-US"/>
        </w:rPr>
        <w:t>cells</w:t>
      </w:r>
      <w:r w:rsidR="003F3A1D">
        <w:rPr>
          <w:rFonts w:ascii="Times New Roman" w:hAnsi="Times New Roman" w:cs="Times New Roman"/>
          <w:sz w:val="24"/>
          <w:szCs w:val="24"/>
          <w:lang w:val="en-US"/>
        </w:rPr>
        <w:t xml:space="preserve">. This </w:t>
      </w:r>
      <w:r w:rsidR="005D3868" w:rsidRPr="00C11EE7">
        <w:rPr>
          <w:rFonts w:ascii="Times New Roman" w:hAnsi="Times New Roman" w:cs="Times New Roman"/>
          <w:sz w:val="24"/>
          <w:szCs w:val="24"/>
          <w:lang w:val="en-US"/>
        </w:rPr>
        <w:t>impl</w:t>
      </w:r>
      <w:r w:rsidR="003F3A1D">
        <w:rPr>
          <w:rFonts w:ascii="Times New Roman" w:hAnsi="Times New Roman" w:cs="Times New Roman"/>
          <w:sz w:val="24"/>
          <w:szCs w:val="24"/>
          <w:lang w:val="en-US"/>
        </w:rPr>
        <w:t xml:space="preserve">ies </w:t>
      </w:r>
      <w:r w:rsidR="005D3868" w:rsidRPr="00C11EE7">
        <w:rPr>
          <w:rFonts w:ascii="Times New Roman" w:hAnsi="Times New Roman" w:cs="Times New Roman"/>
          <w:sz w:val="24"/>
          <w:szCs w:val="24"/>
          <w:lang w:val="en-US"/>
        </w:rPr>
        <w:t xml:space="preserve">that </w:t>
      </w:r>
      <w:r w:rsidR="003F3A1D">
        <w:rPr>
          <w:rFonts w:ascii="Times New Roman" w:hAnsi="Times New Roman" w:cs="Times New Roman"/>
          <w:sz w:val="24"/>
          <w:szCs w:val="24"/>
          <w:lang w:val="en-US"/>
        </w:rPr>
        <w:t>cells</w:t>
      </w:r>
      <w:r w:rsidR="00672280">
        <w:rPr>
          <w:rFonts w:ascii="Times New Roman" w:hAnsi="Times New Roman" w:cs="Times New Roman"/>
          <w:sz w:val="24"/>
          <w:szCs w:val="24"/>
          <w:lang w:val="en-US"/>
        </w:rPr>
        <w:t xml:space="preserve"> </w:t>
      </w:r>
      <w:r w:rsidR="00613453">
        <w:rPr>
          <w:rFonts w:ascii="Times New Roman" w:hAnsi="Times New Roman" w:cs="Times New Roman"/>
          <w:sz w:val="24"/>
          <w:szCs w:val="24"/>
          <w:lang w:val="en-US"/>
        </w:rPr>
        <w:t>with</w:t>
      </w:r>
      <w:r w:rsidR="00672280">
        <w:rPr>
          <w:rFonts w:ascii="Times New Roman" w:hAnsi="Times New Roman" w:cs="Times New Roman"/>
          <w:sz w:val="24"/>
          <w:szCs w:val="24"/>
          <w:lang w:val="en-US"/>
        </w:rPr>
        <w:t xml:space="preserve"> </w:t>
      </w:r>
      <w:r w:rsidR="00860AC4">
        <w:rPr>
          <w:rFonts w:ascii="Times New Roman" w:hAnsi="Times New Roman" w:cs="Times New Roman"/>
          <w:sz w:val="24"/>
          <w:szCs w:val="24"/>
          <w:lang w:val="en-US"/>
        </w:rPr>
        <w:t>stimulated invasiveness</w:t>
      </w:r>
      <w:r w:rsidR="00672280">
        <w:rPr>
          <w:rFonts w:ascii="Times New Roman" w:hAnsi="Times New Roman" w:cs="Times New Roman"/>
          <w:sz w:val="24"/>
          <w:szCs w:val="24"/>
          <w:lang w:val="en-US"/>
        </w:rPr>
        <w:t xml:space="preserve"> </w:t>
      </w:r>
      <w:r w:rsidR="00860AC4">
        <w:rPr>
          <w:rFonts w:ascii="Times New Roman" w:hAnsi="Times New Roman" w:cs="Times New Roman"/>
          <w:sz w:val="24"/>
          <w:szCs w:val="24"/>
          <w:lang w:val="en-US"/>
        </w:rPr>
        <w:t>get survival benefit from the glycolytic switch and therefore</w:t>
      </w:r>
      <w:r w:rsidR="00D32862">
        <w:rPr>
          <w:rFonts w:ascii="Times New Roman" w:hAnsi="Times New Roman" w:cs="Times New Roman"/>
          <w:sz w:val="24"/>
          <w:szCs w:val="24"/>
          <w:lang w:val="en-US"/>
        </w:rPr>
        <w:t>,</w:t>
      </w:r>
      <w:r w:rsidR="00860AC4">
        <w:rPr>
          <w:rFonts w:ascii="Times New Roman" w:hAnsi="Times New Roman" w:cs="Times New Roman"/>
          <w:sz w:val="24"/>
          <w:szCs w:val="24"/>
          <w:lang w:val="en-US"/>
        </w:rPr>
        <w:t xml:space="preserve"> become </w:t>
      </w:r>
      <w:r w:rsidR="00055E0D" w:rsidRPr="00C11EE7">
        <w:rPr>
          <w:rFonts w:ascii="Times New Roman" w:hAnsi="Times New Roman" w:cs="Times New Roman"/>
          <w:sz w:val="24"/>
          <w:szCs w:val="24"/>
          <w:lang w:val="en-US"/>
        </w:rPr>
        <w:t>more vulnerable</w:t>
      </w:r>
      <w:r w:rsidR="002F04E6">
        <w:rPr>
          <w:rFonts w:ascii="Times New Roman" w:hAnsi="Times New Roman" w:cs="Times New Roman"/>
          <w:sz w:val="24"/>
          <w:szCs w:val="24"/>
          <w:lang w:val="en-US"/>
        </w:rPr>
        <w:t xml:space="preserve"> to</w:t>
      </w:r>
      <w:r w:rsidR="00055E0D" w:rsidRPr="00C11EE7">
        <w:rPr>
          <w:rFonts w:ascii="Times New Roman" w:hAnsi="Times New Roman" w:cs="Times New Roman"/>
          <w:sz w:val="24"/>
          <w:szCs w:val="24"/>
          <w:lang w:val="en-US"/>
        </w:rPr>
        <w:t xml:space="preserve"> </w:t>
      </w:r>
      <w:r w:rsidR="00860AC4">
        <w:rPr>
          <w:rFonts w:ascii="Times New Roman" w:hAnsi="Times New Roman" w:cs="Times New Roman"/>
          <w:sz w:val="24"/>
          <w:szCs w:val="24"/>
          <w:lang w:val="en-US"/>
        </w:rPr>
        <w:t xml:space="preserve">glycolysis </w:t>
      </w:r>
      <w:r w:rsidR="00055E0D" w:rsidRPr="00C11EE7">
        <w:rPr>
          <w:rFonts w:ascii="Times New Roman" w:hAnsi="Times New Roman" w:cs="Times New Roman"/>
          <w:sz w:val="24"/>
          <w:szCs w:val="24"/>
          <w:lang w:val="en-US"/>
        </w:rPr>
        <w:t>inhibit</w:t>
      </w:r>
      <w:r w:rsidR="005D3300" w:rsidRPr="00C11EE7">
        <w:rPr>
          <w:rFonts w:ascii="Times New Roman" w:hAnsi="Times New Roman" w:cs="Times New Roman"/>
          <w:sz w:val="24"/>
          <w:szCs w:val="24"/>
          <w:lang w:val="en-US"/>
        </w:rPr>
        <w:t>ion</w:t>
      </w:r>
      <w:r w:rsidR="0012239C" w:rsidRPr="00C11EE7">
        <w:rPr>
          <w:rFonts w:ascii="Times New Roman" w:hAnsi="Times New Roman" w:cs="Times New Roman"/>
          <w:sz w:val="24"/>
          <w:szCs w:val="24"/>
          <w:lang w:val="en-US"/>
        </w:rPr>
        <w:t>.</w:t>
      </w:r>
      <w:r w:rsidR="00055E0D" w:rsidRPr="00C11EE7">
        <w:rPr>
          <w:rFonts w:ascii="Times New Roman" w:hAnsi="Times New Roman" w:cs="Times New Roman"/>
          <w:sz w:val="24"/>
          <w:szCs w:val="24"/>
          <w:lang w:val="en-US"/>
        </w:rPr>
        <w:t xml:space="preserve"> </w:t>
      </w:r>
      <w:r w:rsidR="00E2224B" w:rsidRPr="00716E72">
        <w:rPr>
          <w:rFonts w:ascii="Times New Roman" w:hAnsi="Times New Roman" w:cs="Times New Roman"/>
          <w:sz w:val="24"/>
          <w:szCs w:val="24"/>
          <w:lang w:val="en-US"/>
        </w:rPr>
        <w:t xml:space="preserve">In conclusion, </w:t>
      </w:r>
      <w:r w:rsidR="00C11EE7">
        <w:rPr>
          <w:rFonts w:ascii="Times New Roman" w:hAnsi="Times New Roman" w:cs="Times New Roman"/>
          <w:sz w:val="24"/>
          <w:szCs w:val="24"/>
          <w:lang w:val="en-US"/>
        </w:rPr>
        <w:t xml:space="preserve">our data indicates </w:t>
      </w:r>
      <w:r w:rsidR="00050B68" w:rsidRPr="00716E72">
        <w:rPr>
          <w:rFonts w:ascii="Times New Roman" w:hAnsi="Times New Roman" w:cs="Times New Roman"/>
          <w:sz w:val="24"/>
          <w:szCs w:val="24"/>
          <w:lang w:val="en-US"/>
        </w:rPr>
        <w:t>that transition to the invasive ph</w:t>
      </w:r>
      <w:r w:rsidR="00582477" w:rsidRPr="00716E72">
        <w:rPr>
          <w:rFonts w:ascii="Times New Roman" w:hAnsi="Times New Roman" w:cs="Times New Roman"/>
          <w:sz w:val="24"/>
          <w:szCs w:val="24"/>
          <w:lang w:val="en-US"/>
        </w:rPr>
        <w:t>enotype in melanoma involves de</w:t>
      </w:r>
      <w:r w:rsidR="00050B68" w:rsidRPr="00716E72">
        <w:rPr>
          <w:rFonts w:ascii="Times New Roman" w:hAnsi="Times New Roman" w:cs="Times New Roman"/>
          <w:sz w:val="24"/>
          <w:szCs w:val="24"/>
          <w:lang w:val="en-US"/>
        </w:rPr>
        <w:t>differentiation and metabolic reprogramming</w:t>
      </w:r>
      <w:r w:rsidR="00C11EE7">
        <w:rPr>
          <w:rFonts w:ascii="Times New Roman" w:hAnsi="Times New Roman" w:cs="Times New Roman"/>
          <w:sz w:val="24"/>
          <w:szCs w:val="24"/>
          <w:lang w:val="en-US"/>
        </w:rPr>
        <w:t xml:space="preserve"> from mitochondrial oxidation to g</w:t>
      </w:r>
      <w:r w:rsidR="00050B68" w:rsidRPr="00716E72">
        <w:rPr>
          <w:rFonts w:ascii="Times New Roman" w:hAnsi="Times New Roman" w:cs="Times New Roman"/>
          <w:sz w:val="24"/>
          <w:szCs w:val="24"/>
          <w:lang w:val="en-US"/>
        </w:rPr>
        <w:t>lycolysis</w:t>
      </w:r>
      <w:r w:rsidR="00716E72" w:rsidRPr="00716E72">
        <w:rPr>
          <w:rFonts w:ascii="Times New Roman" w:hAnsi="Times New Roman" w:cs="Times New Roman"/>
          <w:sz w:val="24"/>
          <w:szCs w:val="24"/>
          <w:lang w:val="en-US"/>
        </w:rPr>
        <w:t xml:space="preserve">, which </w:t>
      </w:r>
      <w:r w:rsidR="002F04E6">
        <w:rPr>
          <w:rFonts w:ascii="Times New Roman" w:hAnsi="Times New Roman" w:cs="Times New Roman"/>
          <w:sz w:val="24"/>
          <w:szCs w:val="24"/>
          <w:lang w:val="en-US"/>
        </w:rPr>
        <w:t xml:space="preserve">facilitates survival of </w:t>
      </w:r>
      <w:r w:rsidR="005B76BA" w:rsidRPr="00716E72">
        <w:rPr>
          <w:rFonts w:ascii="Times New Roman" w:hAnsi="Times New Roman" w:cs="Times New Roman"/>
          <w:sz w:val="24"/>
          <w:szCs w:val="24"/>
          <w:lang w:val="en-US"/>
        </w:rPr>
        <w:t xml:space="preserve">the </w:t>
      </w:r>
      <w:r w:rsidR="0012239C" w:rsidRPr="00716E72">
        <w:rPr>
          <w:rFonts w:ascii="Times New Roman" w:hAnsi="Times New Roman" w:cs="Times New Roman"/>
          <w:sz w:val="24"/>
          <w:szCs w:val="24"/>
          <w:lang w:val="en-US"/>
        </w:rPr>
        <w:t xml:space="preserve">invasive </w:t>
      </w:r>
      <w:r w:rsidR="005B76BA" w:rsidRPr="00716E72">
        <w:rPr>
          <w:rFonts w:ascii="Times New Roman" w:hAnsi="Times New Roman" w:cs="Times New Roman"/>
          <w:sz w:val="24"/>
          <w:szCs w:val="24"/>
          <w:lang w:val="en-US"/>
        </w:rPr>
        <w:t xml:space="preserve">cancer </w:t>
      </w:r>
      <w:r w:rsidR="0012239C" w:rsidRPr="00716E72">
        <w:rPr>
          <w:rFonts w:ascii="Times New Roman" w:hAnsi="Times New Roman" w:cs="Times New Roman"/>
          <w:sz w:val="24"/>
          <w:szCs w:val="24"/>
          <w:lang w:val="en-US"/>
        </w:rPr>
        <w:t>cells</w:t>
      </w:r>
      <w:r w:rsidR="00716E72" w:rsidRPr="00716E72">
        <w:rPr>
          <w:rFonts w:ascii="Times New Roman" w:hAnsi="Times New Roman" w:cs="Times New Roman"/>
          <w:sz w:val="24"/>
          <w:szCs w:val="24"/>
          <w:lang w:val="en-US"/>
        </w:rPr>
        <w:t xml:space="preserve">. </w:t>
      </w:r>
      <w:r w:rsidR="00CF5F65">
        <w:rPr>
          <w:rFonts w:ascii="Times New Roman" w:hAnsi="Times New Roman" w:cs="Times New Roman"/>
          <w:sz w:val="24"/>
          <w:szCs w:val="24"/>
          <w:lang w:val="en-US"/>
        </w:rPr>
        <w:t>T</w:t>
      </w:r>
      <w:r w:rsidR="00C11EE7">
        <w:rPr>
          <w:rFonts w:ascii="Times New Roman" w:hAnsi="Times New Roman" w:cs="Times New Roman"/>
          <w:sz w:val="24"/>
          <w:szCs w:val="24"/>
          <w:lang w:val="en-US"/>
        </w:rPr>
        <w:t xml:space="preserve">herapeutic </w:t>
      </w:r>
      <w:r w:rsidR="001430A2" w:rsidRPr="00716E72">
        <w:rPr>
          <w:rFonts w:ascii="Times New Roman" w:hAnsi="Times New Roman" w:cs="Times New Roman"/>
          <w:sz w:val="24"/>
          <w:szCs w:val="24"/>
          <w:lang w:val="en-US"/>
        </w:rPr>
        <w:t xml:space="preserve">strategies </w:t>
      </w:r>
      <w:r w:rsidR="002020A6" w:rsidRPr="00716E72">
        <w:rPr>
          <w:rFonts w:ascii="Times New Roman" w:hAnsi="Times New Roman" w:cs="Times New Roman"/>
          <w:sz w:val="24"/>
          <w:szCs w:val="24"/>
          <w:lang w:val="en-US"/>
        </w:rPr>
        <w:t xml:space="preserve">targeting the </w:t>
      </w:r>
      <w:r w:rsidR="00C60080">
        <w:rPr>
          <w:rFonts w:ascii="Times New Roman" w:hAnsi="Times New Roman" w:cs="Times New Roman"/>
          <w:sz w:val="24"/>
          <w:szCs w:val="24"/>
          <w:lang w:val="en-US"/>
        </w:rPr>
        <w:t>metabolic reprogramming</w:t>
      </w:r>
      <w:r w:rsidR="002020A6" w:rsidRPr="00716E72">
        <w:rPr>
          <w:rFonts w:ascii="Times New Roman" w:hAnsi="Times New Roman" w:cs="Times New Roman"/>
          <w:sz w:val="24"/>
          <w:szCs w:val="24"/>
          <w:lang w:val="en-US"/>
        </w:rPr>
        <w:t xml:space="preserve"> </w:t>
      </w:r>
      <w:r w:rsidR="004E3023" w:rsidRPr="00716E72">
        <w:rPr>
          <w:rFonts w:ascii="Times New Roman" w:hAnsi="Times New Roman" w:cs="Times New Roman"/>
          <w:sz w:val="24"/>
          <w:szCs w:val="24"/>
          <w:lang w:val="en-US"/>
        </w:rPr>
        <w:t xml:space="preserve">may </w:t>
      </w:r>
      <w:r w:rsidR="004A63E1">
        <w:rPr>
          <w:rFonts w:ascii="Times New Roman" w:hAnsi="Times New Roman" w:cs="Times New Roman"/>
          <w:sz w:val="24"/>
          <w:szCs w:val="24"/>
          <w:lang w:val="en-US"/>
        </w:rPr>
        <w:t xml:space="preserve">therefore </w:t>
      </w:r>
      <w:r w:rsidR="004E3023" w:rsidRPr="00716E72">
        <w:rPr>
          <w:rFonts w:ascii="Times New Roman" w:hAnsi="Times New Roman" w:cs="Times New Roman"/>
          <w:sz w:val="24"/>
          <w:szCs w:val="24"/>
          <w:lang w:val="en-US"/>
        </w:rPr>
        <w:t xml:space="preserve">be </w:t>
      </w:r>
      <w:r w:rsidR="001430A2" w:rsidRPr="00716E72">
        <w:rPr>
          <w:rFonts w:ascii="Times New Roman" w:hAnsi="Times New Roman" w:cs="Times New Roman"/>
          <w:sz w:val="24"/>
          <w:szCs w:val="24"/>
          <w:lang w:val="en-US"/>
        </w:rPr>
        <w:t xml:space="preserve">effective against </w:t>
      </w:r>
      <w:r w:rsidR="00050B68" w:rsidRPr="00716E72">
        <w:rPr>
          <w:rFonts w:ascii="Times New Roman" w:hAnsi="Times New Roman" w:cs="Times New Roman"/>
          <w:sz w:val="24"/>
          <w:szCs w:val="24"/>
          <w:lang w:val="en-US"/>
        </w:rPr>
        <w:t xml:space="preserve">invasive phenotype. </w:t>
      </w:r>
    </w:p>
    <w:p w:rsidR="00AC7019" w:rsidRPr="00CC6161" w:rsidRDefault="00AC7019" w:rsidP="00A32FE3">
      <w:pPr>
        <w:spacing w:after="0" w:line="480" w:lineRule="auto"/>
        <w:rPr>
          <w:rFonts w:ascii="Times New Roman" w:hAnsi="Times New Roman" w:cs="Times New Roman"/>
          <w:b/>
          <w:sz w:val="24"/>
          <w:szCs w:val="24"/>
          <w:lang w:val="en-US"/>
        </w:rPr>
      </w:pPr>
      <w:r w:rsidRPr="00AC7019">
        <w:rPr>
          <w:rFonts w:ascii="Times New Roman" w:hAnsi="Times New Roman" w:cs="Times New Roman"/>
          <w:b/>
          <w:sz w:val="24"/>
          <w:szCs w:val="24"/>
          <w:lang w:val="en-US"/>
        </w:rPr>
        <w:t>Keywords:</w:t>
      </w:r>
      <w:r w:rsidRPr="00AC7019">
        <w:rPr>
          <w:rFonts w:cs="Times New Roman"/>
          <w:b/>
          <w:szCs w:val="24"/>
          <w:lang w:val="en-US"/>
        </w:rPr>
        <w:t xml:space="preserve"> </w:t>
      </w:r>
      <w:r w:rsidRPr="00616E8F">
        <w:rPr>
          <w:rFonts w:ascii="Times New Roman" w:hAnsi="Times New Roman" w:cs="Times New Roman"/>
          <w:sz w:val="24"/>
          <w:szCs w:val="24"/>
          <w:lang w:val="en-US"/>
        </w:rPr>
        <w:t>M</w:t>
      </w:r>
      <w:r w:rsidRPr="00CC6161">
        <w:rPr>
          <w:rFonts w:ascii="Times New Roman" w:hAnsi="Times New Roman" w:cs="Times New Roman"/>
          <w:sz w:val="24"/>
          <w:szCs w:val="24"/>
          <w:lang w:val="en-US"/>
        </w:rPr>
        <w:t>elanoma, Phenotype switch, Warburg effect, S100A4</w:t>
      </w:r>
      <w:r>
        <w:rPr>
          <w:rFonts w:ascii="Times New Roman" w:hAnsi="Times New Roman" w:cs="Times New Roman"/>
          <w:sz w:val="24"/>
          <w:szCs w:val="24"/>
          <w:lang w:val="en-US"/>
        </w:rPr>
        <w:t>, Metabolic reprogramming</w:t>
      </w:r>
      <w:r w:rsidR="00A32FE3">
        <w:rPr>
          <w:rFonts w:ascii="Times New Roman" w:hAnsi="Times New Roman" w:cs="Times New Roman"/>
          <w:sz w:val="24"/>
          <w:szCs w:val="24"/>
          <w:lang w:val="en-US"/>
        </w:rPr>
        <w:t>.</w:t>
      </w:r>
    </w:p>
    <w:p w:rsidR="00AC7019" w:rsidRPr="00AC7019" w:rsidRDefault="00AC7019" w:rsidP="00A32FE3">
      <w:pPr>
        <w:pStyle w:val="Brodtekst"/>
        <w:spacing w:after="0" w:line="480" w:lineRule="auto"/>
        <w:rPr>
          <w:rFonts w:cs="Times New Roman"/>
          <w:b/>
          <w:szCs w:val="24"/>
        </w:rPr>
        <w:sectPr w:rsidR="00AC7019" w:rsidRPr="00AC7019" w:rsidSect="00DA28CD">
          <w:footerReference w:type="default" r:id="rId21"/>
          <w:type w:val="continuous"/>
          <w:pgSz w:w="12240" w:h="15840"/>
          <w:pgMar w:top="1440" w:right="1440" w:bottom="1440" w:left="1440" w:header="708" w:footer="708" w:gutter="0"/>
          <w:cols w:space="708"/>
          <w:docGrid w:linePitch="360"/>
        </w:sectPr>
      </w:pPr>
    </w:p>
    <w:p w:rsidR="00AC7019" w:rsidRDefault="00AC7019" w:rsidP="00A32FE3">
      <w:pPr>
        <w:spacing w:after="0" w:line="480" w:lineRule="auto"/>
        <w:rPr>
          <w:rFonts w:ascii="Times New Roman" w:hAnsi="Times New Roman" w:cs="Times New Roman"/>
          <w:sz w:val="24"/>
          <w:szCs w:val="24"/>
          <w:lang w:val="en-US"/>
        </w:rPr>
      </w:pPr>
      <w:r w:rsidRPr="00CC6161">
        <w:rPr>
          <w:rFonts w:ascii="Times New Roman" w:hAnsi="Times New Roman" w:cs="Times New Roman"/>
          <w:b/>
          <w:sz w:val="24"/>
          <w:szCs w:val="24"/>
          <w:lang w:val="en-US"/>
        </w:rPr>
        <w:lastRenderedPageBreak/>
        <w:t>Abbreviations:</w:t>
      </w:r>
      <w:r w:rsidRPr="00CC6161">
        <w:rPr>
          <w:rFonts w:ascii="Times New Roman" w:hAnsi="Times New Roman" w:cs="Times New Roman"/>
          <w:sz w:val="24"/>
          <w:szCs w:val="24"/>
          <w:lang w:val="en-US"/>
        </w:rPr>
        <w:t xml:space="preserve"> DCA, </w:t>
      </w:r>
      <w:r w:rsidRPr="00E04A4B">
        <w:rPr>
          <w:rFonts w:ascii="Times New Roman" w:hAnsi="Times New Roman" w:cs="Times New Roman"/>
          <w:sz w:val="24"/>
          <w:szCs w:val="24"/>
          <w:lang w:val="en-US"/>
        </w:rPr>
        <w:t xml:space="preserve">dichloracetate; </w:t>
      </w:r>
      <w:r w:rsidRPr="00E04A4B">
        <w:rPr>
          <w:rFonts w:ascii="Times New Roman" w:eastAsia="SimSun" w:hAnsi="Times New Roman" w:cs="Times New Roman"/>
          <w:sz w:val="24"/>
          <w:szCs w:val="24"/>
          <w:lang w:val="en-US" w:eastAsia="zh-CN"/>
        </w:rPr>
        <w:t xml:space="preserve">LDH, lactate </w:t>
      </w:r>
      <w:proofErr w:type="spellStart"/>
      <w:r w:rsidRPr="00E04A4B">
        <w:rPr>
          <w:rFonts w:ascii="Times New Roman" w:eastAsia="SimSun" w:hAnsi="Times New Roman" w:cs="Times New Roman"/>
          <w:sz w:val="24"/>
          <w:szCs w:val="24"/>
          <w:lang w:val="en-US" w:eastAsia="zh-CN"/>
        </w:rPr>
        <w:t>dehydrogenase</w:t>
      </w:r>
      <w:proofErr w:type="spellEnd"/>
      <w:r w:rsidRPr="00E04A4B">
        <w:rPr>
          <w:rFonts w:ascii="Times New Roman" w:eastAsia="SimSun" w:hAnsi="Times New Roman" w:cs="Times New Roman"/>
          <w:sz w:val="24"/>
          <w:szCs w:val="24"/>
          <w:lang w:val="en-US" w:eastAsia="zh-CN"/>
        </w:rPr>
        <w:t xml:space="preserve">; </w:t>
      </w:r>
      <w:r w:rsidRPr="00E04A4B">
        <w:rPr>
          <w:rFonts w:ascii="Times New Roman" w:hAnsi="Times New Roman" w:cs="Times New Roman"/>
          <w:sz w:val="24"/>
          <w:szCs w:val="24"/>
          <w:lang w:val="en-US"/>
        </w:rPr>
        <w:t xml:space="preserve">MITF, </w:t>
      </w:r>
      <w:proofErr w:type="spellStart"/>
      <w:r w:rsidRPr="00E04A4B">
        <w:rPr>
          <w:rFonts w:ascii="Times New Roman" w:hAnsi="Times New Roman" w:cs="Times New Roman"/>
          <w:sz w:val="24"/>
          <w:szCs w:val="24"/>
          <w:lang w:val="en-US"/>
        </w:rPr>
        <w:t>Microphthalmia</w:t>
      </w:r>
      <w:proofErr w:type="spellEnd"/>
      <w:r w:rsidRPr="00E04A4B">
        <w:rPr>
          <w:rFonts w:ascii="Times New Roman" w:hAnsi="Times New Roman" w:cs="Times New Roman"/>
          <w:sz w:val="24"/>
          <w:szCs w:val="24"/>
          <w:lang w:val="en-US"/>
        </w:rPr>
        <w:t xml:space="preserve">-associated transcription factor; </w:t>
      </w:r>
      <w:r w:rsidR="002F04E6" w:rsidRPr="00E04A4B">
        <w:rPr>
          <w:rFonts w:ascii="Times New Roman" w:hAnsi="Times New Roman" w:cs="Times New Roman"/>
          <w:sz w:val="24"/>
          <w:szCs w:val="24"/>
          <w:lang w:val="en-US"/>
        </w:rPr>
        <w:t xml:space="preserve">NMR, nuclear magnetic resonance; </w:t>
      </w:r>
      <w:r w:rsidRPr="00E04A4B">
        <w:rPr>
          <w:rFonts w:ascii="Times New Roman" w:hAnsi="Times New Roman" w:cs="Times New Roman"/>
          <w:sz w:val="24"/>
          <w:szCs w:val="24"/>
          <w:lang w:val="en-US"/>
        </w:rPr>
        <w:t>PGC1-</w:t>
      </w:r>
      <w:r w:rsidRPr="00E04A4B">
        <w:rPr>
          <w:rFonts w:ascii="Times New Roman" w:hAnsi="Times New Roman" w:cs="Times New Roman"/>
          <w:sz w:val="24"/>
          <w:szCs w:val="24"/>
        </w:rPr>
        <w:t>α</w:t>
      </w:r>
      <w:r w:rsidRPr="00E04A4B">
        <w:rPr>
          <w:rFonts w:ascii="Times New Roman" w:hAnsi="Times New Roman" w:cs="Times New Roman"/>
          <w:sz w:val="24"/>
          <w:szCs w:val="24"/>
          <w:lang w:val="en-US"/>
        </w:rPr>
        <w:t xml:space="preserve">, </w:t>
      </w:r>
      <w:proofErr w:type="spellStart"/>
      <w:r w:rsidRPr="00E04A4B">
        <w:rPr>
          <w:rFonts w:ascii="Times New Roman" w:hAnsi="Times New Roman" w:cs="Times New Roman"/>
          <w:sz w:val="24"/>
          <w:szCs w:val="24"/>
          <w:lang w:val="en-US"/>
        </w:rPr>
        <w:t>peroxisome</w:t>
      </w:r>
      <w:proofErr w:type="spellEnd"/>
      <w:r w:rsidRPr="00E04A4B">
        <w:rPr>
          <w:rFonts w:ascii="Times New Roman" w:hAnsi="Times New Roman" w:cs="Times New Roman"/>
          <w:sz w:val="24"/>
          <w:szCs w:val="24"/>
          <w:lang w:val="en-US"/>
        </w:rPr>
        <w:t xml:space="preserve"> </w:t>
      </w:r>
      <w:proofErr w:type="spellStart"/>
      <w:r w:rsidRPr="00E04A4B">
        <w:rPr>
          <w:rFonts w:ascii="Times New Roman" w:hAnsi="Times New Roman" w:cs="Times New Roman"/>
          <w:sz w:val="24"/>
          <w:szCs w:val="24"/>
          <w:lang w:val="en-US"/>
        </w:rPr>
        <w:t>proliferator</w:t>
      </w:r>
      <w:proofErr w:type="spellEnd"/>
      <w:r w:rsidRPr="00E04A4B">
        <w:rPr>
          <w:rFonts w:ascii="Times New Roman" w:hAnsi="Times New Roman" w:cs="Times New Roman"/>
          <w:sz w:val="24"/>
          <w:szCs w:val="24"/>
          <w:lang w:val="en-US"/>
        </w:rPr>
        <w:t xml:space="preserve">-activated receptor gamma </w:t>
      </w:r>
      <w:proofErr w:type="spellStart"/>
      <w:r w:rsidRPr="00E04A4B">
        <w:rPr>
          <w:rFonts w:ascii="Times New Roman" w:hAnsi="Times New Roman" w:cs="Times New Roman"/>
          <w:sz w:val="24"/>
          <w:szCs w:val="24"/>
          <w:lang w:val="en-US"/>
        </w:rPr>
        <w:t>coactivator</w:t>
      </w:r>
      <w:proofErr w:type="spellEnd"/>
      <w:r w:rsidRPr="00E04A4B">
        <w:rPr>
          <w:rFonts w:ascii="Times New Roman" w:hAnsi="Times New Roman" w:cs="Times New Roman"/>
          <w:sz w:val="24"/>
          <w:szCs w:val="24"/>
          <w:lang w:val="en-US"/>
        </w:rPr>
        <w:t xml:space="preserve"> 1-alpha.</w:t>
      </w:r>
      <w:r w:rsidR="002F04E6" w:rsidRPr="00E04A4B">
        <w:rPr>
          <w:rFonts w:ascii="Times New Roman" w:hAnsi="Times New Roman" w:cs="Times New Roman"/>
          <w:sz w:val="24"/>
          <w:szCs w:val="24"/>
          <w:lang w:val="en-US"/>
        </w:rPr>
        <w:t xml:space="preserve"> </w:t>
      </w:r>
      <w:proofErr w:type="gramStart"/>
      <w:r w:rsidR="002F04E6" w:rsidRPr="00E04A4B">
        <w:rPr>
          <w:rFonts w:ascii="Times New Roman" w:hAnsi="Times New Roman" w:cs="Times New Roman"/>
          <w:sz w:val="24"/>
          <w:szCs w:val="24"/>
          <w:lang w:val="en-US"/>
        </w:rPr>
        <w:t xml:space="preserve">PPP, </w:t>
      </w:r>
      <w:r w:rsidR="006C0117">
        <w:rPr>
          <w:rFonts w:ascii="Times New Roman" w:hAnsi="Times New Roman" w:cs="Times New Roman"/>
          <w:sz w:val="24"/>
          <w:szCs w:val="24"/>
          <w:lang w:val="en-US"/>
        </w:rPr>
        <w:t>p</w:t>
      </w:r>
      <w:r w:rsidR="00E04A4B" w:rsidRPr="00E04A4B">
        <w:rPr>
          <w:rFonts w:ascii="Times New Roman" w:eastAsia="Calibri" w:hAnsi="Times New Roman" w:cs="Times New Roman"/>
          <w:sz w:val="24"/>
          <w:szCs w:val="24"/>
          <w:lang w:val="en-US"/>
        </w:rPr>
        <w:t xml:space="preserve">entose </w:t>
      </w:r>
      <w:r w:rsidR="006C0117">
        <w:rPr>
          <w:rFonts w:ascii="Times New Roman" w:eastAsia="Calibri" w:hAnsi="Times New Roman" w:cs="Times New Roman"/>
          <w:sz w:val="24"/>
          <w:szCs w:val="24"/>
          <w:lang w:val="en-US"/>
        </w:rPr>
        <w:t>p</w:t>
      </w:r>
      <w:r w:rsidR="00E04A4B" w:rsidRPr="00E04A4B">
        <w:rPr>
          <w:rFonts w:ascii="Times New Roman" w:eastAsia="Calibri" w:hAnsi="Times New Roman" w:cs="Times New Roman"/>
          <w:sz w:val="24"/>
          <w:szCs w:val="24"/>
          <w:lang w:val="en-US"/>
        </w:rPr>
        <w:t xml:space="preserve">hosphate </w:t>
      </w:r>
      <w:r w:rsidR="006C0117">
        <w:rPr>
          <w:rFonts w:ascii="Times New Roman" w:eastAsia="Calibri" w:hAnsi="Times New Roman" w:cs="Times New Roman"/>
          <w:sz w:val="24"/>
          <w:szCs w:val="24"/>
          <w:lang w:val="en-US"/>
        </w:rPr>
        <w:t>p</w:t>
      </w:r>
      <w:r w:rsidR="00E04A4B" w:rsidRPr="00E04A4B">
        <w:rPr>
          <w:rFonts w:ascii="Times New Roman" w:eastAsia="Calibri" w:hAnsi="Times New Roman" w:cs="Times New Roman"/>
          <w:sz w:val="24"/>
          <w:szCs w:val="24"/>
          <w:lang w:val="en-US"/>
        </w:rPr>
        <w:t xml:space="preserve">athway; </w:t>
      </w:r>
      <w:r w:rsidR="002F04E6" w:rsidRPr="00E04A4B">
        <w:rPr>
          <w:rFonts w:ascii="Times New Roman" w:hAnsi="Times New Roman" w:cs="Times New Roman"/>
          <w:sz w:val="24"/>
          <w:szCs w:val="24"/>
          <w:lang w:val="en-US"/>
        </w:rPr>
        <w:t xml:space="preserve">TCA, </w:t>
      </w:r>
      <w:proofErr w:type="spellStart"/>
      <w:r w:rsidR="00E04A4B" w:rsidRPr="00E04A4B">
        <w:rPr>
          <w:rFonts w:ascii="Times New Roman" w:eastAsia="Calibri" w:hAnsi="Times New Roman" w:cs="Times New Roman"/>
          <w:sz w:val="24"/>
          <w:szCs w:val="24"/>
          <w:lang w:val="en-US"/>
        </w:rPr>
        <w:t>tricarboxylic</w:t>
      </w:r>
      <w:proofErr w:type="spellEnd"/>
      <w:r w:rsidR="00E04A4B" w:rsidRPr="00E04A4B">
        <w:rPr>
          <w:rFonts w:ascii="Times New Roman" w:eastAsia="Calibri" w:hAnsi="Times New Roman" w:cs="Times New Roman"/>
          <w:sz w:val="24"/>
          <w:szCs w:val="24"/>
          <w:lang w:val="en-US"/>
        </w:rPr>
        <w:t xml:space="preserve"> acid.</w:t>
      </w:r>
      <w:proofErr w:type="gramEnd"/>
    </w:p>
    <w:p w:rsidR="00AC7019" w:rsidRDefault="00AC7019" w:rsidP="00307899">
      <w:pPr>
        <w:pStyle w:val="Heading1"/>
        <w:spacing w:line="480" w:lineRule="auto"/>
        <w:rPr>
          <w:rFonts w:ascii="Times New Roman" w:hAnsi="Times New Roman" w:cs="Times New Roman"/>
          <w:color w:val="auto"/>
          <w:sz w:val="24"/>
          <w:szCs w:val="24"/>
          <w:lang w:val="en-US"/>
        </w:rPr>
      </w:pPr>
    </w:p>
    <w:p w:rsidR="004B4B99" w:rsidRPr="00CC6161" w:rsidRDefault="00AC7019" w:rsidP="00307899">
      <w:pPr>
        <w:pStyle w:val="Heading1"/>
        <w:spacing w:line="480" w:lineRule="auto"/>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1. </w:t>
      </w:r>
      <w:r w:rsidR="00DA28CD" w:rsidRPr="00CC6161">
        <w:rPr>
          <w:rFonts w:ascii="Times New Roman" w:hAnsi="Times New Roman" w:cs="Times New Roman"/>
          <w:color w:val="auto"/>
          <w:sz w:val="24"/>
          <w:szCs w:val="24"/>
          <w:lang w:val="en-US"/>
        </w:rPr>
        <w:t>Introduction</w:t>
      </w:r>
    </w:p>
    <w:p w:rsidR="004B4B99" w:rsidRPr="00CC6161" w:rsidRDefault="004B4B99" w:rsidP="00307899">
      <w:pPr>
        <w:autoSpaceDE w:val="0"/>
        <w:autoSpaceDN w:val="0"/>
        <w:adjustRightInd w:val="0"/>
        <w:spacing w:after="0" w:line="480" w:lineRule="auto"/>
        <w:rPr>
          <w:rFonts w:ascii="Times New Roman" w:hAnsi="Times New Roman" w:cs="Times New Roman"/>
          <w:sz w:val="24"/>
          <w:szCs w:val="24"/>
          <w:lang w:val="en-US"/>
        </w:rPr>
      </w:pPr>
      <w:r w:rsidRPr="00CC6161">
        <w:rPr>
          <w:rFonts w:ascii="Times New Roman" w:hAnsi="Times New Roman" w:cs="Times New Roman"/>
          <w:sz w:val="24"/>
          <w:szCs w:val="24"/>
          <w:lang w:val="en-US"/>
        </w:rPr>
        <w:t>Metastasis relies on cancer cells with phenotypic plasticity t</w:t>
      </w:r>
      <w:r w:rsidR="002C5217" w:rsidRPr="00CC6161">
        <w:rPr>
          <w:rFonts w:ascii="Times New Roman" w:hAnsi="Times New Roman" w:cs="Times New Roman"/>
          <w:sz w:val="24"/>
          <w:szCs w:val="24"/>
          <w:lang w:val="en-US"/>
        </w:rPr>
        <w:t xml:space="preserve">o enable accomplishment of all </w:t>
      </w:r>
      <w:r w:rsidRPr="00CC6161">
        <w:rPr>
          <w:rFonts w:ascii="Times New Roman" w:hAnsi="Times New Roman" w:cs="Times New Roman"/>
          <w:sz w:val="24"/>
          <w:szCs w:val="24"/>
          <w:lang w:val="en-US"/>
        </w:rPr>
        <w:t xml:space="preserve">steps </w:t>
      </w:r>
      <w:r w:rsidR="002C5217" w:rsidRPr="00CC6161">
        <w:rPr>
          <w:rFonts w:ascii="Times New Roman" w:hAnsi="Times New Roman" w:cs="Times New Roman"/>
          <w:sz w:val="24"/>
          <w:szCs w:val="24"/>
          <w:lang w:val="en-US"/>
        </w:rPr>
        <w:t xml:space="preserve">in </w:t>
      </w:r>
      <w:r w:rsidRPr="00CC6161">
        <w:rPr>
          <w:rFonts w:ascii="Times New Roman" w:hAnsi="Times New Roman" w:cs="Times New Roman"/>
          <w:sz w:val="24"/>
          <w:szCs w:val="24"/>
          <w:lang w:val="en-US"/>
        </w:rPr>
        <w:t>the metastatic cascade. An important example of such plasticity is the transition to an invasive (mesenchymal) phenotype</w:t>
      </w:r>
      <w:r w:rsidR="006A2CBB" w:rsidRPr="00CC6161">
        <w:rPr>
          <w:rFonts w:ascii="Times New Roman" w:hAnsi="Times New Roman" w:cs="Times New Roman"/>
          <w:sz w:val="24"/>
          <w:szCs w:val="24"/>
          <w:lang w:val="en-US"/>
        </w:rPr>
        <w:t>,</w:t>
      </w:r>
      <w:r w:rsidRPr="00CC6161">
        <w:rPr>
          <w:rFonts w:ascii="Times New Roman" w:hAnsi="Times New Roman" w:cs="Times New Roman"/>
          <w:sz w:val="24"/>
          <w:szCs w:val="24"/>
          <w:lang w:val="en-US"/>
        </w:rPr>
        <w:t xml:space="preserve"> </w:t>
      </w:r>
      <w:r w:rsidR="00BF0C0A" w:rsidRPr="00CC6161">
        <w:rPr>
          <w:rFonts w:ascii="Times New Roman" w:hAnsi="Times New Roman" w:cs="Times New Roman"/>
          <w:sz w:val="24"/>
          <w:szCs w:val="24"/>
          <w:lang w:val="en-US"/>
        </w:rPr>
        <w:t xml:space="preserve">which </w:t>
      </w:r>
      <w:r w:rsidR="005F771D" w:rsidRPr="00CC6161">
        <w:rPr>
          <w:rFonts w:ascii="Times New Roman" w:hAnsi="Times New Roman" w:cs="Times New Roman"/>
          <w:sz w:val="24"/>
          <w:szCs w:val="24"/>
          <w:lang w:val="en-US"/>
        </w:rPr>
        <w:t xml:space="preserve">not only </w:t>
      </w:r>
      <w:r w:rsidR="00EC1878" w:rsidRPr="00CC6161">
        <w:rPr>
          <w:rFonts w:ascii="Times New Roman" w:hAnsi="Times New Roman" w:cs="Times New Roman"/>
          <w:sz w:val="24"/>
          <w:szCs w:val="24"/>
          <w:lang w:val="en-US"/>
        </w:rPr>
        <w:t>facilitat</w:t>
      </w:r>
      <w:r w:rsidR="00BF0C0A" w:rsidRPr="00CC6161">
        <w:rPr>
          <w:rFonts w:ascii="Times New Roman" w:hAnsi="Times New Roman" w:cs="Times New Roman"/>
          <w:sz w:val="24"/>
          <w:szCs w:val="24"/>
          <w:lang w:val="en-US"/>
        </w:rPr>
        <w:t>es</w:t>
      </w:r>
      <w:r w:rsidRPr="00CC6161">
        <w:rPr>
          <w:rFonts w:ascii="Times New Roman" w:hAnsi="Times New Roman" w:cs="Times New Roman"/>
          <w:sz w:val="24"/>
          <w:szCs w:val="24"/>
          <w:lang w:val="en-US"/>
        </w:rPr>
        <w:t xml:space="preserve"> disse</w:t>
      </w:r>
      <w:r w:rsidR="00611901" w:rsidRPr="00CC6161">
        <w:rPr>
          <w:rFonts w:ascii="Times New Roman" w:hAnsi="Times New Roman" w:cs="Times New Roman"/>
          <w:sz w:val="24"/>
          <w:szCs w:val="24"/>
          <w:lang w:val="en-US"/>
        </w:rPr>
        <w:t xml:space="preserve">mination from </w:t>
      </w:r>
      <w:r w:rsidR="00A32FE3">
        <w:rPr>
          <w:rFonts w:ascii="Times New Roman" w:hAnsi="Times New Roman" w:cs="Times New Roman"/>
          <w:sz w:val="24"/>
          <w:szCs w:val="24"/>
          <w:lang w:val="en-US"/>
        </w:rPr>
        <w:t>a</w:t>
      </w:r>
      <w:r w:rsidR="00611901" w:rsidRPr="00CC6161">
        <w:rPr>
          <w:rFonts w:ascii="Times New Roman" w:hAnsi="Times New Roman" w:cs="Times New Roman"/>
          <w:sz w:val="24"/>
          <w:szCs w:val="24"/>
          <w:lang w:val="en-US"/>
        </w:rPr>
        <w:t xml:space="preserve"> primary tumor and</w:t>
      </w:r>
      <w:r w:rsidR="00B10215" w:rsidRPr="00CC6161">
        <w:rPr>
          <w:rFonts w:ascii="Times New Roman" w:hAnsi="Times New Roman" w:cs="Times New Roman"/>
          <w:sz w:val="24"/>
          <w:szCs w:val="24"/>
          <w:lang w:val="en-US"/>
        </w:rPr>
        <w:t xml:space="preserve"> </w:t>
      </w:r>
      <w:proofErr w:type="spellStart"/>
      <w:r w:rsidR="00B10215" w:rsidRPr="00CC6161">
        <w:rPr>
          <w:rFonts w:ascii="Times New Roman" w:hAnsi="Times New Roman" w:cs="Times New Roman"/>
          <w:sz w:val="24"/>
          <w:szCs w:val="24"/>
          <w:lang w:val="en-US"/>
        </w:rPr>
        <w:t>extravasation</w:t>
      </w:r>
      <w:proofErr w:type="spellEnd"/>
      <w:r w:rsidR="00B10215" w:rsidRPr="00CC6161">
        <w:rPr>
          <w:rFonts w:ascii="Times New Roman" w:hAnsi="Times New Roman" w:cs="Times New Roman"/>
          <w:sz w:val="24"/>
          <w:szCs w:val="24"/>
          <w:lang w:val="en-US"/>
        </w:rPr>
        <w:t xml:space="preserve"> at distant sites</w:t>
      </w:r>
      <w:r w:rsidR="00EC1878" w:rsidRPr="00CC6161">
        <w:rPr>
          <w:rFonts w:ascii="Times New Roman" w:hAnsi="Times New Roman" w:cs="Times New Roman"/>
          <w:sz w:val="24"/>
          <w:szCs w:val="24"/>
          <w:lang w:val="en-US"/>
        </w:rPr>
        <w:t xml:space="preserve"> </w:t>
      </w:r>
      <w:r w:rsidR="00F26EAE" w:rsidRPr="00CC6161">
        <w:rPr>
          <w:rFonts w:ascii="Times New Roman" w:hAnsi="Times New Roman" w:cs="Times New Roman"/>
          <w:sz w:val="24"/>
          <w:szCs w:val="24"/>
          <w:lang w:val="en-US"/>
        </w:rPr>
        <w:fldChar w:fldCharType="begin"/>
      </w:r>
      <w:r w:rsidR="00B10215" w:rsidRPr="00CC6161">
        <w:rPr>
          <w:rFonts w:ascii="Times New Roman" w:hAnsi="Times New Roman" w:cs="Times New Roman"/>
          <w:sz w:val="24"/>
          <w:szCs w:val="24"/>
          <w:lang w:val="en-US"/>
        </w:rPr>
        <w:instrText xml:space="preserve"> ADDIN EN.CITE &lt;EndNote&gt;&lt;Cite&gt;&lt;Author&gt;Kalluri&lt;/Author&gt;&lt;Year&gt;2009&lt;/Year&gt;&lt;RecNum&gt;132&lt;/RecNum&gt;&lt;DisplayText&gt;[1]&lt;/DisplayText&gt;&lt;record&gt;&lt;rec-number&gt;132&lt;/rec-number&gt;&lt;foreign-keys&gt;&lt;key app="EN" db-id="saz9x9tpo290aae0v5rver58xezzvtz2txxv" timestamp="1410953148"&gt;132&lt;/key&gt;&lt;/foreign-keys&gt;&lt;ref-type name="Journal Article"&gt;17&lt;/ref-type&gt;&lt;contributors&gt;&lt;authors&gt;&lt;author&gt;Kalluri, Raghu&lt;/author&gt;&lt;author&gt;Weinberg, Robert A.&lt;/author&gt;&lt;/authors&gt;&lt;/contributors&gt;&lt;titles&gt;&lt;title&gt;The basics of epithelial-mesenchymal transition&lt;/title&gt;&lt;secondary-title&gt;The Journal of Clinical Investigation&lt;/secondary-title&gt;&lt;/titles&gt;&lt;periodical&gt;&lt;full-title&gt;The Journal of Clinical Investigation&lt;/full-title&gt;&lt;/periodical&gt;&lt;pages&gt;1420-1428&lt;/pages&gt;&lt;volume&gt;119&lt;/volume&gt;&lt;number&gt;6&lt;/number&gt;&lt;dates&gt;&lt;year&gt;2009&lt;/year&gt;&lt;/dates&gt;&lt;publisher&gt;The American Society for Clinical Investigation&lt;/publisher&gt;&lt;isbn&gt;0021-9738&lt;/isbn&gt;&lt;urls&gt;&lt;related-urls&gt;&lt;url&gt;http://www.jci.org/articles/view/39104&lt;/url&gt;&lt;/related-urls&gt;&lt;/urls&gt;&lt;electronic-resource-num&gt;10.1172/JCI39104&lt;/electronic-resource-num&gt;&lt;/record&gt;&lt;/Cite&gt;&lt;/EndNote&gt;</w:instrText>
      </w:r>
      <w:r w:rsidR="00F26EAE" w:rsidRPr="00CC6161">
        <w:rPr>
          <w:rFonts w:ascii="Times New Roman" w:hAnsi="Times New Roman" w:cs="Times New Roman"/>
          <w:sz w:val="24"/>
          <w:szCs w:val="24"/>
          <w:lang w:val="en-US"/>
        </w:rPr>
        <w:fldChar w:fldCharType="separate"/>
      </w:r>
      <w:r w:rsidR="00270514">
        <w:rPr>
          <w:rFonts w:ascii="Times New Roman" w:hAnsi="Times New Roman" w:cs="Times New Roman"/>
          <w:sz w:val="24"/>
          <w:szCs w:val="24"/>
          <w:lang w:val="en-US"/>
        </w:rPr>
        <w:t>[1]</w:t>
      </w:r>
      <w:r w:rsidR="00F26EAE" w:rsidRPr="00CC6161">
        <w:rPr>
          <w:rFonts w:ascii="Times New Roman" w:hAnsi="Times New Roman" w:cs="Times New Roman"/>
          <w:sz w:val="24"/>
          <w:szCs w:val="24"/>
          <w:lang w:val="en-US"/>
        </w:rPr>
        <w:fldChar w:fldCharType="end"/>
      </w:r>
      <w:r w:rsidR="005F771D" w:rsidRPr="00CC6161">
        <w:rPr>
          <w:rFonts w:ascii="Times New Roman" w:hAnsi="Times New Roman" w:cs="Times New Roman"/>
          <w:sz w:val="24"/>
          <w:szCs w:val="24"/>
          <w:lang w:val="en-US"/>
        </w:rPr>
        <w:t>,</w:t>
      </w:r>
      <w:r w:rsidR="00BF0C0A" w:rsidRPr="00CC6161">
        <w:rPr>
          <w:rFonts w:ascii="Times New Roman" w:hAnsi="Times New Roman" w:cs="Times New Roman"/>
          <w:sz w:val="24"/>
          <w:szCs w:val="24"/>
          <w:lang w:val="en-US"/>
        </w:rPr>
        <w:t xml:space="preserve"> </w:t>
      </w:r>
      <w:r w:rsidR="005F771D" w:rsidRPr="00CC6161">
        <w:rPr>
          <w:rFonts w:ascii="Times New Roman" w:hAnsi="Times New Roman" w:cs="Times New Roman"/>
          <w:sz w:val="24"/>
          <w:szCs w:val="24"/>
          <w:lang w:val="en-US"/>
        </w:rPr>
        <w:t xml:space="preserve">but also </w:t>
      </w:r>
      <w:r w:rsidR="001430A2" w:rsidRPr="00CC6161">
        <w:rPr>
          <w:rFonts w:ascii="Times New Roman" w:hAnsi="Times New Roman" w:cs="Times New Roman"/>
          <w:sz w:val="24"/>
          <w:szCs w:val="24"/>
          <w:lang w:val="en-US"/>
        </w:rPr>
        <w:t xml:space="preserve">can </w:t>
      </w:r>
      <w:r w:rsidR="002E7AA6" w:rsidRPr="00CC6161">
        <w:rPr>
          <w:rFonts w:ascii="Times New Roman" w:hAnsi="Times New Roman" w:cs="Times New Roman"/>
          <w:sz w:val="24"/>
          <w:szCs w:val="24"/>
          <w:lang w:val="en-US"/>
        </w:rPr>
        <w:t>promote therapy resistance</w:t>
      </w:r>
      <w:r w:rsidR="00880082">
        <w:rPr>
          <w:rFonts w:ascii="Times New Roman" w:hAnsi="Times New Roman" w:cs="Times New Roman"/>
          <w:sz w:val="24"/>
          <w:szCs w:val="24"/>
          <w:lang w:val="en-US"/>
        </w:rPr>
        <w:t xml:space="preserve"> </w:t>
      </w:r>
      <w:r w:rsidR="00F26EAE">
        <w:rPr>
          <w:rFonts w:ascii="Times New Roman" w:hAnsi="Times New Roman" w:cs="Times New Roman"/>
          <w:sz w:val="24"/>
          <w:szCs w:val="24"/>
          <w:lang w:val="en-US"/>
        </w:rPr>
        <w:fldChar w:fldCharType="begin"/>
      </w:r>
      <w:r w:rsidR="00AE386B">
        <w:rPr>
          <w:rFonts w:ascii="Times New Roman" w:hAnsi="Times New Roman" w:cs="Times New Roman"/>
          <w:sz w:val="24"/>
          <w:szCs w:val="24"/>
          <w:lang w:val="en-US"/>
        </w:rPr>
        <w:instrText xml:space="preserve"> ADDIN EN.CITE &lt;EndNote&gt;&lt;Cite&gt;&lt;Author&gt;Gupta&lt;/Author&gt;&lt;Year&gt;2009&lt;/Year&gt;&lt;RecNum&gt;353&lt;/RecNum&gt;&lt;record&gt;&lt;rec-number&gt;353&lt;/rec-number&gt;&lt;ref-type name="Journal Article"&gt;17&lt;/ref-type&gt;&lt;contributors&gt;&lt;authors&gt;&lt;author&gt;Gupta, P. B.&lt;/author&gt;&lt;author&gt;Onder, T. T.&lt;/author&gt;&lt;author&gt;Jiang, G.&lt;/author&gt;&lt;author&gt;Tao, K.&lt;/author&gt;&lt;author&gt;Kuperwasser, C.&lt;/author&gt;&lt;author&gt;Weinberg, R. A.&lt;/author&gt;&lt;author&gt;Lander, E. S.&lt;/author&gt;&lt;/authors&gt;&lt;/contributors&gt;&lt;auth-address&gt;Department of Biology, Massachusetts Institute of Technology, Cambridge, MA 02139, USA. piyush@broadinstitute.org&lt;/auth-address&gt;&lt;titles&gt;&lt;title&gt;Identification of selective inhibitors of cancer stem cells by high-throughput screening&lt;/title&gt;&lt;secondary-title&gt;Cell&lt;/secondary-title&gt;&lt;/titles&gt;&lt;periodical&gt;&lt;full-title&gt;Cell&lt;/full-title&gt;&lt;/periodical&gt;&lt;pages&gt;645-59&lt;/pages&gt;&lt;volume&gt;138&lt;/volume&gt;&lt;number&gt;4&lt;/number&gt;&lt;keywords&gt;&lt;keyword&gt;Animals&lt;/keyword&gt;&lt;keyword&gt;Antineoplastic Agents/ pharmacology/therapeutic use&lt;/keyword&gt;&lt;keyword&gt;Apoptosis&lt;/keyword&gt;&lt;keyword&gt;Cell Line, Tumor&lt;/keyword&gt;&lt;keyword&gt;Drug Resistance, Neoplasm&lt;/keyword&gt;&lt;keyword&gt;Drug Screening Assays, Antitumor/ methods&lt;/keyword&gt;&lt;keyword&gt;Gene Expression Regulation, Neoplastic&lt;/keyword&gt;&lt;keyword&gt;Humans&lt;/keyword&gt;&lt;keyword&gt;Mammary Neoplasms, Experimental/ drug therapy&lt;/keyword&gt;&lt;keyword&gt;Mice&lt;/keyword&gt;&lt;keyword&gt;Mice, Inbred BALB C&lt;/keyword&gt;&lt;keyword&gt;Mice, Inbred NOD&lt;/keyword&gt;&lt;keyword&gt;Mice, SCID&lt;/keyword&gt;&lt;keyword&gt;Neoplasm Metastasis/drug therapy&lt;/keyword&gt;&lt;keyword&gt;Neoplasm Transplantation&lt;/keyword&gt;&lt;keyword&gt;Neoplastic Stem Cells/ drug effects&lt;/keyword&gt;&lt;keyword&gt;Paclitaxel/ pharmacology/therapeutic use&lt;/keyword&gt;&lt;keyword&gt;Pyrans/ pharmacology/therapeutic use&lt;/keyword&gt;&lt;/keywords&gt;&lt;dates&gt;&lt;year&gt;2009&lt;/year&gt;&lt;pub-dates&gt;&lt;date&gt;Aug 21&lt;/date&gt;&lt;/pub-dates&gt;&lt;/dates&gt;&lt;isbn&gt;1097-4172 (Electronic)&amp;#xD;0092-8674 (Linking)&lt;/isbn&gt;&lt;accession-num&gt;19682730&lt;/accession-num&gt;&lt;urls&gt;&lt;/urls&gt;&lt;/record&gt;&lt;/Cite&gt;&lt;/EndNote&gt;</w:instrText>
      </w:r>
      <w:r w:rsidR="00F26EAE">
        <w:rPr>
          <w:rFonts w:ascii="Times New Roman" w:hAnsi="Times New Roman" w:cs="Times New Roman"/>
          <w:sz w:val="24"/>
          <w:szCs w:val="24"/>
          <w:lang w:val="en-US"/>
        </w:rPr>
        <w:fldChar w:fldCharType="separate"/>
      </w:r>
      <w:r w:rsidR="00270514">
        <w:rPr>
          <w:rFonts w:ascii="Times New Roman" w:hAnsi="Times New Roman" w:cs="Times New Roman"/>
          <w:sz w:val="24"/>
          <w:szCs w:val="24"/>
          <w:lang w:val="en-US"/>
        </w:rPr>
        <w:t>[2]</w:t>
      </w:r>
      <w:r w:rsidR="00F26EAE">
        <w:rPr>
          <w:rFonts w:ascii="Times New Roman" w:hAnsi="Times New Roman" w:cs="Times New Roman"/>
          <w:sz w:val="24"/>
          <w:szCs w:val="24"/>
          <w:lang w:val="en-US"/>
        </w:rPr>
        <w:fldChar w:fldCharType="end"/>
      </w:r>
      <w:r w:rsidR="00855122" w:rsidRPr="00CC6161">
        <w:rPr>
          <w:rFonts w:ascii="Times New Roman" w:hAnsi="Times New Roman" w:cs="Times New Roman"/>
          <w:sz w:val="24"/>
          <w:szCs w:val="24"/>
          <w:lang w:val="en-US"/>
        </w:rPr>
        <w:t xml:space="preserve">. Invasiveness </w:t>
      </w:r>
      <w:r w:rsidR="008B2ED3" w:rsidRPr="00CC6161">
        <w:rPr>
          <w:rFonts w:ascii="Times New Roman" w:hAnsi="Times New Roman" w:cs="Times New Roman"/>
          <w:sz w:val="24"/>
          <w:szCs w:val="24"/>
          <w:lang w:val="en-US"/>
        </w:rPr>
        <w:t>is</w:t>
      </w:r>
      <w:r w:rsidR="00D21237" w:rsidRPr="00CC6161">
        <w:rPr>
          <w:rFonts w:ascii="Times New Roman" w:hAnsi="Times New Roman" w:cs="Times New Roman"/>
          <w:sz w:val="24"/>
          <w:szCs w:val="24"/>
          <w:lang w:val="en-US"/>
        </w:rPr>
        <w:t xml:space="preserve"> consequently</w:t>
      </w:r>
      <w:r w:rsidRPr="00CC6161">
        <w:rPr>
          <w:rFonts w:ascii="Times New Roman" w:hAnsi="Times New Roman" w:cs="Times New Roman"/>
          <w:sz w:val="24"/>
          <w:szCs w:val="24"/>
          <w:lang w:val="en-US"/>
        </w:rPr>
        <w:t xml:space="preserve"> considered </w:t>
      </w:r>
      <w:r w:rsidR="00DE1F05" w:rsidRPr="00CC6161">
        <w:rPr>
          <w:rFonts w:ascii="Times New Roman" w:hAnsi="Times New Roman" w:cs="Times New Roman"/>
          <w:sz w:val="24"/>
          <w:szCs w:val="24"/>
          <w:lang w:val="en-US"/>
        </w:rPr>
        <w:t xml:space="preserve">as </w:t>
      </w:r>
      <w:r w:rsidR="009637CB" w:rsidRPr="00CC6161">
        <w:rPr>
          <w:rFonts w:ascii="Times New Roman" w:hAnsi="Times New Roman" w:cs="Times New Roman"/>
          <w:sz w:val="24"/>
          <w:szCs w:val="24"/>
          <w:lang w:val="en-US"/>
        </w:rPr>
        <w:t xml:space="preserve">a hallmark </w:t>
      </w:r>
      <w:r w:rsidR="00611901" w:rsidRPr="00CC6161">
        <w:rPr>
          <w:rFonts w:ascii="Times New Roman" w:hAnsi="Times New Roman" w:cs="Times New Roman"/>
          <w:sz w:val="24"/>
          <w:szCs w:val="24"/>
          <w:lang w:val="en-US"/>
        </w:rPr>
        <w:t>of</w:t>
      </w:r>
      <w:r w:rsidR="009637CB" w:rsidRPr="00CC6161">
        <w:rPr>
          <w:rFonts w:ascii="Times New Roman" w:hAnsi="Times New Roman" w:cs="Times New Roman"/>
          <w:sz w:val="24"/>
          <w:szCs w:val="24"/>
          <w:lang w:val="en-US"/>
        </w:rPr>
        <w:t xml:space="preserve"> aggressive</w:t>
      </w:r>
      <w:r w:rsidR="001430A2" w:rsidRPr="00CC6161">
        <w:rPr>
          <w:rFonts w:ascii="Times New Roman" w:hAnsi="Times New Roman" w:cs="Times New Roman"/>
          <w:sz w:val="24"/>
          <w:szCs w:val="24"/>
          <w:lang w:val="en-US"/>
        </w:rPr>
        <w:t>,</w:t>
      </w:r>
      <w:r w:rsidR="009637CB" w:rsidRPr="00CC6161">
        <w:rPr>
          <w:rFonts w:ascii="Times New Roman" w:hAnsi="Times New Roman" w:cs="Times New Roman"/>
          <w:sz w:val="24"/>
          <w:szCs w:val="24"/>
          <w:lang w:val="en-US"/>
        </w:rPr>
        <w:t xml:space="preserve"> </w:t>
      </w:r>
      <w:r w:rsidR="00860B5F" w:rsidRPr="00CC6161">
        <w:rPr>
          <w:rFonts w:ascii="Times New Roman" w:hAnsi="Times New Roman" w:cs="Times New Roman"/>
          <w:sz w:val="24"/>
          <w:szCs w:val="24"/>
          <w:lang w:val="en-US"/>
        </w:rPr>
        <w:t>metasta</w:t>
      </w:r>
      <w:r w:rsidR="006C0117">
        <w:rPr>
          <w:rFonts w:ascii="Times New Roman" w:hAnsi="Times New Roman" w:cs="Times New Roman"/>
          <w:sz w:val="24"/>
          <w:szCs w:val="24"/>
          <w:lang w:val="en-US"/>
        </w:rPr>
        <w:t>tic</w:t>
      </w:r>
      <w:r w:rsidR="00860B5F" w:rsidRPr="00CC6161">
        <w:rPr>
          <w:rFonts w:ascii="Times New Roman" w:hAnsi="Times New Roman" w:cs="Times New Roman"/>
          <w:sz w:val="24"/>
          <w:szCs w:val="24"/>
          <w:lang w:val="en-US"/>
        </w:rPr>
        <w:t xml:space="preserve"> cancer </w:t>
      </w:r>
      <w:r w:rsidR="009637CB" w:rsidRPr="00CC6161">
        <w:rPr>
          <w:rFonts w:ascii="Times New Roman" w:hAnsi="Times New Roman" w:cs="Times New Roman"/>
          <w:sz w:val="24"/>
          <w:szCs w:val="24"/>
          <w:lang w:val="en-US"/>
        </w:rPr>
        <w:t>cells</w:t>
      </w:r>
      <w:r w:rsidR="008B2ED3" w:rsidRPr="00CC6161">
        <w:rPr>
          <w:rFonts w:ascii="Times New Roman" w:hAnsi="Times New Roman" w:cs="Times New Roman"/>
          <w:sz w:val="24"/>
          <w:szCs w:val="24"/>
          <w:lang w:val="en-US"/>
        </w:rPr>
        <w:t>,</w:t>
      </w:r>
      <w:r w:rsidR="009637CB" w:rsidRPr="00CC6161">
        <w:rPr>
          <w:rFonts w:ascii="Times New Roman" w:hAnsi="Times New Roman" w:cs="Times New Roman"/>
          <w:sz w:val="24"/>
          <w:szCs w:val="24"/>
          <w:lang w:val="en-US"/>
        </w:rPr>
        <w:t xml:space="preserve"> </w:t>
      </w:r>
      <w:r w:rsidR="00855122" w:rsidRPr="00CC6161">
        <w:rPr>
          <w:rFonts w:ascii="Times New Roman" w:hAnsi="Times New Roman" w:cs="Times New Roman"/>
          <w:sz w:val="24"/>
          <w:szCs w:val="24"/>
          <w:lang w:val="en-US"/>
        </w:rPr>
        <w:t>and f</w:t>
      </w:r>
      <w:r w:rsidRPr="00CC6161">
        <w:rPr>
          <w:rFonts w:ascii="Times New Roman" w:hAnsi="Times New Roman" w:cs="Times New Roman"/>
          <w:sz w:val="24"/>
          <w:szCs w:val="24"/>
          <w:lang w:val="en-US"/>
        </w:rPr>
        <w:t>actors involved in acquisition</w:t>
      </w:r>
      <w:r w:rsidR="00EC6DEA">
        <w:rPr>
          <w:rFonts w:ascii="Times New Roman" w:hAnsi="Times New Roman" w:cs="Times New Roman"/>
          <w:sz w:val="24"/>
          <w:szCs w:val="24"/>
          <w:lang w:val="en-US"/>
        </w:rPr>
        <w:t xml:space="preserve"> or </w:t>
      </w:r>
      <w:r w:rsidRPr="00CC6161">
        <w:rPr>
          <w:rFonts w:ascii="Times New Roman" w:hAnsi="Times New Roman" w:cs="Times New Roman"/>
          <w:sz w:val="24"/>
          <w:szCs w:val="24"/>
          <w:lang w:val="en-US"/>
        </w:rPr>
        <w:t xml:space="preserve">maintenance of </w:t>
      </w:r>
      <w:r w:rsidR="00CF4B9B" w:rsidRPr="00CC6161">
        <w:rPr>
          <w:rFonts w:ascii="Times New Roman" w:hAnsi="Times New Roman" w:cs="Times New Roman"/>
          <w:sz w:val="24"/>
          <w:szCs w:val="24"/>
          <w:lang w:val="en-US"/>
        </w:rPr>
        <w:t xml:space="preserve">the </w:t>
      </w:r>
      <w:r w:rsidR="00860B5F" w:rsidRPr="00CC6161">
        <w:rPr>
          <w:rFonts w:ascii="Times New Roman" w:hAnsi="Times New Roman" w:cs="Times New Roman"/>
          <w:sz w:val="24"/>
          <w:szCs w:val="24"/>
          <w:lang w:val="en-US"/>
        </w:rPr>
        <w:t>invasive phenotype</w:t>
      </w:r>
      <w:r w:rsidR="00D21237" w:rsidRPr="00CC6161">
        <w:rPr>
          <w:rFonts w:ascii="Times New Roman" w:hAnsi="Times New Roman" w:cs="Times New Roman"/>
          <w:sz w:val="24"/>
          <w:szCs w:val="24"/>
          <w:lang w:val="en-US"/>
        </w:rPr>
        <w:t xml:space="preserve"> </w:t>
      </w:r>
      <w:r w:rsidR="005C00F1" w:rsidRPr="00CC6161">
        <w:rPr>
          <w:rFonts w:ascii="Times New Roman" w:hAnsi="Times New Roman" w:cs="Times New Roman"/>
          <w:sz w:val="24"/>
          <w:szCs w:val="24"/>
          <w:lang w:val="en-US"/>
        </w:rPr>
        <w:t>might</w:t>
      </w:r>
      <w:r w:rsidRPr="00CC6161">
        <w:rPr>
          <w:rFonts w:ascii="Times New Roman" w:hAnsi="Times New Roman" w:cs="Times New Roman"/>
          <w:sz w:val="24"/>
          <w:szCs w:val="24"/>
          <w:lang w:val="en-US"/>
        </w:rPr>
        <w:t xml:space="preserve"> </w:t>
      </w:r>
      <w:r w:rsidR="005C00F1" w:rsidRPr="00CC6161">
        <w:rPr>
          <w:rFonts w:ascii="Times New Roman" w:hAnsi="Times New Roman" w:cs="Times New Roman"/>
          <w:sz w:val="24"/>
          <w:szCs w:val="24"/>
          <w:lang w:val="en-US"/>
        </w:rPr>
        <w:t xml:space="preserve">be </w:t>
      </w:r>
      <w:r w:rsidRPr="00CC6161">
        <w:rPr>
          <w:rFonts w:ascii="Times New Roman" w:hAnsi="Times New Roman" w:cs="Times New Roman"/>
          <w:sz w:val="24"/>
          <w:szCs w:val="24"/>
          <w:lang w:val="en-US"/>
        </w:rPr>
        <w:t xml:space="preserve">highly relevant </w:t>
      </w:r>
      <w:r w:rsidR="008B2ED3" w:rsidRPr="00CC6161">
        <w:rPr>
          <w:rFonts w:ascii="Times New Roman" w:hAnsi="Times New Roman" w:cs="Times New Roman"/>
          <w:sz w:val="24"/>
          <w:szCs w:val="24"/>
          <w:lang w:val="en-US"/>
        </w:rPr>
        <w:t>targets</w:t>
      </w:r>
      <w:r w:rsidR="00D21237" w:rsidRPr="00CC6161">
        <w:rPr>
          <w:rFonts w:ascii="Times New Roman" w:hAnsi="Times New Roman" w:cs="Times New Roman"/>
          <w:sz w:val="24"/>
          <w:szCs w:val="24"/>
          <w:lang w:val="en-US"/>
        </w:rPr>
        <w:t xml:space="preserve"> </w:t>
      </w:r>
      <w:r w:rsidR="00B424E3">
        <w:rPr>
          <w:rFonts w:ascii="Times New Roman" w:hAnsi="Times New Roman" w:cs="Times New Roman"/>
          <w:sz w:val="24"/>
          <w:szCs w:val="24"/>
          <w:lang w:val="en-US"/>
        </w:rPr>
        <w:t>in</w:t>
      </w:r>
      <w:r w:rsidR="005F771D" w:rsidRPr="00CC6161">
        <w:rPr>
          <w:rFonts w:ascii="Times New Roman" w:hAnsi="Times New Roman" w:cs="Times New Roman"/>
          <w:sz w:val="24"/>
          <w:szCs w:val="24"/>
          <w:lang w:val="en-US"/>
        </w:rPr>
        <w:t xml:space="preserve"> anti-metasta</w:t>
      </w:r>
      <w:r w:rsidR="00B424E3">
        <w:rPr>
          <w:rFonts w:ascii="Times New Roman" w:hAnsi="Times New Roman" w:cs="Times New Roman"/>
          <w:sz w:val="24"/>
          <w:szCs w:val="24"/>
          <w:lang w:val="en-US"/>
        </w:rPr>
        <w:t>sis</w:t>
      </w:r>
      <w:r w:rsidR="005F771D" w:rsidRPr="00CC6161">
        <w:rPr>
          <w:rFonts w:ascii="Times New Roman" w:hAnsi="Times New Roman" w:cs="Times New Roman"/>
          <w:sz w:val="24"/>
          <w:szCs w:val="24"/>
          <w:lang w:val="en-US"/>
        </w:rPr>
        <w:t xml:space="preserve"> therapy</w:t>
      </w:r>
      <w:r w:rsidRPr="00CC6161">
        <w:rPr>
          <w:rFonts w:ascii="Times New Roman" w:hAnsi="Times New Roman" w:cs="Times New Roman"/>
          <w:sz w:val="24"/>
          <w:szCs w:val="24"/>
          <w:lang w:val="en-US"/>
        </w:rPr>
        <w:t xml:space="preserve">. </w:t>
      </w:r>
    </w:p>
    <w:p w:rsidR="00B37FC1" w:rsidRPr="002447CC" w:rsidRDefault="004B4B99" w:rsidP="00307899">
      <w:pPr>
        <w:pStyle w:val="ListParagraph"/>
        <w:spacing w:after="0" w:line="480" w:lineRule="auto"/>
        <w:ind w:left="0"/>
        <w:rPr>
          <w:rFonts w:ascii="Times New Roman" w:hAnsi="Times New Roman" w:cs="Times New Roman"/>
          <w:sz w:val="24"/>
          <w:szCs w:val="24"/>
        </w:rPr>
      </w:pPr>
      <w:r w:rsidRPr="00CC6161">
        <w:rPr>
          <w:rFonts w:ascii="Times New Roman" w:hAnsi="Times New Roman" w:cs="Times New Roman"/>
          <w:sz w:val="24"/>
          <w:szCs w:val="24"/>
        </w:rPr>
        <w:t xml:space="preserve">Malignant melanoma </w:t>
      </w:r>
      <w:r w:rsidR="005C00F1" w:rsidRPr="00CC6161">
        <w:rPr>
          <w:rFonts w:ascii="Times New Roman" w:hAnsi="Times New Roman" w:cs="Times New Roman"/>
          <w:sz w:val="24"/>
          <w:szCs w:val="24"/>
        </w:rPr>
        <w:t xml:space="preserve">is </w:t>
      </w:r>
      <w:r w:rsidRPr="00CC6161">
        <w:rPr>
          <w:rFonts w:ascii="Times New Roman" w:hAnsi="Times New Roman" w:cs="Times New Roman"/>
          <w:sz w:val="24"/>
          <w:szCs w:val="24"/>
        </w:rPr>
        <w:t xml:space="preserve">one of the most aggressive forms of human cancer, </w:t>
      </w:r>
      <w:r w:rsidR="00611901" w:rsidRPr="00CC6161">
        <w:rPr>
          <w:rFonts w:ascii="Times New Roman" w:hAnsi="Times New Roman" w:cs="Times New Roman"/>
          <w:sz w:val="24"/>
          <w:szCs w:val="24"/>
        </w:rPr>
        <w:t>and melanoma cells exhibit</w:t>
      </w:r>
      <w:r w:rsidRPr="00CC6161">
        <w:rPr>
          <w:rFonts w:ascii="Times New Roman" w:hAnsi="Times New Roman" w:cs="Times New Roman"/>
          <w:sz w:val="24"/>
          <w:szCs w:val="24"/>
        </w:rPr>
        <w:t xml:space="preserve"> </w:t>
      </w:r>
      <w:r w:rsidR="00930269" w:rsidRPr="00CC6161">
        <w:rPr>
          <w:rFonts w:ascii="Times New Roman" w:hAnsi="Times New Roman" w:cs="Times New Roman"/>
          <w:sz w:val="24"/>
          <w:szCs w:val="24"/>
        </w:rPr>
        <w:t>considerable</w:t>
      </w:r>
      <w:r w:rsidRPr="00CC6161">
        <w:rPr>
          <w:rFonts w:ascii="Times New Roman" w:hAnsi="Times New Roman" w:cs="Times New Roman"/>
          <w:sz w:val="24"/>
          <w:szCs w:val="24"/>
        </w:rPr>
        <w:t xml:space="preserve"> phenotypic plasticity </w:t>
      </w:r>
      <w:r w:rsidR="00F26EAE" w:rsidRPr="00CC6161">
        <w:rPr>
          <w:rFonts w:ascii="Times New Roman" w:hAnsi="Times New Roman" w:cs="Times New Roman"/>
          <w:sz w:val="24"/>
          <w:szCs w:val="24"/>
        </w:rPr>
        <w:fldChar w:fldCharType="begin"/>
      </w:r>
      <w:r w:rsidR="00B85AB8" w:rsidRPr="00CC6161">
        <w:rPr>
          <w:rFonts w:ascii="Times New Roman" w:hAnsi="Times New Roman" w:cs="Times New Roman"/>
          <w:sz w:val="24"/>
          <w:szCs w:val="24"/>
        </w:rPr>
        <w:instrText xml:space="preserve"> ADDIN EN.CITE &lt;EndNote&gt;&lt;Cite&gt;&lt;Author&gt;Hendrix&lt;/Author&gt;&lt;Year&gt;2003&lt;/Year&gt;&lt;RecNum&gt;52&lt;/RecNum&gt;&lt;DisplayText&gt;[3]&lt;/DisplayText&gt;&lt;record&gt;&lt;rec-number&gt;52&lt;/rec-number&gt;&lt;foreign-keys&gt;&lt;key app="EN" db-id="saz9x9tpo290aae0v5rver58xezzvtz2txxv" timestamp="1409304405"&gt;52&lt;/key&gt;&lt;/foreign-keys&gt;&lt;ref-type name="Journal Article"&gt;17&lt;/ref-type&gt;&lt;contributors&gt;&lt;authors&gt;&lt;author&gt;Hendrix, Mary J. C.&lt;/author&gt;&lt;author&gt;Seftor, Elisabeth A.&lt;/author&gt;&lt;author&gt;Hess, Angela R.&lt;/author&gt;&lt;author&gt;Seftor, Richard E. B.&lt;/author&gt;&lt;/authors&gt;&lt;/contributors&gt;&lt;titles&gt;&lt;title&gt;Molecular plasticity of human melanoma cells&lt;/title&gt;&lt;secondary-title&gt;Oncogene&lt;/secondary-title&gt;&lt;/titles&gt;&lt;periodical&gt;&lt;full-title&gt;Oncogene&lt;/full-title&gt;&lt;/periodical&gt;&lt;pages&gt;3070-3075&lt;/pages&gt;&lt;volume&gt;22&lt;/volume&gt;&lt;number&gt;20&lt;/number&gt;&lt;dates&gt;&lt;year&gt;2003&lt;/year&gt;&lt;pub-dates&gt;&lt;date&gt;//print&lt;/date&gt;&lt;/pub-dates&gt;&lt;/dates&gt;&lt;publisher&gt;Nature Publishing Group&lt;/publisher&gt;&lt;isbn&gt;0950-9232&lt;/isbn&gt;&lt;urls&gt;&lt;related-urls&gt;&lt;url&gt;http://dx.doi.org/10.1038/sj.onc.1206447&lt;/url&gt;&lt;/related-urls&gt;&lt;/urls&gt;&lt;/record&gt;&lt;/Cite&gt;&lt;/EndNote&gt;</w:instrText>
      </w:r>
      <w:r w:rsidR="00F26EAE" w:rsidRPr="00CC6161">
        <w:rPr>
          <w:rFonts w:ascii="Times New Roman" w:hAnsi="Times New Roman" w:cs="Times New Roman"/>
          <w:sz w:val="24"/>
          <w:szCs w:val="24"/>
        </w:rPr>
        <w:fldChar w:fldCharType="separate"/>
      </w:r>
      <w:r w:rsidR="00270514">
        <w:rPr>
          <w:rFonts w:ascii="Times New Roman" w:hAnsi="Times New Roman" w:cs="Times New Roman"/>
          <w:sz w:val="24"/>
          <w:szCs w:val="24"/>
        </w:rPr>
        <w:t>[3]</w:t>
      </w:r>
      <w:r w:rsidR="00F26EAE" w:rsidRPr="00CC6161">
        <w:rPr>
          <w:rFonts w:ascii="Times New Roman" w:hAnsi="Times New Roman" w:cs="Times New Roman"/>
          <w:sz w:val="24"/>
          <w:szCs w:val="24"/>
        </w:rPr>
        <w:fldChar w:fldCharType="end"/>
      </w:r>
      <w:r w:rsidRPr="00CC6161">
        <w:rPr>
          <w:rFonts w:ascii="Times New Roman" w:hAnsi="Times New Roman" w:cs="Times New Roman"/>
          <w:sz w:val="24"/>
          <w:szCs w:val="24"/>
        </w:rPr>
        <w:t xml:space="preserve">. Comparison of melanoma cell lines with high </w:t>
      </w:r>
      <w:r w:rsidRPr="00CC6161">
        <w:rPr>
          <w:rFonts w:ascii="Times New Roman" w:hAnsi="Times New Roman" w:cs="Times New Roman"/>
          <w:i/>
          <w:sz w:val="24"/>
          <w:szCs w:val="24"/>
        </w:rPr>
        <w:t>versus</w:t>
      </w:r>
      <w:r w:rsidR="00F23014" w:rsidRPr="00CC6161">
        <w:rPr>
          <w:rFonts w:ascii="Times New Roman" w:hAnsi="Times New Roman" w:cs="Times New Roman"/>
          <w:sz w:val="24"/>
          <w:szCs w:val="24"/>
        </w:rPr>
        <w:t xml:space="preserve"> low</w:t>
      </w:r>
      <w:r w:rsidRPr="00CC6161">
        <w:rPr>
          <w:rFonts w:ascii="Times New Roman" w:hAnsi="Times New Roman" w:cs="Times New Roman"/>
          <w:sz w:val="24"/>
          <w:szCs w:val="24"/>
        </w:rPr>
        <w:t xml:space="preserve"> invasive</w:t>
      </w:r>
      <w:r w:rsidR="00F23014" w:rsidRPr="00CC6161">
        <w:rPr>
          <w:rFonts w:ascii="Times New Roman" w:hAnsi="Times New Roman" w:cs="Times New Roman"/>
          <w:sz w:val="24"/>
          <w:szCs w:val="24"/>
        </w:rPr>
        <w:t xml:space="preserve"> capacity</w:t>
      </w:r>
      <w:r w:rsidR="00011EAC" w:rsidRPr="00CC6161">
        <w:rPr>
          <w:rFonts w:ascii="Times New Roman" w:hAnsi="Times New Roman" w:cs="Times New Roman"/>
          <w:sz w:val="24"/>
          <w:szCs w:val="24"/>
        </w:rPr>
        <w:t xml:space="preserve"> </w:t>
      </w:r>
      <w:r w:rsidRPr="00CC6161">
        <w:rPr>
          <w:rFonts w:ascii="Times New Roman" w:hAnsi="Times New Roman" w:cs="Times New Roman"/>
          <w:sz w:val="24"/>
          <w:szCs w:val="24"/>
        </w:rPr>
        <w:t xml:space="preserve">revealed </w:t>
      </w:r>
      <w:r w:rsidR="0009607E" w:rsidRPr="00CC6161">
        <w:rPr>
          <w:rFonts w:ascii="Times New Roman" w:hAnsi="Times New Roman" w:cs="Times New Roman"/>
          <w:sz w:val="24"/>
          <w:szCs w:val="24"/>
        </w:rPr>
        <w:t xml:space="preserve">that </w:t>
      </w:r>
      <w:r w:rsidRPr="00CC6161">
        <w:rPr>
          <w:rFonts w:ascii="Times New Roman" w:hAnsi="Times New Roman" w:cs="Times New Roman"/>
          <w:sz w:val="24"/>
          <w:szCs w:val="24"/>
        </w:rPr>
        <w:t xml:space="preserve">the </w:t>
      </w:r>
      <w:r w:rsidR="002D2B69">
        <w:rPr>
          <w:rFonts w:ascii="Times New Roman" w:hAnsi="Times New Roman" w:cs="Times New Roman"/>
          <w:sz w:val="24"/>
          <w:szCs w:val="24"/>
        </w:rPr>
        <w:t xml:space="preserve">melanocyte </w:t>
      </w:r>
      <w:r w:rsidR="00E0448C" w:rsidRPr="00CC6161">
        <w:rPr>
          <w:rFonts w:ascii="Times New Roman" w:hAnsi="Times New Roman" w:cs="Times New Roman"/>
          <w:sz w:val="24"/>
          <w:szCs w:val="24"/>
        </w:rPr>
        <w:t>differentiation genes</w:t>
      </w:r>
      <w:r w:rsidRPr="00CC6161">
        <w:rPr>
          <w:rFonts w:ascii="Times New Roman" w:hAnsi="Times New Roman" w:cs="Times New Roman"/>
          <w:sz w:val="24"/>
          <w:szCs w:val="24"/>
        </w:rPr>
        <w:t xml:space="preserve"> controlled by the master regulator of the lineages</w:t>
      </w:r>
      <w:r w:rsidR="00BF4DC0" w:rsidRPr="00CC6161">
        <w:rPr>
          <w:rFonts w:ascii="Times New Roman" w:hAnsi="Times New Roman" w:cs="Times New Roman"/>
          <w:sz w:val="24"/>
          <w:szCs w:val="24"/>
        </w:rPr>
        <w:t>,</w:t>
      </w:r>
      <w:r w:rsidRPr="00CC6161">
        <w:rPr>
          <w:rFonts w:ascii="Times New Roman" w:hAnsi="Times New Roman" w:cs="Times New Roman"/>
          <w:sz w:val="24"/>
          <w:szCs w:val="24"/>
        </w:rPr>
        <w:t xml:space="preserve"> </w:t>
      </w:r>
      <w:proofErr w:type="spellStart"/>
      <w:r w:rsidR="00AD54EA" w:rsidRPr="00CC6161">
        <w:rPr>
          <w:rFonts w:ascii="Times New Roman" w:hAnsi="Times New Roman" w:cs="Times New Roman"/>
          <w:sz w:val="24"/>
          <w:szCs w:val="24"/>
        </w:rPr>
        <w:t>Microphthalmia</w:t>
      </w:r>
      <w:proofErr w:type="spellEnd"/>
      <w:r w:rsidR="00AD54EA" w:rsidRPr="00CC6161">
        <w:rPr>
          <w:rFonts w:ascii="Times New Roman" w:hAnsi="Times New Roman" w:cs="Times New Roman"/>
          <w:sz w:val="24"/>
          <w:szCs w:val="24"/>
        </w:rPr>
        <w:t>-associated transcription factor (</w:t>
      </w:r>
      <w:r w:rsidRPr="00CC6161">
        <w:rPr>
          <w:rFonts w:ascii="Times New Roman" w:hAnsi="Times New Roman" w:cs="Times New Roman"/>
          <w:sz w:val="24"/>
          <w:szCs w:val="24"/>
        </w:rPr>
        <w:t>MITF</w:t>
      </w:r>
      <w:r w:rsidR="00AD54EA" w:rsidRPr="00CC6161">
        <w:rPr>
          <w:rFonts w:ascii="Times New Roman" w:hAnsi="Times New Roman" w:cs="Times New Roman"/>
          <w:sz w:val="24"/>
          <w:szCs w:val="24"/>
        </w:rPr>
        <w:t>)</w:t>
      </w:r>
      <w:r w:rsidR="00B05EF6">
        <w:rPr>
          <w:rFonts w:ascii="Times New Roman" w:hAnsi="Times New Roman" w:cs="Times New Roman"/>
          <w:sz w:val="24"/>
          <w:szCs w:val="24"/>
        </w:rPr>
        <w:t xml:space="preserve">, </w:t>
      </w:r>
      <w:r w:rsidR="00F23014" w:rsidRPr="00CC6161">
        <w:rPr>
          <w:rFonts w:ascii="Times New Roman" w:hAnsi="Times New Roman" w:cs="Times New Roman"/>
          <w:sz w:val="24"/>
          <w:szCs w:val="24"/>
        </w:rPr>
        <w:t xml:space="preserve">were among the signature genes clearly distinguishing the two phenotypes. </w:t>
      </w:r>
      <w:r w:rsidRPr="00CC6161">
        <w:rPr>
          <w:rFonts w:ascii="Times New Roman" w:hAnsi="Times New Roman" w:cs="Times New Roman"/>
          <w:sz w:val="24"/>
          <w:szCs w:val="24"/>
        </w:rPr>
        <w:t>While highly expre</w:t>
      </w:r>
      <w:r w:rsidR="008E17F1" w:rsidRPr="00CC6161">
        <w:rPr>
          <w:rFonts w:ascii="Times New Roman" w:hAnsi="Times New Roman" w:cs="Times New Roman"/>
          <w:sz w:val="24"/>
          <w:szCs w:val="24"/>
        </w:rPr>
        <w:t>ssed in poorly invasive cells,</w:t>
      </w:r>
      <w:r w:rsidRPr="00CC6161">
        <w:rPr>
          <w:rFonts w:ascii="Times New Roman" w:hAnsi="Times New Roman" w:cs="Times New Roman"/>
          <w:sz w:val="24"/>
          <w:szCs w:val="24"/>
        </w:rPr>
        <w:t xml:space="preserve"> low expression in the </w:t>
      </w:r>
      <w:r w:rsidR="008E17F1" w:rsidRPr="00CC6161">
        <w:rPr>
          <w:rFonts w:ascii="Times New Roman" w:hAnsi="Times New Roman" w:cs="Times New Roman"/>
          <w:sz w:val="24"/>
          <w:szCs w:val="24"/>
        </w:rPr>
        <w:t>counterpart indicated that invasive cells are</w:t>
      </w:r>
      <w:r w:rsidRPr="00CC6161">
        <w:rPr>
          <w:rFonts w:ascii="Times New Roman" w:hAnsi="Times New Roman" w:cs="Times New Roman"/>
          <w:sz w:val="24"/>
          <w:szCs w:val="24"/>
        </w:rPr>
        <w:t xml:space="preserve"> </w:t>
      </w:r>
      <w:r w:rsidR="00C31F39" w:rsidRPr="00CC6161">
        <w:rPr>
          <w:rFonts w:ascii="Times New Roman" w:hAnsi="Times New Roman" w:cs="Times New Roman"/>
          <w:sz w:val="24"/>
          <w:szCs w:val="24"/>
        </w:rPr>
        <w:t xml:space="preserve">less </w:t>
      </w:r>
      <w:r w:rsidRPr="00CC6161">
        <w:rPr>
          <w:rFonts w:ascii="Times New Roman" w:hAnsi="Times New Roman" w:cs="Times New Roman"/>
          <w:sz w:val="24"/>
          <w:szCs w:val="24"/>
        </w:rPr>
        <w:t>differentiat</w:t>
      </w:r>
      <w:r w:rsidR="008E17F1" w:rsidRPr="00CC6161">
        <w:rPr>
          <w:rFonts w:ascii="Times New Roman" w:hAnsi="Times New Roman" w:cs="Times New Roman"/>
          <w:sz w:val="24"/>
          <w:szCs w:val="24"/>
        </w:rPr>
        <w:t xml:space="preserve">ed </w:t>
      </w:r>
      <w:r w:rsidR="00F26EAE" w:rsidRPr="00CC6161">
        <w:rPr>
          <w:rFonts w:ascii="Times New Roman" w:hAnsi="Times New Roman" w:cs="Times New Roman"/>
          <w:sz w:val="24"/>
          <w:szCs w:val="24"/>
        </w:rPr>
        <w:fldChar w:fldCharType="begin">
          <w:fldData xml:space="preserve">PEVuZE5vdGU+PENpdGU+PEF1dGhvcj5KZWZmczwvQXV0aG9yPjxZZWFyPjIwMDk8L1llYXI+PFJl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</w:fldData>
        </w:fldChar>
      </w:r>
      <w:r w:rsidR="001B1531" w:rsidRPr="00CC6161">
        <w:rPr>
          <w:rFonts w:ascii="Times New Roman" w:hAnsi="Times New Roman" w:cs="Times New Roman"/>
          <w:sz w:val="24"/>
          <w:szCs w:val="24"/>
        </w:rPr>
        <w:instrText xml:space="preserve"> ADDIN EN.CITE </w:instrText>
      </w:r>
      <w:r w:rsidR="00F26EAE" w:rsidRPr="00CC6161">
        <w:rPr>
          <w:rFonts w:ascii="Times New Roman" w:hAnsi="Times New Roman" w:cs="Times New Roman"/>
          <w:sz w:val="24"/>
          <w:szCs w:val="24"/>
        </w:rPr>
        <w:fldChar w:fldCharType="begin">
          <w:fldData xml:space="preserve">PEVuZE5vdGU+PENpdGU+PEF1dGhvcj5KZWZmczwvQXV0aG9yPjxZZWFyPjIwMDk8L1llYXI+PFJl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</w:fldData>
        </w:fldChar>
      </w:r>
      <w:r w:rsidR="001B1531" w:rsidRPr="00CC6161">
        <w:rPr>
          <w:rFonts w:ascii="Times New Roman" w:hAnsi="Times New Roman" w:cs="Times New Roman"/>
          <w:sz w:val="24"/>
          <w:szCs w:val="24"/>
        </w:rPr>
        <w:instrText xml:space="preserve"> ADDIN EN.CITE.DATA </w:instrText>
      </w:r>
      <w:r w:rsidR="00F26EAE" w:rsidRPr="00CC6161">
        <w:rPr>
          <w:rFonts w:ascii="Times New Roman" w:hAnsi="Times New Roman" w:cs="Times New Roman"/>
          <w:sz w:val="24"/>
          <w:szCs w:val="24"/>
        </w:rPr>
      </w:r>
      <w:r w:rsidR="00F26EAE" w:rsidRPr="00CC6161">
        <w:rPr>
          <w:rFonts w:ascii="Times New Roman" w:hAnsi="Times New Roman" w:cs="Times New Roman"/>
          <w:sz w:val="24"/>
          <w:szCs w:val="24"/>
        </w:rPr>
        <w:fldChar w:fldCharType="end"/>
      </w:r>
      <w:r w:rsidR="00F26EAE" w:rsidRPr="00CC6161">
        <w:rPr>
          <w:rFonts w:ascii="Times New Roman" w:hAnsi="Times New Roman" w:cs="Times New Roman"/>
          <w:sz w:val="24"/>
          <w:szCs w:val="24"/>
        </w:rPr>
      </w:r>
      <w:r w:rsidR="00F26EAE" w:rsidRPr="00CC6161">
        <w:rPr>
          <w:rFonts w:ascii="Times New Roman" w:hAnsi="Times New Roman" w:cs="Times New Roman"/>
          <w:sz w:val="24"/>
          <w:szCs w:val="24"/>
        </w:rPr>
        <w:fldChar w:fldCharType="separate"/>
      </w:r>
      <w:r w:rsidR="00270514">
        <w:rPr>
          <w:rFonts w:ascii="Times New Roman" w:hAnsi="Times New Roman" w:cs="Times New Roman"/>
          <w:sz w:val="24"/>
          <w:szCs w:val="24"/>
        </w:rPr>
        <w:t>[4, 5]</w:t>
      </w:r>
      <w:r w:rsidR="00F26EAE" w:rsidRPr="00CC6161">
        <w:rPr>
          <w:rFonts w:ascii="Times New Roman" w:hAnsi="Times New Roman" w:cs="Times New Roman"/>
          <w:sz w:val="24"/>
          <w:szCs w:val="24"/>
        </w:rPr>
        <w:fldChar w:fldCharType="end"/>
      </w:r>
      <w:r w:rsidRPr="00CC6161">
        <w:rPr>
          <w:rFonts w:ascii="Times New Roman" w:hAnsi="Times New Roman" w:cs="Times New Roman"/>
          <w:sz w:val="24"/>
          <w:szCs w:val="24"/>
        </w:rPr>
        <w:t xml:space="preserve">. Further </w:t>
      </w:r>
      <w:r w:rsidR="00495644" w:rsidRPr="00CC6161">
        <w:rPr>
          <w:rFonts w:ascii="Times New Roman" w:hAnsi="Times New Roman" w:cs="Times New Roman"/>
          <w:sz w:val="24"/>
          <w:szCs w:val="24"/>
        </w:rPr>
        <w:t xml:space="preserve">signifying </w:t>
      </w:r>
      <w:r w:rsidR="00472139" w:rsidRPr="00CC6161">
        <w:rPr>
          <w:rFonts w:ascii="Times New Roman" w:hAnsi="Times New Roman" w:cs="Times New Roman"/>
          <w:sz w:val="24"/>
          <w:szCs w:val="24"/>
        </w:rPr>
        <w:t>the</w:t>
      </w:r>
      <w:r w:rsidR="00930269" w:rsidRPr="00CC6161">
        <w:rPr>
          <w:rFonts w:ascii="Times New Roman" w:hAnsi="Times New Roman" w:cs="Times New Roman"/>
          <w:sz w:val="24"/>
          <w:szCs w:val="24"/>
        </w:rPr>
        <w:t xml:space="preserve"> </w:t>
      </w:r>
      <w:r w:rsidR="0036475E" w:rsidRPr="00CC6161">
        <w:rPr>
          <w:rFonts w:ascii="Times New Roman" w:hAnsi="Times New Roman" w:cs="Times New Roman"/>
          <w:sz w:val="24"/>
          <w:szCs w:val="24"/>
        </w:rPr>
        <w:t xml:space="preserve">importance of </w:t>
      </w:r>
      <w:r w:rsidR="00CF4B9B" w:rsidRPr="00CC6161">
        <w:rPr>
          <w:rFonts w:ascii="Times New Roman" w:hAnsi="Times New Roman" w:cs="Times New Roman"/>
          <w:sz w:val="24"/>
          <w:szCs w:val="24"/>
        </w:rPr>
        <w:t xml:space="preserve">the </w:t>
      </w:r>
      <w:r w:rsidR="00582477">
        <w:rPr>
          <w:rFonts w:ascii="Times New Roman" w:hAnsi="Times New Roman" w:cs="Times New Roman"/>
          <w:sz w:val="24"/>
          <w:szCs w:val="24"/>
        </w:rPr>
        <w:t>de</w:t>
      </w:r>
      <w:r w:rsidR="00930269" w:rsidRPr="00CC6161">
        <w:rPr>
          <w:rFonts w:ascii="Times New Roman" w:hAnsi="Times New Roman" w:cs="Times New Roman"/>
          <w:sz w:val="24"/>
          <w:szCs w:val="24"/>
        </w:rPr>
        <w:t>differentiation</w:t>
      </w:r>
      <w:r w:rsidR="00BF4DC0" w:rsidRPr="00CC6161">
        <w:rPr>
          <w:rFonts w:ascii="Times New Roman" w:hAnsi="Times New Roman" w:cs="Times New Roman"/>
          <w:sz w:val="24"/>
          <w:szCs w:val="24"/>
        </w:rPr>
        <w:t xml:space="preserve"> state for</w:t>
      </w:r>
      <w:r w:rsidR="008E17F1" w:rsidRPr="00CC6161">
        <w:rPr>
          <w:rFonts w:ascii="Times New Roman" w:hAnsi="Times New Roman" w:cs="Times New Roman"/>
          <w:sz w:val="24"/>
          <w:szCs w:val="24"/>
        </w:rPr>
        <w:t xml:space="preserve"> </w:t>
      </w:r>
      <w:r w:rsidRPr="00CC6161">
        <w:rPr>
          <w:rFonts w:ascii="Times New Roman" w:hAnsi="Times New Roman" w:cs="Times New Roman"/>
          <w:sz w:val="24"/>
          <w:szCs w:val="24"/>
        </w:rPr>
        <w:t xml:space="preserve">melanoma </w:t>
      </w:r>
      <w:r w:rsidR="005B39EE" w:rsidRPr="00CC6161">
        <w:rPr>
          <w:rFonts w:ascii="Times New Roman" w:hAnsi="Times New Roman" w:cs="Times New Roman"/>
          <w:sz w:val="24"/>
          <w:szCs w:val="24"/>
        </w:rPr>
        <w:t>aggressiveness</w:t>
      </w:r>
      <w:r w:rsidR="00930269" w:rsidRPr="00CC6161">
        <w:rPr>
          <w:rFonts w:ascii="Times New Roman" w:hAnsi="Times New Roman" w:cs="Times New Roman"/>
          <w:sz w:val="24"/>
          <w:szCs w:val="24"/>
        </w:rPr>
        <w:t>,</w:t>
      </w:r>
      <w:r w:rsidRPr="00CC6161">
        <w:rPr>
          <w:rFonts w:ascii="Times New Roman" w:hAnsi="Times New Roman" w:cs="Times New Roman"/>
          <w:sz w:val="24"/>
          <w:szCs w:val="24"/>
        </w:rPr>
        <w:t xml:space="preserve"> </w:t>
      </w:r>
      <w:r w:rsidR="00495644" w:rsidRPr="00CC6161">
        <w:rPr>
          <w:rFonts w:ascii="Times New Roman" w:hAnsi="Times New Roman" w:cs="Times New Roman"/>
          <w:sz w:val="24"/>
          <w:szCs w:val="24"/>
        </w:rPr>
        <w:t>is the</w:t>
      </w:r>
      <w:r w:rsidR="00930269" w:rsidRPr="00CC6161">
        <w:rPr>
          <w:rFonts w:ascii="Times New Roman" w:hAnsi="Times New Roman" w:cs="Times New Roman"/>
          <w:sz w:val="24"/>
          <w:szCs w:val="24"/>
        </w:rPr>
        <w:t xml:space="preserve"> </w:t>
      </w:r>
      <w:r w:rsidR="00C3736B" w:rsidRPr="00CC6161">
        <w:rPr>
          <w:rFonts w:ascii="Times New Roman" w:hAnsi="Times New Roman" w:cs="Times New Roman"/>
          <w:sz w:val="24"/>
          <w:szCs w:val="24"/>
        </w:rPr>
        <w:t xml:space="preserve">observation that </w:t>
      </w:r>
      <w:r w:rsidR="00930269" w:rsidRPr="00CC6161">
        <w:rPr>
          <w:rFonts w:ascii="Times New Roman" w:hAnsi="Times New Roman" w:cs="Times New Roman"/>
          <w:sz w:val="24"/>
          <w:szCs w:val="24"/>
        </w:rPr>
        <w:t>less differentiated melanoma cells</w:t>
      </w:r>
      <w:r w:rsidR="00C3736B" w:rsidRPr="00CC6161">
        <w:rPr>
          <w:rFonts w:ascii="Times New Roman" w:hAnsi="Times New Roman" w:cs="Times New Roman"/>
          <w:sz w:val="24"/>
          <w:szCs w:val="24"/>
        </w:rPr>
        <w:t xml:space="preserve"> show higher resistance </w:t>
      </w:r>
      <w:r w:rsidR="005C00F1" w:rsidRPr="00CC6161">
        <w:rPr>
          <w:rFonts w:ascii="Times New Roman" w:hAnsi="Times New Roman" w:cs="Times New Roman"/>
          <w:sz w:val="24"/>
          <w:szCs w:val="24"/>
        </w:rPr>
        <w:t>to</w:t>
      </w:r>
      <w:r w:rsidR="00C3736B" w:rsidRPr="00CC6161">
        <w:rPr>
          <w:rFonts w:ascii="Times New Roman" w:hAnsi="Times New Roman" w:cs="Times New Roman"/>
          <w:sz w:val="24"/>
          <w:szCs w:val="24"/>
        </w:rPr>
        <w:t xml:space="preserve"> </w:t>
      </w:r>
      <w:r w:rsidR="00D077ED">
        <w:rPr>
          <w:rFonts w:ascii="Times New Roman" w:hAnsi="Times New Roman" w:cs="Times New Roman"/>
          <w:sz w:val="24"/>
          <w:szCs w:val="24"/>
        </w:rPr>
        <w:t>therapy</w:t>
      </w:r>
      <w:r w:rsidR="00CC6161">
        <w:rPr>
          <w:rFonts w:ascii="Times New Roman" w:hAnsi="Times New Roman" w:cs="Times New Roman"/>
          <w:sz w:val="24"/>
          <w:szCs w:val="24"/>
        </w:rPr>
        <w:t xml:space="preserve"> </w:t>
      </w:r>
      <w:r w:rsidR="00F26EAE" w:rsidRPr="00CC6161">
        <w:rPr>
          <w:rFonts w:ascii="Times New Roman" w:hAnsi="Times New Roman" w:cs="Times New Roman"/>
          <w:sz w:val="24"/>
          <w:szCs w:val="24"/>
        </w:rPr>
        <w:fldChar w:fldCharType="begin"/>
      </w:r>
      <w:r w:rsidR="00B10215" w:rsidRPr="00CC6161">
        <w:rPr>
          <w:rFonts w:ascii="Times New Roman" w:hAnsi="Times New Roman" w:cs="Times New Roman"/>
          <w:sz w:val="24"/>
          <w:szCs w:val="24"/>
        </w:rPr>
        <w:instrText xml:space="preserve"> ADDIN EN.CITE &lt;EndNote&gt;&lt;Cite&gt;&lt;Author&gt;Tap&lt;/Author&gt;&lt;Year&gt;2010&lt;/Year&gt;&lt;RecNum&gt;8&lt;/RecNum&gt;&lt;DisplayText&gt;[6]&lt;/DisplayText&gt;&lt;record&gt;&lt;rec-number&gt;8&lt;/rec-number&gt;&lt;foreign-keys&gt;&lt;key app="EN" db-id="xzxr9vtampvet5evtxf5tev6d5eseae5wzrw" timestamp="1404768710"&gt;8&lt;/key&gt;&lt;/foreign-keys&gt;&lt;ref-type name="Journal Article"&gt;17&lt;/ref-type&gt;&lt;contributors&gt;&lt;authors&gt;&lt;author&gt;Tap, William D.&lt;/author&gt;&lt;author&gt;Gong, Ke-Wei&lt;/author&gt;&lt;author&gt;Daring, Judy&lt;/author&gt;&lt;author&gt;Tseng, Yiou&lt;/author&gt;&lt;author&gt;Ginther, Charles&lt;/author&gt;&lt;author&gt;Pauletti, Giovanni&lt;/author&gt;&lt;author&gt;Glaspy, John A.&lt;/author&gt;&lt;author&gt;Essner, Richard&lt;/author&gt;&lt;author&gt;Bollag, Gideon&lt;/author&gt;&lt;author&gt;Hirth, Peter&lt;/author&gt;&lt;author&gt;Zhang, Chao&lt;/author&gt;&lt;author&gt;Slamon, Dennis J.&lt;/author&gt;&lt;/authors&gt;&lt;/contributors&gt;&lt;titles&gt;&lt;title&gt;Pharmacodynamic Characterization of the Efficacy Signals Due to Selective BRAF Inhibition with PLX4032 in Malignant Melanoma&lt;/title&gt;&lt;secondary-title&gt;Neoplasia&lt;/secondary-title&gt;&lt;/titles&gt;&lt;periodical&gt;&lt;full-title&gt;Neoplasia&lt;/full-title&gt;&lt;/periodical&gt;&lt;pages&gt;637-IN3&lt;/pages&gt;&lt;volume&gt;12&lt;/volume&gt;&lt;number&gt;8&lt;/number&gt;&lt;dates&gt;&lt;year&gt;2010&lt;/year&gt;&lt;pub-dates&gt;&lt;date&gt;8//&lt;/date&gt;&lt;/pub-dates&gt;&lt;/dates&gt;&lt;isbn&gt;1476-5586&lt;/isbn&gt;&lt;urls&gt;&lt;related-urls&gt;&lt;url&gt;http://www.sciencedirect.com/science/article/pii/S147655861080065X&lt;/url&gt;&lt;/related-urls&gt;&lt;/urls&gt;&lt;electronic-resource-num&gt;http://dx.doi.org/10.1593/neo.10414&lt;/electronic-resource-num&gt;&lt;/record&gt;&lt;/Cite&gt;&lt;/EndNote&gt;</w:instrText>
      </w:r>
      <w:r w:rsidR="00F26EAE" w:rsidRPr="00CC6161">
        <w:rPr>
          <w:rFonts w:ascii="Times New Roman" w:hAnsi="Times New Roman" w:cs="Times New Roman"/>
          <w:sz w:val="24"/>
          <w:szCs w:val="24"/>
        </w:rPr>
        <w:fldChar w:fldCharType="separate"/>
      </w:r>
      <w:r w:rsidR="00270514">
        <w:rPr>
          <w:rFonts w:ascii="Times New Roman" w:hAnsi="Times New Roman" w:cs="Times New Roman"/>
          <w:sz w:val="24"/>
          <w:szCs w:val="24"/>
        </w:rPr>
        <w:t>[6]</w:t>
      </w:r>
      <w:r w:rsidR="00F26EAE" w:rsidRPr="00CC6161">
        <w:rPr>
          <w:rFonts w:ascii="Times New Roman" w:hAnsi="Times New Roman" w:cs="Times New Roman"/>
          <w:sz w:val="24"/>
          <w:szCs w:val="24"/>
        </w:rPr>
        <w:fldChar w:fldCharType="end"/>
      </w:r>
      <w:r w:rsidRPr="00CC6161">
        <w:rPr>
          <w:rFonts w:ascii="Times New Roman" w:hAnsi="Times New Roman" w:cs="Times New Roman"/>
          <w:sz w:val="24"/>
          <w:szCs w:val="24"/>
        </w:rPr>
        <w:t xml:space="preserve">. Although an association between </w:t>
      </w:r>
      <w:r w:rsidR="000A3612" w:rsidRPr="00CC6161">
        <w:rPr>
          <w:rFonts w:ascii="Times New Roman" w:hAnsi="Times New Roman" w:cs="Times New Roman"/>
          <w:sz w:val="24"/>
          <w:szCs w:val="24"/>
        </w:rPr>
        <w:t>aggressiveness and invasive</w:t>
      </w:r>
      <w:r w:rsidR="006C0117">
        <w:rPr>
          <w:rFonts w:ascii="Times New Roman" w:hAnsi="Times New Roman" w:cs="Times New Roman"/>
          <w:sz w:val="24"/>
          <w:szCs w:val="24"/>
        </w:rPr>
        <w:t xml:space="preserve"> </w:t>
      </w:r>
      <w:r w:rsidR="000A3612" w:rsidRPr="00CC6161">
        <w:rPr>
          <w:rFonts w:ascii="Times New Roman" w:hAnsi="Times New Roman" w:cs="Times New Roman"/>
          <w:sz w:val="24"/>
          <w:szCs w:val="24"/>
        </w:rPr>
        <w:t>dedifferentiated phenotype</w:t>
      </w:r>
      <w:r w:rsidR="00E0448C" w:rsidRPr="00CC6161">
        <w:rPr>
          <w:rFonts w:ascii="Times New Roman" w:hAnsi="Times New Roman" w:cs="Times New Roman"/>
          <w:sz w:val="24"/>
          <w:szCs w:val="24"/>
        </w:rPr>
        <w:t xml:space="preserve"> </w:t>
      </w:r>
      <w:r w:rsidRPr="00CC6161">
        <w:rPr>
          <w:rFonts w:ascii="Times New Roman" w:hAnsi="Times New Roman" w:cs="Times New Roman"/>
          <w:sz w:val="24"/>
          <w:szCs w:val="24"/>
        </w:rPr>
        <w:t xml:space="preserve">has been acknowledged, the </w:t>
      </w:r>
      <w:r w:rsidR="004D6A1E" w:rsidRPr="00CC6161">
        <w:rPr>
          <w:rFonts w:ascii="Times New Roman" w:hAnsi="Times New Roman" w:cs="Times New Roman"/>
          <w:sz w:val="24"/>
          <w:szCs w:val="24"/>
        </w:rPr>
        <w:t>mechanisms involved in</w:t>
      </w:r>
      <w:r w:rsidRPr="00CC6161">
        <w:rPr>
          <w:rFonts w:ascii="Times New Roman" w:hAnsi="Times New Roman" w:cs="Times New Roman"/>
          <w:sz w:val="24"/>
          <w:szCs w:val="24"/>
        </w:rPr>
        <w:t xml:space="preserve"> </w:t>
      </w:r>
      <w:r w:rsidR="008B2ED3" w:rsidRPr="00CC6161">
        <w:rPr>
          <w:rFonts w:ascii="Times New Roman" w:hAnsi="Times New Roman" w:cs="Times New Roman"/>
          <w:sz w:val="24"/>
          <w:szCs w:val="24"/>
        </w:rPr>
        <w:t xml:space="preserve">acquisition of </w:t>
      </w:r>
      <w:r w:rsidR="000A3612" w:rsidRPr="00CC6161">
        <w:rPr>
          <w:rFonts w:ascii="Times New Roman" w:hAnsi="Times New Roman" w:cs="Times New Roman"/>
          <w:sz w:val="24"/>
          <w:szCs w:val="24"/>
        </w:rPr>
        <w:t>such</w:t>
      </w:r>
      <w:r w:rsidR="008B2ED3" w:rsidRPr="00CC6161">
        <w:rPr>
          <w:rFonts w:ascii="Times New Roman" w:hAnsi="Times New Roman" w:cs="Times New Roman"/>
          <w:sz w:val="24"/>
          <w:szCs w:val="24"/>
        </w:rPr>
        <w:t xml:space="preserve"> phenotype </w:t>
      </w:r>
      <w:r w:rsidRPr="00CC6161">
        <w:rPr>
          <w:rFonts w:ascii="Times New Roman" w:hAnsi="Times New Roman" w:cs="Times New Roman"/>
          <w:sz w:val="24"/>
          <w:szCs w:val="24"/>
        </w:rPr>
        <w:t xml:space="preserve">are not fully clarified. </w:t>
      </w:r>
      <w:r w:rsidR="00B05EF6">
        <w:rPr>
          <w:rFonts w:ascii="Times New Roman" w:hAnsi="Times New Roman" w:cs="Times New Roman"/>
          <w:sz w:val="24"/>
          <w:szCs w:val="24"/>
        </w:rPr>
        <w:t>It has been reported</w:t>
      </w:r>
      <w:r w:rsidR="00B05EF6" w:rsidRPr="00CC6161">
        <w:rPr>
          <w:rFonts w:ascii="Times New Roman" w:hAnsi="Times New Roman" w:cs="Times New Roman"/>
          <w:sz w:val="24"/>
          <w:szCs w:val="24"/>
        </w:rPr>
        <w:t xml:space="preserve"> </w:t>
      </w:r>
      <w:r w:rsidR="00B05EF6">
        <w:rPr>
          <w:rFonts w:ascii="Times New Roman" w:hAnsi="Times New Roman" w:cs="Times New Roman"/>
          <w:sz w:val="24"/>
          <w:szCs w:val="24"/>
        </w:rPr>
        <w:t>p</w:t>
      </w:r>
      <w:r w:rsidR="005C00F1" w:rsidRPr="00CC6161">
        <w:rPr>
          <w:rFonts w:ascii="Times New Roman" w:hAnsi="Times New Roman" w:cs="Times New Roman"/>
          <w:sz w:val="24"/>
          <w:szCs w:val="24"/>
        </w:rPr>
        <w:t>revious</w:t>
      </w:r>
      <w:r w:rsidR="00BE2CD6">
        <w:rPr>
          <w:rFonts w:ascii="Times New Roman" w:hAnsi="Times New Roman" w:cs="Times New Roman"/>
          <w:sz w:val="24"/>
          <w:szCs w:val="24"/>
        </w:rPr>
        <w:t xml:space="preserve">ly that melanoma cells can </w:t>
      </w:r>
      <w:r w:rsidR="00BF7946" w:rsidRPr="00CC6161">
        <w:rPr>
          <w:rFonts w:ascii="Times New Roman" w:eastAsia="Calibri" w:hAnsi="Times New Roman" w:cs="Times New Roman"/>
          <w:sz w:val="24"/>
          <w:szCs w:val="24"/>
        </w:rPr>
        <w:t>switch between proliferative/differentiated and invasive</w:t>
      </w:r>
      <w:r w:rsidR="000A3612" w:rsidRPr="00CC6161">
        <w:rPr>
          <w:rFonts w:ascii="Times New Roman" w:eastAsia="Calibri" w:hAnsi="Times New Roman" w:cs="Times New Roman"/>
          <w:sz w:val="24"/>
          <w:szCs w:val="24"/>
        </w:rPr>
        <w:t>/dedifferentiated</w:t>
      </w:r>
      <w:r w:rsidR="00BF7946" w:rsidRPr="00CC6161">
        <w:rPr>
          <w:rFonts w:ascii="Times New Roman" w:eastAsia="Calibri" w:hAnsi="Times New Roman" w:cs="Times New Roman"/>
          <w:sz w:val="24"/>
          <w:szCs w:val="24"/>
        </w:rPr>
        <w:t xml:space="preserve"> </w:t>
      </w:r>
      <w:r w:rsidR="00BE2CD6">
        <w:rPr>
          <w:rFonts w:ascii="Times New Roman" w:eastAsia="Calibri" w:hAnsi="Times New Roman" w:cs="Times New Roman"/>
          <w:sz w:val="24"/>
          <w:szCs w:val="24"/>
        </w:rPr>
        <w:t>phe</w:t>
      </w:r>
      <w:r w:rsidR="0031544A">
        <w:rPr>
          <w:rFonts w:ascii="Times New Roman" w:eastAsia="Calibri" w:hAnsi="Times New Roman" w:cs="Times New Roman"/>
          <w:sz w:val="24"/>
          <w:szCs w:val="24"/>
        </w:rPr>
        <w:t>n</w:t>
      </w:r>
      <w:r w:rsidR="00BE2CD6">
        <w:rPr>
          <w:rFonts w:ascii="Times New Roman" w:eastAsia="Calibri" w:hAnsi="Times New Roman" w:cs="Times New Roman"/>
          <w:sz w:val="24"/>
          <w:szCs w:val="24"/>
        </w:rPr>
        <w:t>otypes</w:t>
      </w:r>
      <w:r w:rsidR="000A3612" w:rsidRPr="00CC6161">
        <w:rPr>
          <w:rFonts w:ascii="Times New Roman" w:eastAsia="Calibri" w:hAnsi="Times New Roman" w:cs="Times New Roman"/>
          <w:sz w:val="24"/>
          <w:szCs w:val="24"/>
        </w:rPr>
        <w:t xml:space="preserve"> </w:t>
      </w:r>
      <w:r w:rsidR="00C17834">
        <w:rPr>
          <w:rFonts w:ascii="Times New Roman" w:eastAsia="Calibri" w:hAnsi="Times New Roman" w:cs="Times New Roman"/>
          <w:sz w:val="24"/>
          <w:szCs w:val="24"/>
        </w:rPr>
        <w:t xml:space="preserve">during </w:t>
      </w:r>
      <w:r w:rsidR="00BF7946" w:rsidRPr="00CC6161">
        <w:rPr>
          <w:rFonts w:ascii="Times New Roman" w:eastAsia="Calibri" w:hAnsi="Times New Roman" w:cs="Times New Roman"/>
          <w:sz w:val="24"/>
          <w:szCs w:val="24"/>
        </w:rPr>
        <w:t>metastasis progress</w:t>
      </w:r>
      <w:r w:rsidR="00AA79FA">
        <w:rPr>
          <w:rFonts w:ascii="Times New Roman" w:eastAsia="Calibri" w:hAnsi="Times New Roman" w:cs="Times New Roman"/>
          <w:sz w:val="24"/>
          <w:szCs w:val="24"/>
        </w:rPr>
        <w:t>ion</w:t>
      </w:r>
      <w:r w:rsidR="008C750C">
        <w:rPr>
          <w:rFonts w:ascii="Times New Roman" w:eastAsia="Calibri" w:hAnsi="Times New Roman" w:cs="Times New Roman"/>
          <w:sz w:val="24"/>
          <w:szCs w:val="24"/>
        </w:rPr>
        <w:t xml:space="preserve"> </w:t>
      </w:r>
      <w:r w:rsidR="00F26EAE" w:rsidRPr="00CC6161">
        <w:rPr>
          <w:rFonts w:ascii="Times New Roman" w:eastAsia="Calibri" w:hAnsi="Times New Roman" w:cs="Times New Roman"/>
          <w:sz w:val="24"/>
          <w:szCs w:val="24"/>
        </w:rPr>
        <w:fldChar w:fldCharType="begin"/>
      </w:r>
      <w:r w:rsidR="00AE386B">
        <w:rPr>
          <w:rFonts w:ascii="Times New Roman" w:eastAsia="Calibri" w:hAnsi="Times New Roman" w:cs="Times New Roman"/>
          <w:sz w:val="24"/>
          <w:szCs w:val="24"/>
        </w:rPr>
        <w:instrText xml:space="preserve"> ADDIN EN.CITE &lt;EndNote&gt;&lt;Cite&gt;&lt;Author&gt;Hoek&lt;/Author&gt;&lt;Year&gt;2008&lt;/Year&gt;&lt;RecNum&gt;398&lt;/RecNum&gt;&lt;record&gt;&lt;rec-number&gt;398&lt;/rec-number&gt;&lt;ref-type name="Journal Article"&gt;17&lt;/ref-type&gt;&lt;contributors&gt;&lt;authors&gt;&lt;author&gt;Hoek, K. S.&lt;/author&gt;&lt;author&gt;Eichhoff, O. M.&lt;/author&gt;&lt;author&gt;Schlegel, N. C.&lt;/author&gt;&lt;author&gt;Dobbeling, U.&lt;/author&gt;&lt;author&gt;Kobert, N.&lt;/author&gt;&lt;author&gt;Schaerer, L.&lt;/author&gt;&lt;author&gt;Hemmi, S.&lt;/author&gt;&lt;author&gt;Dummer, R.&lt;/author&gt;&lt;/authors&gt;&lt;/contributors&gt;&lt;auth-address&gt;Department of Dermatology, University Hospital of Zurich, Switzerland. keith.hoek@usz.ch&lt;/auth-address&gt;&lt;titles&gt;&lt;title&gt;In vivo switching of human melanoma cells between proliferative and invasive states&lt;/title&gt;&lt;secondary-title&gt;Cancer Res&lt;/secondary-title&gt;&lt;/titles&gt;&lt;periodical&gt;&lt;full-title&gt;Cancer Res&lt;/full-title&gt;&lt;/periodical&gt;&lt;pages&gt;650-6&lt;/pages&gt;&lt;volume&gt;68&lt;/volume&gt;&lt;number&gt;3&lt;/number&gt;&lt;keywords&gt;&lt;keyword&gt;Animals&lt;/keyword&gt;&lt;keyword&gt;Cell Growth Processes/physiology&lt;/keyword&gt;&lt;keyword&gt;Cell Line, Tumor&lt;/keyword&gt;&lt;keyword&gt;Female&lt;/keyword&gt;&lt;keyword&gt;Humans&lt;/keyword&gt;&lt;keyword&gt;Immunohistochemistry&lt;/keyword&gt;&lt;keyword&gt;Ki-67 Antigen/biosynthesis/genetics&lt;/keyword&gt;&lt;keyword&gt;Melanoma/genetics/metabolism/ pathology&lt;/keyword&gt;&lt;keyword&gt;Mice&lt;/keyword&gt;&lt;keyword&gt;Microphthalmia-Associated Transcription Factor/antagonists &amp;amp;&lt;/keyword&gt;&lt;keyword&gt;inhibitors/biosynthesis/genetics&lt;/keyword&gt;&lt;keyword&gt;Neoplasm Invasiveness&lt;/keyword&gt;&lt;keyword&gt;Neoplasm Transplantation&lt;/keyword&gt;&lt;keyword&gt;Oligonucleotide Array Sequence Analysis&lt;/keyword&gt;&lt;keyword&gt;RNA, Messenger/biosynthesis/genetics&lt;/keyword&gt;&lt;keyword&gt;RNA, Small Interfering/genetics&lt;/keyword&gt;&lt;keyword&gt;Transplantation, Heterologous&lt;/keyword&gt;&lt;/keywords&gt;&lt;dates&gt;&lt;year&gt;2008&lt;/year&gt;&lt;pub-dates&gt;&lt;date&gt;Feb 1&lt;/date&gt;&lt;/pub-dates&gt;&lt;/dates&gt;&lt;isbn&gt;1538-7445 (Electronic)&amp;#xD;0008-5472 (Linking)&lt;/isbn&gt;&lt;accession-num&gt;18245463&lt;/accession-num&gt;&lt;urls&gt;&lt;/urls&gt;&lt;/record&gt;&lt;/Cite&gt;&lt;Cite&gt;&lt;Author&gt;Pinner&lt;/Author&gt;&lt;Year&gt;2009&lt;/Year&gt;&lt;RecNum&gt;624&lt;/RecNum&gt;&lt;record&gt;&lt;rec-number&gt;624&lt;/rec-number&gt;&lt;ref-type name="Journal Article"&gt;17&lt;/ref-type&gt;&lt;contributors&gt;&lt;authors&gt;&lt;author&gt;Pinner, S.&lt;/author&gt;&lt;author&gt;Jordan, P.&lt;/author&gt;&lt;author&gt;Sharrock, K.&lt;/author&gt;&lt;author&gt;Bazley, L.&lt;/author&gt;&lt;author&gt;Collinson, L.&lt;/author&gt;&lt;author&gt;Marais, R.&lt;/author&gt;&lt;author&gt;Bonvin, E.&lt;/author&gt;&lt;author&gt;Goding, C.&lt;/author&gt;&lt;author&gt;Sahai, E.&lt;/author&gt;&lt;/authors&gt;&lt;/contributors&gt;&lt;auth-address&gt;Tumour Cell Biology Laboratory, Institute of Cancer Research, London, United Kingdom.&lt;/auth-address&gt;&lt;titles&gt;&lt;title&gt;Intravital imaging reveals transient changes in pigment production and Brn2 expression during metastatic melanoma dissemination&lt;/title&gt;&lt;secondary-title&gt;Cancer Res&lt;/secondary-title&gt;&lt;/titles&gt;&lt;periodical&gt;&lt;full-title&gt;Cancer Res&lt;/full-title&gt;&lt;/periodical&gt;&lt;pages&gt;7969-77&lt;/pages&gt;&lt;volume&gt;69&lt;/volume&gt;&lt;number&gt;20&lt;/number&gt;&lt;keywords&gt;&lt;keyword&gt;Animals&lt;/keyword&gt;&lt;keyword&gt;Cell Line, Tumor&lt;/keyword&gt;&lt;keyword&gt;Cell Movement&lt;/keyword&gt;&lt;keyword&gt;Flow Cytometry&lt;/keyword&gt;&lt;keyword&gt;Fluorescent Antibody Technique&lt;/keyword&gt;&lt;keyword&gt;Gene Expression Profiling&lt;/keyword&gt;&lt;keyword&gt;Green Fluorescent Proteins/genetics/metabolism&lt;/keyword&gt;&lt;keyword&gt;Luciferases/metabolism&lt;/keyword&gt;&lt;keyword&gt;Melanocytes/metabolism&lt;/keyword&gt;&lt;keyword&gt;Melanoma, Experimental/ metabolism/pathology&lt;/keyword&gt;&lt;keyword&gt;Mice&lt;/keyword&gt;&lt;keyword&gt;Mice, Inbred C57BL&lt;/keyword&gt;&lt;keyword&gt;Mice, Nude&lt;/keyword&gt;&lt;keyword&gt;Neoplasm Invasiveness&lt;/keyword&gt;&lt;keyword&gt;Nerve Tissue Proteins/genetics/ metabolism&lt;/keyword&gt;&lt;keyword&gt;Oligonucleotide Array Sequence Analysis&lt;/keyword&gt;&lt;keyword&gt;POU Domain Factors/genetics/ metabolism&lt;/keyword&gt;&lt;keyword&gt;Promoter Regions, Genetic&lt;/keyword&gt;&lt;keyword&gt;Skin Neoplasms/ metabolism/secondary&lt;/keyword&gt;&lt;keyword&gt;Skin Pigmentation&lt;/keyword&gt;&lt;keyword&gt;Transforming Growth Factor beta2/genetics/metabolism&lt;/keyword&gt;&lt;keyword&gt;Tumor Markers, Biological/genetics/metabolism&lt;/keyword&gt;&lt;/keywords&gt;&lt;dates&gt;&lt;year&gt;2009&lt;/year&gt;&lt;pub-dates&gt;&lt;date&gt;Oct 15&lt;/date&gt;&lt;/pub-dates&gt;&lt;/dates&gt;&lt;isbn&gt;1538-7445 (Electronic)&amp;#xD;0008-5472 (Linking)&lt;/isbn&gt;&lt;accession-num&gt;19826052&lt;/accession-num&gt;&lt;urls&gt;&lt;/urls&gt;&lt;/record&gt;&lt;/Cite&gt;&lt;/EndNote&gt;</w:instrText>
      </w:r>
      <w:r w:rsidR="00F26EAE" w:rsidRPr="00CC6161">
        <w:rPr>
          <w:rFonts w:ascii="Times New Roman" w:eastAsia="Calibri" w:hAnsi="Times New Roman" w:cs="Times New Roman"/>
          <w:sz w:val="24"/>
          <w:szCs w:val="24"/>
        </w:rPr>
        <w:fldChar w:fldCharType="separate"/>
      </w:r>
      <w:r w:rsidR="00270514">
        <w:rPr>
          <w:rFonts w:ascii="Times New Roman" w:eastAsia="Calibri" w:hAnsi="Times New Roman" w:cs="Times New Roman"/>
          <w:sz w:val="24"/>
          <w:szCs w:val="24"/>
        </w:rPr>
        <w:t>[7, 8]</w:t>
      </w:r>
      <w:r w:rsidR="00F26EAE" w:rsidRPr="00CC6161">
        <w:rPr>
          <w:rFonts w:ascii="Times New Roman" w:eastAsia="Calibri" w:hAnsi="Times New Roman" w:cs="Times New Roman"/>
          <w:sz w:val="24"/>
          <w:szCs w:val="24"/>
        </w:rPr>
        <w:fldChar w:fldCharType="end"/>
      </w:r>
      <w:r w:rsidR="00170173" w:rsidRPr="00CC6161">
        <w:rPr>
          <w:rFonts w:ascii="Times New Roman" w:eastAsia="Calibri" w:hAnsi="Times New Roman" w:cs="Times New Roman"/>
          <w:sz w:val="24"/>
          <w:szCs w:val="24"/>
        </w:rPr>
        <w:t>.</w:t>
      </w:r>
      <w:r w:rsidR="0096366F" w:rsidRPr="00CC6161">
        <w:rPr>
          <w:rFonts w:ascii="Times New Roman" w:eastAsia="Calibri" w:hAnsi="Times New Roman" w:cs="Times New Roman"/>
          <w:sz w:val="24"/>
          <w:szCs w:val="24"/>
        </w:rPr>
        <w:t xml:space="preserve"> </w:t>
      </w:r>
      <w:r w:rsidR="008C750C">
        <w:rPr>
          <w:rFonts w:ascii="Times New Roman" w:eastAsia="Calibri" w:hAnsi="Times New Roman" w:cs="Times New Roman"/>
          <w:sz w:val="24"/>
          <w:szCs w:val="24"/>
        </w:rPr>
        <w:t>F</w:t>
      </w:r>
      <w:r w:rsidR="00BF7946" w:rsidRPr="00CC6161">
        <w:rPr>
          <w:rFonts w:ascii="Times New Roman" w:eastAsia="Calibri" w:hAnsi="Times New Roman" w:cs="Times New Roman"/>
          <w:sz w:val="24"/>
          <w:szCs w:val="24"/>
        </w:rPr>
        <w:t>urther</w:t>
      </w:r>
      <w:r w:rsidR="00B05EF6">
        <w:rPr>
          <w:rFonts w:ascii="Times New Roman" w:eastAsia="Calibri" w:hAnsi="Times New Roman" w:cs="Times New Roman"/>
          <w:sz w:val="24"/>
          <w:szCs w:val="24"/>
        </w:rPr>
        <w:t>,</w:t>
      </w:r>
      <w:r w:rsidR="00BF7946" w:rsidRPr="00CC6161">
        <w:rPr>
          <w:rFonts w:ascii="Times New Roman" w:eastAsia="Calibri" w:hAnsi="Times New Roman" w:cs="Times New Roman"/>
          <w:sz w:val="24"/>
          <w:szCs w:val="24"/>
        </w:rPr>
        <w:t xml:space="preserve"> </w:t>
      </w:r>
      <w:r w:rsidR="008C750C">
        <w:rPr>
          <w:rFonts w:ascii="Times New Roman" w:eastAsia="Calibri" w:hAnsi="Times New Roman" w:cs="Times New Roman"/>
          <w:sz w:val="24"/>
          <w:szCs w:val="24"/>
        </w:rPr>
        <w:t xml:space="preserve">it was </w:t>
      </w:r>
      <w:r w:rsidR="00BF7946" w:rsidRPr="00CC6161">
        <w:rPr>
          <w:rFonts w:ascii="Times New Roman" w:eastAsia="Calibri" w:hAnsi="Times New Roman" w:cs="Times New Roman"/>
          <w:sz w:val="24"/>
          <w:szCs w:val="24"/>
        </w:rPr>
        <w:t xml:space="preserve">proposed </w:t>
      </w:r>
      <w:r w:rsidR="008C750C">
        <w:rPr>
          <w:rFonts w:ascii="Times New Roman" w:eastAsia="Calibri" w:hAnsi="Times New Roman" w:cs="Times New Roman"/>
          <w:sz w:val="24"/>
          <w:szCs w:val="24"/>
        </w:rPr>
        <w:t xml:space="preserve">that </w:t>
      </w:r>
      <w:r w:rsidR="00BF7946" w:rsidRPr="00CC6161">
        <w:rPr>
          <w:rFonts w:ascii="Times New Roman" w:eastAsia="Calibri" w:hAnsi="Times New Roman" w:cs="Times New Roman"/>
          <w:sz w:val="24"/>
          <w:szCs w:val="24"/>
        </w:rPr>
        <w:t>the tumor microenvironment</w:t>
      </w:r>
      <w:r w:rsidR="000B26E5">
        <w:rPr>
          <w:rFonts w:ascii="Times New Roman" w:eastAsia="Calibri" w:hAnsi="Times New Roman" w:cs="Times New Roman"/>
          <w:sz w:val="24"/>
          <w:szCs w:val="24"/>
        </w:rPr>
        <w:t xml:space="preserve"> </w:t>
      </w:r>
      <w:r w:rsidR="006E0162" w:rsidRPr="00CC6161">
        <w:rPr>
          <w:rFonts w:ascii="Times New Roman" w:eastAsia="Calibri" w:hAnsi="Times New Roman" w:cs="Times New Roman"/>
          <w:sz w:val="24"/>
          <w:szCs w:val="24"/>
        </w:rPr>
        <w:t>play</w:t>
      </w:r>
      <w:r w:rsidR="008C750C">
        <w:rPr>
          <w:rFonts w:ascii="Times New Roman" w:eastAsia="Calibri" w:hAnsi="Times New Roman" w:cs="Times New Roman"/>
          <w:sz w:val="24"/>
          <w:szCs w:val="24"/>
        </w:rPr>
        <w:t>s</w:t>
      </w:r>
      <w:r w:rsidR="006E0162" w:rsidRPr="00CC6161">
        <w:rPr>
          <w:rFonts w:ascii="Times New Roman" w:eastAsia="Calibri" w:hAnsi="Times New Roman" w:cs="Times New Roman"/>
          <w:sz w:val="24"/>
          <w:szCs w:val="24"/>
        </w:rPr>
        <w:t xml:space="preserve"> a significant role</w:t>
      </w:r>
      <w:r w:rsidR="00BF7946" w:rsidRPr="00CC6161">
        <w:rPr>
          <w:rFonts w:ascii="Times New Roman" w:eastAsia="Calibri" w:hAnsi="Times New Roman" w:cs="Times New Roman"/>
          <w:sz w:val="24"/>
          <w:szCs w:val="24"/>
        </w:rPr>
        <w:t xml:space="preserve"> in regulation of </w:t>
      </w:r>
      <w:r w:rsidR="000A3612" w:rsidRPr="00CC6161">
        <w:rPr>
          <w:rFonts w:ascii="Times New Roman" w:eastAsia="Calibri" w:hAnsi="Times New Roman" w:cs="Times New Roman"/>
          <w:sz w:val="24"/>
          <w:szCs w:val="24"/>
        </w:rPr>
        <w:t>the phenotyp</w:t>
      </w:r>
      <w:r w:rsidR="000B26E5">
        <w:rPr>
          <w:rFonts w:ascii="Times New Roman" w:eastAsia="Calibri" w:hAnsi="Times New Roman" w:cs="Times New Roman"/>
          <w:sz w:val="24"/>
          <w:szCs w:val="24"/>
        </w:rPr>
        <w:t>e switch</w:t>
      </w:r>
      <w:r w:rsidR="00B27639">
        <w:rPr>
          <w:rFonts w:ascii="Times New Roman" w:eastAsia="Calibri" w:hAnsi="Times New Roman" w:cs="Times New Roman"/>
          <w:sz w:val="24"/>
          <w:szCs w:val="24"/>
        </w:rPr>
        <w:t xml:space="preserve"> </w:t>
      </w:r>
      <w:r w:rsidR="00F26EAE">
        <w:rPr>
          <w:rFonts w:ascii="Times New Roman" w:eastAsia="Calibri" w:hAnsi="Times New Roman" w:cs="Times New Roman"/>
          <w:sz w:val="24"/>
          <w:szCs w:val="24"/>
        </w:rPr>
        <w:fldChar w:fldCharType="begin"/>
      </w:r>
      <w:r w:rsidR="00AE386B">
        <w:rPr>
          <w:rFonts w:ascii="Times New Roman" w:eastAsia="Calibri" w:hAnsi="Times New Roman" w:cs="Times New Roman"/>
          <w:sz w:val="24"/>
          <w:szCs w:val="24"/>
        </w:rPr>
        <w:instrText xml:space="preserve"> ADDIN EN.CITE &lt;EndNote&gt;&lt;Cite&gt;&lt;Author&gt;Hoek&lt;/Author&gt;&lt;Year&gt;2008&lt;/Year&gt;&lt;RecNum&gt;398&lt;/RecNum&gt;&lt;record&gt;&lt;rec-number&gt;398&lt;/rec-number&gt;&lt;ref-type name="Journal Article"&gt;17&lt;/ref-type&gt;&lt;contributors&gt;&lt;authors&gt;&lt;author&gt;Hoek, K. S.&lt;/author&gt;&lt;author&gt;Eichhoff, O. M.&lt;/author&gt;&lt;author&gt;Schlegel, N. C.&lt;/author&gt;&lt;author&gt;Dobbeling, U.&lt;/author&gt;&lt;author&gt;Kobert, N.&lt;/author&gt;&lt;author&gt;Schaerer, L.&lt;/author&gt;&lt;author&gt;Hemmi, S.&lt;/author&gt;&lt;author&gt;Dummer, R.&lt;/author&gt;&lt;/authors&gt;&lt;/contributors&gt;&lt;auth-address&gt;Department of Dermatology, University Hospital of Zurich, Switzerland. keith.hoek@usz.ch&lt;/auth-address&gt;&lt;titles&gt;&lt;title&gt;In vivo switching of human melanoma cells between proliferative and invasive states&lt;/title&gt;&lt;secondary-title&gt;Cancer Res&lt;/secondary-title&gt;&lt;/titles&gt;&lt;periodical&gt;&lt;full-title&gt;Cancer Res&lt;/full-title&gt;&lt;/periodical&gt;&lt;pages&gt;650-6&lt;/pages&gt;&lt;volume&gt;68&lt;/volume&gt;&lt;number&gt;3&lt;/number&gt;&lt;keywords&gt;&lt;keyword&gt;Animals&lt;/keyword&gt;&lt;keyword&gt;Cell Growth Processes/physiology&lt;/keyword&gt;&lt;keyword&gt;Cell Line, Tumor&lt;/keyword&gt;&lt;keyword&gt;Female&lt;/keyword&gt;&lt;keyword&gt;Humans&lt;/keyword&gt;&lt;keyword&gt;Immunohistochemistry&lt;/keyword&gt;&lt;keyword&gt;Ki-67 Antigen/biosynthesis/genetics&lt;/keyword&gt;&lt;keyword&gt;Melanoma/genetics/metabolism/ pathology&lt;/keyword&gt;&lt;keyword&gt;Mice&lt;/keyword&gt;&lt;keyword&gt;Microphthalmia-Associated Transcription Factor/antagonists &amp;amp;&lt;/keyword&gt;&lt;keyword&gt;inhibitors/biosynthesis/genetics&lt;/keyword&gt;&lt;keyword&gt;Neoplasm Invasiveness&lt;/keyword&gt;&lt;keyword&gt;Neoplasm Transplantation&lt;/keyword&gt;&lt;keyword&gt;Oligonucleotide Array Sequence Analysis&lt;/keyword&gt;&lt;keyword&gt;RNA, Messenger/biosynthesis/genetics&lt;/keyword&gt;&lt;keyword&gt;RNA, Small Interfering/genetics&lt;/keyword&gt;&lt;keyword&gt;Transplantation, Heterologous&lt;/keyword&gt;&lt;/keywords&gt;&lt;dates&gt;&lt;year&gt;2008&lt;/year&gt;&lt;pub-dates&gt;&lt;date&gt;Feb 1&lt;/date&gt;&lt;/pub-dates&gt;&lt;/dates&gt;&lt;isbn&gt;1538-7445 (Electronic)&amp;#xD;0008-5472 (Linking)&lt;/isbn&gt;&lt;accession-num&gt;18245463&lt;/accession-num&gt;&lt;urls&gt;&lt;/urls&gt;&lt;/record&gt;&lt;/Cite&gt;&lt;/EndNote&gt;</w:instrText>
      </w:r>
      <w:r w:rsidR="00F26EAE">
        <w:rPr>
          <w:rFonts w:ascii="Times New Roman" w:eastAsia="Calibri" w:hAnsi="Times New Roman" w:cs="Times New Roman"/>
          <w:sz w:val="24"/>
          <w:szCs w:val="24"/>
        </w:rPr>
        <w:fldChar w:fldCharType="separate"/>
      </w:r>
      <w:r w:rsidR="00B27639">
        <w:rPr>
          <w:rFonts w:ascii="Times New Roman" w:eastAsia="Calibri" w:hAnsi="Times New Roman" w:cs="Times New Roman"/>
          <w:sz w:val="24"/>
          <w:szCs w:val="24"/>
        </w:rPr>
        <w:t>[7]</w:t>
      </w:r>
      <w:r w:rsidR="00F26EAE">
        <w:rPr>
          <w:rFonts w:ascii="Times New Roman" w:eastAsia="Calibri" w:hAnsi="Times New Roman" w:cs="Times New Roman"/>
          <w:sz w:val="24"/>
          <w:szCs w:val="24"/>
        </w:rPr>
        <w:fldChar w:fldCharType="end"/>
      </w:r>
      <w:r w:rsidR="0013698B" w:rsidRPr="00CC6161">
        <w:rPr>
          <w:rFonts w:ascii="Times New Roman" w:eastAsia="Calibri" w:hAnsi="Times New Roman" w:cs="Times New Roman"/>
          <w:sz w:val="24"/>
          <w:szCs w:val="24"/>
        </w:rPr>
        <w:t>,</w:t>
      </w:r>
      <w:r w:rsidR="001B2DB7" w:rsidRPr="00CC6161">
        <w:rPr>
          <w:rFonts w:ascii="Times New Roman" w:hAnsi="Times New Roman" w:cs="Times New Roman"/>
          <w:sz w:val="24"/>
          <w:szCs w:val="24"/>
        </w:rPr>
        <w:t xml:space="preserve"> </w:t>
      </w:r>
      <w:r w:rsidR="0031544A">
        <w:rPr>
          <w:rFonts w:ascii="Times New Roman" w:hAnsi="Times New Roman" w:cs="Times New Roman"/>
          <w:sz w:val="24"/>
          <w:szCs w:val="24"/>
        </w:rPr>
        <w:t xml:space="preserve">due to </w:t>
      </w:r>
      <w:r w:rsidR="00646973" w:rsidRPr="00CC6161">
        <w:rPr>
          <w:rFonts w:ascii="Times New Roman" w:hAnsi="Times New Roman" w:cs="Times New Roman"/>
          <w:sz w:val="24"/>
          <w:szCs w:val="24"/>
        </w:rPr>
        <w:t>a multitude of factors</w:t>
      </w:r>
      <w:r w:rsidR="0031544A">
        <w:rPr>
          <w:rFonts w:ascii="Times New Roman" w:hAnsi="Times New Roman" w:cs="Times New Roman"/>
          <w:sz w:val="24"/>
          <w:szCs w:val="24"/>
        </w:rPr>
        <w:t xml:space="preserve"> present</w:t>
      </w:r>
      <w:r w:rsidR="00646973" w:rsidRPr="00CC6161">
        <w:rPr>
          <w:rFonts w:ascii="Times New Roman" w:hAnsi="Times New Roman" w:cs="Times New Roman"/>
          <w:sz w:val="24"/>
          <w:szCs w:val="24"/>
        </w:rPr>
        <w:t xml:space="preserve"> </w:t>
      </w:r>
      <w:r w:rsidR="002D2B69">
        <w:rPr>
          <w:rFonts w:ascii="Times New Roman" w:hAnsi="Times New Roman" w:cs="Times New Roman"/>
          <w:sz w:val="24"/>
          <w:szCs w:val="24"/>
        </w:rPr>
        <w:t xml:space="preserve">in </w:t>
      </w:r>
      <w:r w:rsidR="002D2B69">
        <w:rPr>
          <w:rFonts w:ascii="Times New Roman" w:hAnsi="Times New Roman" w:cs="Times New Roman"/>
          <w:sz w:val="24"/>
          <w:szCs w:val="24"/>
        </w:rPr>
        <w:lastRenderedPageBreak/>
        <w:t xml:space="preserve">the microenvironment </w:t>
      </w:r>
      <w:r w:rsidR="00646973" w:rsidRPr="00CC6161">
        <w:rPr>
          <w:rFonts w:ascii="Times New Roman" w:hAnsi="Times New Roman" w:cs="Times New Roman"/>
          <w:sz w:val="24"/>
          <w:szCs w:val="24"/>
        </w:rPr>
        <w:t xml:space="preserve">that may </w:t>
      </w:r>
      <w:r w:rsidR="00DC77A4" w:rsidRPr="00CC6161">
        <w:rPr>
          <w:rFonts w:ascii="Times New Roman" w:hAnsi="Times New Roman" w:cs="Times New Roman"/>
          <w:sz w:val="24"/>
          <w:szCs w:val="24"/>
        </w:rPr>
        <w:t>influence</w:t>
      </w:r>
      <w:r w:rsidR="00646973" w:rsidRPr="00CC6161">
        <w:rPr>
          <w:rFonts w:ascii="Times New Roman" w:hAnsi="Times New Roman" w:cs="Times New Roman"/>
          <w:sz w:val="24"/>
          <w:szCs w:val="24"/>
        </w:rPr>
        <w:t xml:space="preserve"> the malignant phenotype </w:t>
      </w:r>
      <w:r w:rsidR="00F26EAE" w:rsidRPr="00CC6161">
        <w:rPr>
          <w:rFonts w:ascii="Times New Roman" w:hAnsi="Times New Roman" w:cs="Times New Roman"/>
          <w:sz w:val="24"/>
          <w:szCs w:val="24"/>
        </w:rPr>
        <w:fldChar w:fldCharType="begin"/>
      </w:r>
      <w:r w:rsidR="00646973" w:rsidRPr="00CC6161">
        <w:rPr>
          <w:rFonts w:ascii="Times New Roman" w:hAnsi="Times New Roman" w:cs="Times New Roman"/>
          <w:sz w:val="24"/>
          <w:szCs w:val="24"/>
        </w:rPr>
        <w:instrText xml:space="preserve"> ADDIN EN.CITE &lt;EndNote&gt;&lt;Cite&gt;&lt;Author&gt;Joyce&lt;/Author&gt;&lt;Year&gt;2009&lt;/Year&gt;&lt;RecNum&gt;1&lt;/RecNum&gt;&lt;DisplayText&gt;[9]&lt;/DisplayText&gt;&lt;record&gt;&lt;rec-number&gt;1&lt;/rec-number&gt;&lt;foreign-keys&gt;&lt;key app="EN" db-id="wx9setesprrtzze9sxpvsdr3f2spw0fw25rs"&gt;1&lt;/key&gt;&lt;/foreign-keys&gt;&lt;ref-type name="Journal Article"&gt;17&lt;/ref-type&gt;&lt;contributors&gt;&lt;authors&gt;&lt;author&gt;Joyce, Johanna A.&lt;/author&gt;&lt;author&gt;Pollard, Jeffrey W.&lt;/author&gt;&lt;/authors&gt;&lt;/contributors&gt;&lt;titles&gt;&lt;title&gt;Microenvironmental regulation of metastasis&lt;/title&gt;&lt;secondary-title&gt;Nat Rev Cancer&lt;/secondary-title&gt;&lt;/titles&gt;&lt;periodical&gt;&lt;full-title&gt;Nat Rev Cancer&lt;/full-title&gt;&lt;/periodical&gt;&lt;pages&gt;239-252&lt;/pages&gt;&lt;volume&gt;9&lt;/volume&gt;&lt;number&gt;4&lt;/number&gt;&lt;dates&gt;&lt;year&gt;2009&lt;/year&gt;&lt;/dates&gt;&lt;publisher&gt;Nature Publishing Group&lt;/publisher&gt;&lt;isbn&gt;1474-175X&lt;/isbn&gt;&lt;work-type&gt;10.1038/nrc2618&lt;/work-type&gt;&lt;urls&gt;&lt;related-urls&gt;&lt;url&gt;http://dx.doi.org/10.1038/nrc2618&lt;/url&gt;&lt;/related-urls&gt;&lt;/urls&gt;&lt;/record&gt;&lt;/Cite&gt;&lt;/EndNote&gt;</w:instrText>
      </w:r>
      <w:r w:rsidR="00F26EAE" w:rsidRPr="00CC6161">
        <w:rPr>
          <w:rFonts w:ascii="Times New Roman" w:hAnsi="Times New Roman" w:cs="Times New Roman"/>
          <w:sz w:val="24"/>
          <w:szCs w:val="24"/>
        </w:rPr>
        <w:fldChar w:fldCharType="separate"/>
      </w:r>
      <w:r w:rsidR="00270514">
        <w:rPr>
          <w:rFonts w:ascii="Times New Roman" w:hAnsi="Times New Roman" w:cs="Times New Roman"/>
          <w:sz w:val="24"/>
          <w:szCs w:val="24"/>
        </w:rPr>
        <w:t>[9]</w:t>
      </w:r>
      <w:r w:rsidR="00F26EAE" w:rsidRPr="00CC6161">
        <w:rPr>
          <w:rFonts w:ascii="Times New Roman" w:hAnsi="Times New Roman" w:cs="Times New Roman"/>
          <w:sz w:val="24"/>
          <w:szCs w:val="24"/>
        </w:rPr>
        <w:fldChar w:fldCharType="end"/>
      </w:r>
      <w:r w:rsidR="001B2DB7" w:rsidRPr="00CC6161">
        <w:rPr>
          <w:rFonts w:ascii="Times New Roman" w:hAnsi="Times New Roman" w:cs="Times New Roman"/>
          <w:sz w:val="24"/>
          <w:szCs w:val="24"/>
        </w:rPr>
        <w:t>.</w:t>
      </w:r>
      <w:r w:rsidR="00646973" w:rsidRPr="00CC6161">
        <w:rPr>
          <w:rFonts w:ascii="Times New Roman" w:hAnsi="Times New Roman" w:cs="Times New Roman"/>
          <w:sz w:val="24"/>
          <w:szCs w:val="24"/>
        </w:rPr>
        <w:t xml:space="preserve"> </w:t>
      </w:r>
      <w:r w:rsidR="00011EAC" w:rsidRPr="00CC6161">
        <w:rPr>
          <w:rFonts w:ascii="Times New Roman" w:hAnsi="Times New Roman" w:cs="Times New Roman"/>
          <w:sz w:val="24"/>
          <w:szCs w:val="24"/>
        </w:rPr>
        <w:t>Among such factors are m</w:t>
      </w:r>
      <w:r w:rsidR="00646973" w:rsidRPr="00CC6161">
        <w:rPr>
          <w:rFonts w:ascii="Times New Roman" w:hAnsi="Times New Roman" w:cs="Times New Roman"/>
          <w:sz w:val="24"/>
          <w:szCs w:val="24"/>
        </w:rPr>
        <w:t xml:space="preserve">embers of the S100-protein family </w:t>
      </w:r>
      <w:r w:rsidR="00011EAC" w:rsidRPr="00CC6161">
        <w:rPr>
          <w:rFonts w:ascii="Times New Roman" w:hAnsi="Times New Roman" w:cs="Times New Roman"/>
          <w:sz w:val="24"/>
          <w:szCs w:val="24"/>
        </w:rPr>
        <w:t xml:space="preserve">that </w:t>
      </w:r>
      <w:r w:rsidR="00676D53" w:rsidRPr="00CC6161">
        <w:rPr>
          <w:rFonts w:ascii="Times New Roman" w:hAnsi="Times New Roman" w:cs="Times New Roman"/>
          <w:sz w:val="24"/>
          <w:szCs w:val="24"/>
        </w:rPr>
        <w:t xml:space="preserve">affect </w:t>
      </w:r>
      <w:r w:rsidR="00646973" w:rsidRPr="00CC6161">
        <w:rPr>
          <w:rFonts w:ascii="Times New Roman" w:hAnsi="Times New Roman" w:cs="Times New Roman"/>
          <w:sz w:val="24"/>
          <w:szCs w:val="24"/>
        </w:rPr>
        <w:t xml:space="preserve">many cellular processes including </w:t>
      </w:r>
      <w:r w:rsidR="00C3736B" w:rsidRPr="00CC6161">
        <w:rPr>
          <w:rFonts w:ascii="Times New Roman" w:hAnsi="Times New Roman" w:cs="Times New Roman"/>
          <w:sz w:val="24"/>
          <w:szCs w:val="24"/>
        </w:rPr>
        <w:t xml:space="preserve">cell </w:t>
      </w:r>
      <w:r w:rsidR="00646973" w:rsidRPr="00CC6161">
        <w:rPr>
          <w:rFonts w:ascii="Times New Roman" w:hAnsi="Times New Roman" w:cs="Times New Roman"/>
          <w:sz w:val="24"/>
          <w:szCs w:val="24"/>
        </w:rPr>
        <w:t xml:space="preserve">migration and invasion </w:t>
      </w:r>
      <w:r w:rsidR="00F26EAE" w:rsidRPr="00CC6161">
        <w:rPr>
          <w:rFonts w:ascii="Times New Roman" w:hAnsi="Times New Roman" w:cs="Times New Roman"/>
          <w:sz w:val="24"/>
          <w:szCs w:val="24"/>
        </w:rPr>
        <w:fldChar w:fldCharType="begin"/>
      </w:r>
      <w:r w:rsidR="00646973" w:rsidRPr="00CC6161">
        <w:rPr>
          <w:rFonts w:ascii="Times New Roman" w:hAnsi="Times New Roman" w:cs="Times New Roman"/>
          <w:sz w:val="24"/>
          <w:szCs w:val="24"/>
        </w:rPr>
        <w:instrText xml:space="preserve"> ADDIN EN.CITE &lt;EndNote&gt;&lt;Cite&gt;&lt;Author&gt;Donato&lt;/Author&gt;&lt;Year&gt;2013&lt;/Year&gt;&lt;RecNum&gt;79&lt;/RecNum&gt;&lt;DisplayText&gt;[10]&lt;/DisplayText&gt;&lt;record&gt;&lt;rec-number&gt;79&lt;/rec-number&gt;&lt;foreign-keys&gt;&lt;key app="EN" db-id="wx9setesprrtzze9sxpvsdr3f2spw0fw25rs"&gt;79&lt;/key&gt;&lt;/foreign-keys&gt;&lt;ref-type name="Journal Article"&gt;17&lt;/ref-type&gt;&lt;contributors&gt;&lt;authors&gt;&lt;author&gt;Donato, R. &lt;/author&gt;&lt;author&gt;Cannon, B.R. &lt;/author&gt;&lt;author&gt;Sorci, G. &lt;/author&gt;&lt;author&gt;Riuzzi, F. &lt;/author&gt;&lt;author&gt;Hsu, K. &lt;/author&gt;&lt;author&gt;Weber, D.J. &lt;/author&gt;&lt;author&gt;Geczy, C.L. &lt;/author&gt;&lt;/authors&gt;&lt;/contributors&gt;&lt;titles&gt;&lt;title&gt;Functions of S100 Proteins&lt;/title&gt;&lt;secondary-title&gt;Current Molecular Medicine&lt;/secondary-title&gt;&lt;/titles&gt;&lt;periodical&gt;&lt;full-title&gt;Current Molecular Medicine&lt;/full-title&gt;&lt;/periodical&gt;&lt;pages&gt;24-57&lt;/pages&gt;&lt;volume&gt;13&lt;/volume&gt;&lt;number&gt;1&lt;/number&gt;&lt;dates&gt;&lt;year&gt;2013&lt;/year&gt;&lt;/dates&gt;&lt;urls&gt;&lt;/urls&gt;&lt;/record&gt;&lt;/Cite&gt;&lt;/EndNote&gt;</w:instrText>
      </w:r>
      <w:r w:rsidR="00F26EAE" w:rsidRPr="00CC6161">
        <w:rPr>
          <w:rFonts w:ascii="Times New Roman" w:hAnsi="Times New Roman" w:cs="Times New Roman"/>
          <w:sz w:val="24"/>
          <w:szCs w:val="24"/>
        </w:rPr>
        <w:fldChar w:fldCharType="separate"/>
      </w:r>
      <w:r w:rsidR="00270514">
        <w:rPr>
          <w:rFonts w:ascii="Times New Roman" w:hAnsi="Times New Roman" w:cs="Times New Roman"/>
          <w:sz w:val="24"/>
          <w:szCs w:val="24"/>
        </w:rPr>
        <w:t>[10]</w:t>
      </w:r>
      <w:r w:rsidR="00F26EAE" w:rsidRPr="00CC6161">
        <w:rPr>
          <w:rFonts w:ascii="Times New Roman" w:hAnsi="Times New Roman" w:cs="Times New Roman"/>
          <w:sz w:val="24"/>
          <w:szCs w:val="24"/>
        </w:rPr>
        <w:fldChar w:fldCharType="end"/>
      </w:r>
      <w:r w:rsidR="00646973" w:rsidRPr="00CC6161">
        <w:rPr>
          <w:rFonts w:ascii="Times New Roman" w:hAnsi="Times New Roman" w:cs="Times New Roman"/>
          <w:sz w:val="24"/>
          <w:szCs w:val="24"/>
        </w:rPr>
        <w:t xml:space="preserve">. A number of these proteins, </w:t>
      </w:r>
      <w:r w:rsidR="006C0117">
        <w:rPr>
          <w:rFonts w:ascii="Times New Roman" w:hAnsi="Times New Roman" w:cs="Times New Roman"/>
          <w:sz w:val="24"/>
          <w:szCs w:val="24"/>
        </w:rPr>
        <w:t xml:space="preserve">such as </w:t>
      </w:r>
      <w:r w:rsidR="00646973" w:rsidRPr="00CC6161">
        <w:rPr>
          <w:rFonts w:ascii="Times New Roman" w:hAnsi="Times New Roman" w:cs="Times New Roman"/>
          <w:sz w:val="24"/>
          <w:szCs w:val="24"/>
        </w:rPr>
        <w:t>S100A4</w:t>
      </w:r>
      <w:r w:rsidR="005C00F1" w:rsidRPr="00CC6161">
        <w:rPr>
          <w:rFonts w:ascii="Times New Roman" w:hAnsi="Times New Roman" w:cs="Times New Roman"/>
          <w:sz w:val="24"/>
          <w:szCs w:val="24"/>
        </w:rPr>
        <w:t xml:space="preserve"> </w:t>
      </w:r>
      <w:r w:rsidR="005C00F1" w:rsidRPr="00CC6161">
        <w:rPr>
          <w:rFonts w:ascii="Times New Roman" w:hAnsi="Times New Roman" w:cs="Times New Roman"/>
          <w:color w:val="000000" w:themeColor="text1"/>
          <w:sz w:val="24"/>
          <w:szCs w:val="24"/>
        </w:rPr>
        <w:t xml:space="preserve">(also known as </w:t>
      </w:r>
      <w:proofErr w:type="spellStart"/>
      <w:r w:rsidR="005C00F1" w:rsidRPr="00CC6161">
        <w:rPr>
          <w:rFonts w:ascii="Times New Roman" w:hAnsi="Times New Roman" w:cs="Times New Roman"/>
          <w:color w:val="000000" w:themeColor="text1"/>
          <w:sz w:val="24"/>
          <w:szCs w:val="24"/>
        </w:rPr>
        <w:t>metastasin</w:t>
      </w:r>
      <w:proofErr w:type="spellEnd"/>
      <w:r w:rsidR="005C00F1" w:rsidRPr="00CC6161">
        <w:rPr>
          <w:rFonts w:ascii="Times New Roman" w:hAnsi="Times New Roman" w:cs="Times New Roman"/>
          <w:color w:val="000000" w:themeColor="text1"/>
          <w:sz w:val="24"/>
          <w:szCs w:val="24"/>
        </w:rPr>
        <w:t xml:space="preserve"> (Mts1) or fibroblast-specific protein</w:t>
      </w:r>
      <w:r w:rsidR="00C17834">
        <w:rPr>
          <w:rFonts w:ascii="Times New Roman" w:hAnsi="Times New Roman" w:cs="Times New Roman"/>
          <w:color w:val="000000" w:themeColor="text1"/>
          <w:sz w:val="24"/>
          <w:szCs w:val="24"/>
        </w:rPr>
        <w:t xml:space="preserve"> 1</w:t>
      </w:r>
      <w:r w:rsidR="005C00F1" w:rsidRPr="00CC6161">
        <w:rPr>
          <w:rFonts w:ascii="Times New Roman" w:hAnsi="Times New Roman" w:cs="Times New Roman"/>
          <w:color w:val="000000" w:themeColor="text1"/>
          <w:sz w:val="24"/>
          <w:szCs w:val="24"/>
        </w:rPr>
        <w:t xml:space="preserve"> (FSP1)</w:t>
      </w:r>
      <w:r w:rsidR="001430A2" w:rsidRPr="00CC6161">
        <w:rPr>
          <w:rFonts w:ascii="Times New Roman" w:hAnsi="Times New Roman" w:cs="Times New Roman"/>
          <w:color w:val="000000" w:themeColor="text1"/>
          <w:sz w:val="24"/>
          <w:szCs w:val="24"/>
        </w:rPr>
        <w:t>)</w:t>
      </w:r>
      <w:r w:rsidR="00646973" w:rsidRPr="00CC6161">
        <w:rPr>
          <w:rFonts w:ascii="Times New Roman" w:hAnsi="Times New Roman" w:cs="Times New Roman"/>
          <w:sz w:val="24"/>
          <w:szCs w:val="24"/>
        </w:rPr>
        <w:t xml:space="preserve"> are associated with </w:t>
      </w:r>
      <w:r w:rsidR="00011EAC" w:rsidRPr="00CC6161">
        <w:rPr>
          <w:rFonts w:ascii="Times New Roman" w:hAnsi="Times New Roman" w:cs="Times New Roman"/>
          <w:sz w:val="24"/>
          <w:szCs w:val="24"/>
        </w:rPr>
        <w:t>metastasis</w:t>
      </w:r>
      <w:r w:rsidR="00646973" w:rsidRPr="00CC6161">
        <w:rPr>
          <w:rFonts w:ascii="Times New Roman" w:hAnsi="Times New Roman" w:cs="Times New Roman"/>
          <w:sz w:val="24"/>
          <w:szCs w:val="24"/>
        </w:rPr>
        <w:t xml:space="preserve"> and poor prognosis in several cancer types, including melanoma</w:t>
      </w:r>
      <w:r w:rsidR="000B26E5">
        <w:rPr>
          <w:rFonts w:ascii="Times New Roman" w:hAnsi="Times New Roman" w:cs="Times New Roman"/>
          <w:sz w:val="24"/>
          <w:szCs w:val="24"/>
        </w:rPr>
        <w:t xml:space="preserve"> </w:t>
      </w:r>
      <w:r w:rsidR="00F26EAE">
        <w:rPr>
          <w:rFonts w:ascii="Times New Roman" w:hAnsi="Times New Roman" w:cs="Times New Roman"/>
          <w:sz w:val="24"/>
          <w:szCs w:val="24"/>
        </w:rPr>
        <w:fldChar w:fldCharType="begin"/>
      </w:r>
      <w:r w:rsidR="00AE386B">
        <w:rPr>
          <w:rFonts w:ascii="Times New Roman" w:hAnsi="Times New Roman" w:cs="Times New Roman"/>
          <w:sz w:val="24"/>
          <w:szCs w:val="24"/>
        </w:rPr>
        <w:instrText xml:space="preserve"> ADDIN EN.CITE &lt;EndNote&gt;&lt;Cite&gt;&lt;Author&gt;Andersen&lt;/Author&gt;&lt;Year&gt;2004&lt;/Year&gt;&lt;RecNum&gt;467&lt;/RecNum&gt;&lt;record&gt;&lt;rec-number&gt;467&lt;/rec-number&gt;&lt;ref-type name="Journal Article"&gt;17&lt;/ref-type&gt;&lt;contributors&gt;&lt;authors&gt;&lt;author&gt;Andersen, K.&lt;/author&gt;&lt;author&gt;Nesland, J. M.&lt;/author&gt;&lt;author&gt;Holm, R.&lt;/author&gt;&lt;author&gt;Florenes, V. A.&lt;/author&gt;&lt;author&gt;Fodstad, O.&lt;/author&gt;&lt;author&gt;Maelandsmo, G. M.&lt;/author&gt;&lt;/authors&gt;&lt;/contributors&gt;&lt;auth-address&gt;Department of Tumor Biology, Institute of Cancer Research, University of Oslo, Montebello, Norway.&lt;/auth-address&gt;&lt;titles&gt;&lt;title&gt;Expression of S100A4 combined with reduced E-cadherin expression predicts patient outcome in malignant melanoma&lt;/title&gt;&lt;secondary-title&gt;Mod Pathol&lt;/secondary-title&gt;&lt;/titles&gt;&lt;periodical&gt;&lt;full-title&gt;Mod Pathol&lt;/full-title&gt;&lt;/periodical&gt;&lt;pages&gt;990-7&lt;/pages&gt;&lt;volume&gt;17&lt;/volume&gt;&lt;number&gt;8&lt;/number&gt;&lt;keywords&gt;&lt;keyword&gt;Adult&lt;/keyword&gt;&lt;keyword&gt;Aged&lt;/keyword&gt;&lt;keyword&gt;Aged, 80 and over&lt;/keyword&gt;&lt;keyword&gt;Cadherins/ biosynthesis&lt;/keyword&gt;&lt;keyword&gt;Cyclin A/analysis&lt;/keyword&gt;&lt;keyword&gt;Cytoskeletal Proteins/analysis&lt;/keyword&gt;&lt;keyword&gt;Disease-Free Survival&lt;/keyword&gt;&lt;keyword&gt;Humans&lt;/keyword&gt;&lt;keyword&gt;Immunohistochemistry&lt;/keyword&gt;&lt;keyword&gt;Ki-67 Antigen/analysis&lt;/keyword&gt;&lt;keyword&gt;Melanoma/metabolism/ pathology&lt;/keyword&gt;&lt;keyword&gt;Middle Aged&lt;/keyword&gt;&lt;keyword&gt;Neoplasm Metastasis&lt;/keyword&gt;&lt;keyword&gt;Predictive Value of Tests&lt;/keyword&gt;&lt;keyword&gt;Prognosis&lt;/keyword&gt;&lt;keyword&gt;S100 Proteins/ biosynthesis&lt;/keyword&gt;&lt;keyword&gt;Trans-Activators/analysis&lt;/keyword&gt;&lt;keyword&gt;beta Catenin&lt;/keyword&gt;&lt;/keywords&gt;&lt;dates&gt;&lt;year&gt;2004&lt;/year&gt;&lt;pub-dates&gt;&lt;date&gt;Aug&lt;/date&gt;&lt;/pub-dates&gt;&lt;/dates&gt;&lt;isbn&gt;0893-3952 (Print)&amp;#xD;0893-3952 (Linking)&lt;/isbn&gt;&lt;accession-num&gt;15133476&lt;/accession-num&gt;&lt;urls&gt;&lt;/urls&gt;&lt;/record&gt;&lt;/Cite&gt;&lt;/EndNote&gt;</w:instrText>
      </w:r>
      <w:r w:rsidR="00F26EAE">
        <w:rPr>
          <w:rFonts w:ascii="Times New Roman" w:hAnsi="Times New Roman" w:cs="Times New Roman"/>
          <w:sz w:val="24"/>
          <w:szCs w:val="24"/>
        </w:rPr>
        <w:fldChar w:fldCharType="separate"/>
      </w:r>
      <w:r w:rsidR="00270514">
        <w:rPr>
          <w:rFonts w:ascii="Times New Roman" w:hAnsi="Times New Roman" w:cs="Times New Roman"/>
          <w:sz w:val="24"/>
          <w:szCs w:val="24"/>
        </w:rPr>
        <w:t>[11]</w:t>
      </w:r>
      <w:r w:rsidR="00F26EAE">
        <w:rPr>
          <w:rFonts w:ascii="Times New Roman" w:hAnsi="Times New Roman" w:cs="Times New Roman"/>
          <w:sz w:val="24"/>
          <w:szCs w:val="24"/>
        </w:rPr>
        <w:fldChar w:fldCharType="end"/>
      </w:r>
      <w:r w:rsidR="00646973" w:rsidRPr="00CC6161">
        <w:rPr>
          <w:rFonts w:ascii="Times New Roman" w:hAnsi="Times New Roman" w:cs="Times New Roman"/>
          <w:sz w:val="24"/>
          <w:szCs w:val="24"/>
        </w:rPr>
        <w:t xml:space="preserve">. Both cancer cells and stromal cells express and secrete S100A4, </w:t>
      </w:r>
      <w:r w:rsidR="00B424E3">
        <w:rPr>
          <w:rFonts w:ascii="Times New Roman" w:hAnsi="Times New Roman" w:cs="Times New Roman"/>
          <w:sz w:val="24"/>
          <w:szCs w:val="24"/>
        </w:rPr>
        <w:t xml:space="preserve">actualizing </w:t>
      </w:r>
      <w:r w:rsidR="00105F68" w:rsidRPr="00CC6161">
        <w:rPr>
          <w:rFonts w:ascii="Times New Roman" w:hAnsi="Times New Roman" w:cs="Times New Roman"/>
          <w:sz w:val="24"/>
          <w:szCs w:val="24"/>
        </w:rPr>
        <w:t xml:space="preserve">the protein </w:t>
      </w:r>
      <w:r w:rsidR="00646973" w:rsidRPr="00CC6161">
        <w:rPr>
          <w:rFonts w:ascii="Times New Roman" w:hAnsi="Times New Roman" w:cs="Times New Roman"/>
          <w:sz w:val="24"/>
          <w:szCs w:val="24"/>
        </w:rPr>
        <w:t>as a</w:t>
      </w:r>
      <w:r w:rsidR="00105F68" w:rsidRPr="00CC6161">
        <w:rPr>
          <w:rFonts w:ascii="Times New Roman" w:hAnsi="Times New Roman" w:cs="Times New Roman"/>
          <w:sz w:val="24"/>
          <w:szCs w:val="24"/>
        </w:rPr>
        <w:t xml:space="preserve">n important </w:t>
      </w:r>
      <w:r w:rsidR="00925401" w:rsidRPr="00CC6161">
        <w:rPr>
          <w:rFonts w:ascii="Times New Roman" w:hAnsi="Times New Roman" w:cs="Times New Roman"/>
          <w:sz w:val="24"/>
          <w:szCs w:val="24"/>
        </w:rPr>
        <w:t xml:space="preserve">factor in the tumor </w:t>
      </w:r>
      <w:r w:rsidR="00646973" w:rsidRPr="00CC6161">
        <w:rPr>
          <w:rFonts w:ascii="Times New Roman" w:hAnsi="Times New Roman" w:cs="Times New Roman"/>
          <w:sz w:val="24"/>
          <w:szCs w:val="24"/>
        </w:rPr>
        <w:t>microenvironment</w:t>
      </w:r>
      <w:r w:rsidR="00925401" w:rsidRPr="00CC6161">
        <w:rPr>
          <w:rFonts w:ascii="Times New Roman" w:hAnsi="Times New Roman" w:cs="Times New Roman"/>
          <w:sz w:val="24"/>
          <w:szCs w:val="24"/>
        </w:rPr>
        <w:t xml:space="preserve"> </w:t>
      </w:r>
      <w:r w:rsidR="00F26EAE" w:rsidRPr="002447CC">
        <w:rPr>
          <w:rFonts w:ascii="Times New Roman" w:hAnsi="Times New Roman" w:cs="Times New Roman"/>
          <w:sz w:val="24"/>
          <w:szCs w:val="24"/>
        </w:rPr>
        <w:fldChar w:fldCharType="begin"/>
      </w:r>
      <w:r w:rsidR="00AE386B">
        <w:rPr>
          <w:rFonts w:ascii="Times New Roman" w:hAnsi="Times New Roman" w:cs="Times New Roman"/>
          <w:sz w:val="24"/>
          <w:szCs w:val="24"/>
        </w:rPr>
        <w:instrText xml:space="preserve"> ADDIN EN.CITE &lt;EndNote&gt;&lt;Cite&gt;&lt;Author&gt;Cabezon&lt;/Author&gt;&lt;Year&gt;2007&lt;/Year&gt;&lt;RecNum&gt;466&lt;/RecNum&gt;&lt;record&gt;&lt;rec-number&gt;466&lt;/rec-number&gt;&lt;ref-type name="Journal Article"&gt;17&lt;/ref-type&gt;&lt;contributors&gt;&lt;authors&gt;&lt;author&gt;Cabezon, T.&lt;/author&gt;&lt;author&gt;Celis, J. E.&lt;/author&gt;&lt;author&gt;Skibshoj, I.&lt;/author&gt;&lt;author&gt;Klingelhofer, J.&lt;/author&gt;&lt;author&gt;Grigorian, M.&lt;/author&gt;&lt;author&gt;Gromov, P.&lt;/author&gt;&lt;author&gt;Rank, F.&lt;/author&gt;&lt;author&gt;Myklebust, J. H.&lt;/author&gt;&lt;author&gt;Maelandsmo, G. M.&lt;/author&gt;&lt;author&gt;Lukanidin, E.&lt;/author&gt;&lt;author&gt;Ambartsumian, N.&lt;/author&gt;&lt;/authors&gt;&lt;/contributors&gt;&lt;auth-address&gt;Department of Proteomics in Cancer, Institute of Cancer Biology, Danish Cancer Society, Copenhagen, Denmark.&lt;/auth-address&gt;&lt;titles&gt;&lt;title&gt;Expression of S100A4 by a variety of cell types present in the tumor microenvironment of human breast cancer&lt;/title&gt;&lt;secondary-title&gt;Int J Cancer&lt;/secondary-title&gt;&lt;/titles&gt;&lt;periodical&gt;&lt;full-title&gt;Int J Cancer&lt;/full-title&gt;&lt;/periodical&gt;&lt;pages&gt;1433-44&lt;/pages&gt;&lt;volume&gt;121&lt;/volume&gt;&lt;number&gt;7&lt;/number&gt;&lt;keywords&gt;&lt;keyword&gt;Adult&lt;/keyword&gt;&lt;keyword&gt;Aged, 80 and over&lt;/keyword&gt;&lt;keyword&gt;Antibodies, Monoclonal/immunology&lt;/keyword&gt;&lt;keyword&gt;Antibody Specificity/immunology&lt;/keyword&gt;&lt;keyword&gt;Blotting, Western&lt;/keyword&gt;&lt;keyword&gt;Breast Neoplasms/ metabolism/ pathology&lt;/keyword&gt;&lt;keyword&gt;Electrophoresis, Gel, Two-Dimensional&lt;/keyword&gt;&lt;keyword&gt;Enzyme-Linked Immunosorbent Assay&lt;/keyword&gt;&lt;keyword&gt;Female&lt;/keyword&gt;&lt;keyword&gt;Fibroblasts/chemistry/pathology&lt;/keyword&gt;&lt;keyword&gt;Humans&lt;/keyword&gt;&lt;keyword&gt;Immunohistochemistry/methods&lt;/keyword&gt;&lt;keyword&gt;Lymphocytes/chemistry/pathology&lt;/keyword&gt;&lt;keyword&gt;Macrophages/chemistry/pathology&lt;/keyword&gt;&lt;keyword&gt;Middle Aged&lt;/keyword&gt;&lt;keyword&gt;S100 Proteins/ biosynthesis/blood/immunology&lt;/keyword&gt;&lt;/keywords&gt;&lt;dates&gt;&lt;year&gt;2007&lt;/year&gt;&lt;pub-dates&gt;&lt;date&gt;Oct 1&lt;/date&gt;&lt;/pub-dates&gt;&lt;/dates&gt;&lt;isbn&gt;0020-7136 (Print)&amp;#xD;0020-7136 (Linking)&lt;/isbn&gt;&lt;accession-num&gt;17565747&lt;/accession-num&gt;&lt;urls&gt;&lt;/urls&gt;&lt;/record&gt;&lt;/Cite&gt;&lt;Cite&gt;&lt;Author&gt;Ambartsumian&lt;/Author&gt;&lt;Year&gt;2001&lt;/Year&gt;&lt;RecNum&gt;465&lt;/RecNum&gt;&lt;record&gt;&lt;rec-number&gt;465&lt;/rec-number&gt;&lt;ref-type name="Journal Article"&gt;17&lt;/ref-type&gt;&lt;contributors&gt;&lt;authors&gt;&lt;author&gt;Ambartsumian, N.&lt;/author&gt;&lt;author&gt;Klingelhofer, J.&lt;/author&gt;&lt;author&gt;Grigorian, M.&lt;/author&gt;&lt;author&gt;Christensen, C.&lt;/author&gt;&lt;author&gt;Kriajevska, M.&lt;/author&gt;&lt;author&gt;Tulchinsky, E.&lt;/author&gt;&lt;author&gt;Georgiev, G.&lt;/author&gt;&lt;author&gt;Berezin, V.&lt;/author&gt;&lt;author&gt;Bock, E.&lt;/author&gt;&lt;author&gt;Rygaard, J.&lt;/author&gt;&lt;author&gt;Cao, R.&lt;/author&gt;&lt;author&gt;Cao, Y.&lt;/author&gt;&lt;author&gt;Lukanidin, E.&lt;/author&gt;&lt;/authors&gt;&lt;/contributors&gt;&lt;auth-address&gt;Department of Molecular Cancer Biology, Danish Cancer Society, DK-2100 Copenhagen O, Denmark. na@cancer.dk&lt;/auth-address&gt;&lt;titles&gt;&lt;title&gt;The metastasis-associated Mts1(S100A4) protein could act as an angiogenic factor&lt;/title&gt;&lt;secondary-title&gt;Oncogene&lt;/secondary-title&gt;&lt;/titles&gt;&lt;periodical&gt;&lt;full-title&gt;Oncogene&lt;/full-title&gt;&lt;/periodical&gt;&lt;pages&gt;4685-95&lt;/pages&gt;&lt;volume&gt;20&lt;/volume&gt;&lt;number&gt;34&lt;/number&gt;&lt;keywords&gt;&lt;keyword&gt;Angiogenesis Inducing Agents/blood/ pharmacology&lt;/keyword&gt;&lt;keyword&gt;Animals&lt;/keyword&gt;&lt;keyword&gt;Artificial Gene Fusion&lt;/keyword&gt;&lt;keyword&gt;Cell Line&lt;/keyword&gt;&lt;keyword&gt;Cell Movement&lt;/keyword&gt;&lt;keyword&gt;Culture Media, Conditioned/analysis&lt;/keyword&gt;&lt;keyword&gt;Endothelium, Vascular/physiology&lt;/keyword&gt;&lt;keyword&gt;Hemangioma/ blood/epidemiology/pathology&lt;/keyword&gt;&lt;keyword&gt;Hydroxymethylglutaryl CoA Reductases/genetics&lt;/keyword&gt;&lt;keyword&gt;Mice&lt;/keyword&gt;&lt;keyword&gt;Mice, Transgenic&lt;/keyword&gt;&lt;keyword&gt;Neovascularization, Pathologic&lt;/keyword&gt;&lt;keyword&gt;S100 Proteins/blood/genetics/ pharmacology&lt;/keyword&gt;&lt;keyword&gt;Tumor Cells, Cultured&lt;/keyword&gt;&lt;/keywords&gt;&lt;dates&gt;&lt;year&gt;2001&lt;/year&gt;&lt;pub-dates&gt;&lt;date&gt;Aug 2&lt;/date&gt;&lt;/pub-dates&gt;&lt;/dates&gt;&lt;isbn&gt;0950-9232 (Print)&amp;#xD;0950-9232 (Linking)&lt;/isbn&gt;&lt;accession-num&gt;11498791&lt;/accession-num&gt;&lt;urls&gt;&lt;/urls&gt;&lt;/record&gt;&lt;/Cite&gt;&lt;Cite&gt;&lt;Author&gt;Schmidt-Hansen&lt;/Author&gt;&lt;Year&gt;2004&lt;/Year&gt;&lt;RecNum&gt;444&lt;/RecNum&gt;&lt;record&gt;&lt;rec-number&gt;444&lt;/rec-number&gt;&lt;ref-type name="Journal Article"&gt;17&lt;/ref-type&gt;&lt;contributors&gt;&lt;authors&gt;&lt;author&gt;Schmidt-Hansen, B.&lt;/author&gt;&lt;author&gt;Ornas, D.&lt;/author&gt;&lt;author&gt;Grigorian, M.&lt;/author&gt;&lt;author&gt;Klingelhofer, J.&lt;/author&gt;&lt;author&gt;Tulchinsky, E.&lt;/author&gt;&lt;author&gt;Lukanidin, E.&lt;/author&gt;&lt;author&gt;Ambartsumian, N.&lt;/author&gt;&lt;/authors&gt;&lt;/contributors&gt;&lt;auth-address&gt;Department of Molecular Cancer Biology, Institute for Cancer Biology, Danish Cancer Society, Strandboulevarden 49, DK-2100 Copenhagen, Denmark.&lt;/auth-address&gt;&lt;titles&gt;&lt;title&gt;Extracellular S100A4(mts1) stimulates invasive growth of mouse endothelial cells and modulates MMP-13 matrix metalloproteinase activity&lt;/title&gt;&lt;secondary-title&gt;Oncogene&lt;/secondary-title&gt;&lt;/titles&gt;&lt;periodical&gt;&lt;full-title&gt;Oncogene&lt;/full-title&gt;&lt;/periodical&gt;&lt;pages&gt;5487-95&lt;/pages&gt;&lt;volume&gt;23&lt;/volume&gt;&lt;number&gt;32&lt;/number&gt;&lt;keywords&gt;&lt;keyword&gt;Animals&lt;/keyword&gt;&lt;keyword&gt;Cell Transformation, Neoplastic/ metabolism/pathology&lt;/keyword&gt;&lt;keyword&gt;Collagenases/ metabolism&lt;/keyword&gt;&lt;keyword&gt;Culture Media, Conditioned&lt;/keyword&gt;&lt;keyword&gt;Endopeptidases/genetics/metabolism&lt;/keyword&gt;&lt;keyword&gt;Matrix Metalloproteinase 13&lt;/keyword&gt;&lt;keyword&gt;Mice&lt;/keyword&gt;&lt;keyword&gt;Neoplasm Invasiveness&lt;/keyword&gt;&lt;keyword&gt;RNA, Messenger&lt;/keyword&gt;&lt;keyword&gt;S100 Proteins/ metabolism&lt;/keyword&gt;&lt;/keywords&gt;&lt;dates&gt;&lt;year&gt;2004&lt;/year&gt;&lt;pub-dates&gt;&lt;date&gt;Jul 15&lt;/date&gt;&lt;/pub-dates&gt;&lt;/dates&gt;&lt;isbn&gt;0950-9232 (Print)&amp;#xD;0950-9232 (Linking)&lt;/isbn&gt;&lt;accession-num&gt;15122322&lt;/accession-num&gt;&lt;urls&gt;&lt;/urls&gt;&lt;/record&gt;&lt;/Cite&gt;&lt;Cite&gt;&lt;Author&gt;Bettum&lt;/Author&gt;&lt;Year&gt;2014&lt;/Year&gt;&lt;RecNum&gt;531&lt;/RecNum&gt;&lt;record&gt;&lt;rec-number&gt;531&lt;/rec-number&gt;&lt;ref-type name="Journal Article"&gt;17&lt;/ref-type&gt;&lt;contributors&gt;&lt;authors&gt;&lt;author&gt;Bettum, I. J.&lt;/author&gt;&lt;author&gt;Vasiliauskaite, K.&lt;/author&gt;&lt;author&gt;Nygaard, V.&lt;/author&gt;&lt;author&gt;Clancy, T.&lt;/author&gt;&lt;author&gt;Pettersen, S. J.&lt;/author&gt;&lt;author&gt;Tenstad, E.&lt;/author&gt;&lt;author&gt;Maelandsmo, G. M.&lt;/author&gt;&lt;author&gt;Prasmickaite, L.&lt;/author&gt;&lt;/authors&gt;&lt;/contributors&gt;&lt;auth-address&gt;Department of Tumor Biology, Institute for Cancer Research, Division of Cancer, Surgery and Transplantation, Oslo University Hospital, Oslo, Norway.&amp;#xD;Department of Tumor Biology, Institute for Cancer Research, Division of Cancer, Surgery and Transplantation, Oslo University Hospital, Oslo, Norway.&amp;#xD;Department of Tumor Biology, Institute for Cancer Research, Division of Cancer, Surgery and Transplantation, Oslo University Hospital, Oslo, Norway.&amp;#xD;Department of Tumor Biology, Institute for Cancer Research, Division of Cancer, Surgery and Transplantation, Oslo University Hospital, Oslo, Norway.&amp;#xD;Department of Tumor Biology, Institute for Cancer Research, Division of Cancer, Surgery and Transplantation, Oslo University Hospital, Oslo, Norway.&amp;#xD;Department of Tumor Biology, Institute for Cancer Research, Division of Cancer, Surgery and Transplantation, Oslo University Hospital, Oslo, Norway; The K.G. Jebsen Center for Breast Cancer Research, Institute of Clinical Medicine, Faculty of Medicine, University of Oslo, Oslo, Norway.&amp;#xD;Department of Tumor Biology, Institute for Cancer Research, Division of Cancer, Surgery and Transplantation, Oslo University Hospital, Oslo, Norway; Institute for Pharmacy, Faculty of Health Science, University of Tromso, Tromso, Norway.&amp;#xD;Department of Tumor Biology, Institute for Cancer Research, Division of Cancer, Surgery and Transplantation, Oslo University Hospital, Oslo, Norway. Electronic address: linap@rr-research.no.&lt;/auth-address&gt;&lt;titles&gt;&lt;title&gt;Metastasis-associated protein S100A4 induces a network of inflammatory cytokines that activate stromal cells to acquire pro-tumorigenic properties&lt;/title&gt;&lt;secondary-title&gt;Cancer Lett&lt;/secondary-title&gt;&lt;/titles&gt;&lt;periodical&gt;&lt;full-title&gt;Cancer Lett&lt;/full-title&gt;&lt;/periodical&gt;&lt;pages&gt;28-39&lt;/pages&gt;&lt;volume&gt;344&lt;/volume&gt;&lt;number&gt;1&lt;/number&gt;&lt;keywords&gt;&lt;keyword&gt;Cytokines&lt;/keyword&gt;&lt;keyword&gt;Melanoma&lt;/keyword&gt;&lt;keyword&gt;Metastasis&lt;/keyword&gt;&lt;keyword&gt;S100a4&lt;/keyword&gt;&lt;keyword&gt;Tumor-stroma interactions&lt;/keyword&gt;&lt;/keywords&gt;&lt;dates&gt;&lt;year&gt;2014&lt;/year&gt;&lt;pub-dates&gt;&lt;date&gt;Mar 1&lt;/date&gt;&lt;/pub-dates&gt;&lt;/dates&gt;&lt;isbn&gt;1872-7980 (Electronic)&amp;#xD;0304-3835 (Linking)&lt;/isbn&gt;&lt;accession-num&gt;24215866&lt;/accession-num&gt;&lt;urls&gt;&lt;/urls&gt;&lt;/record&gt;&lt;/Cite&gt;&lt;Cite&gt;&lt;Author&gt;Lukanidin&lt;/Author&gt;&lt;Year&gt;2012&lt;/Year&gt;&lt;RecNum&gt;449&lt;/RecNum&gt;&lt;record&gt;&lt;rec-number&gt;449&lt;/rec-number&gt;&lt;ref-type name="Journal Article"&gt;17&lt;/ref-type&gt;&lt;contributors&gt;&lt;authors&gt;&lt;author&gt;Lukanidin, E.&lt;/author&gt;&lt;author&gt;Sleeman, J. P.&lt;/author&gt;&lt;/authors&gt;&lt;/contributors&gt;&lt;auth-address&gt;Department of Tumor Microenvironment and Metastasis, Danish Cancer Society Research Center, Strandboulevarden 49, Copenhagen, 2100, Denmark.&lt;/auth-address&gt;&lt;titles&gt;&lt;title&gt;Building the niche: The role of the S100 proteins in metastatic growth&lt;/title&gt;&lt;secondary-title&gt;Semin Cancer Biol&lt;/secondary-title&gt;&lt;/titles&gt;&lt;periodical&gt;&lt;full-title&gt;Semin Cancer Biol&lt;/full-title&gt;&lt;/periodical&gt;&lt;pages&gt;216-25&lt;/pages&gt;&lt;volume&gt;22&lt;/volume&gt;&lt;number&gt;3&lt;/number&gt;&lt;dates&gt;&lt;year&gt;2012&lt;/year&gt;&lt;pub-dates&gt;&lt;date&gt;Jun&lt;/date&gt;&lt;/pub-dates&gt;&lt;/dates&gt;&lt;isbn&gt;1096-3650 (Electronic)&amp;#xD;1044-579X (Linking)&lt;/isbn&gt;&lt;accession-num&gt;22381352&lt;/accession-num&gt;&lt;urls&gt;&lt;/urls&gt;&lt;/record&gt;&lt;/Cite&gt;&lt;/EndNote&gt;</w:instrText>
      </w:r>
      <w:r w:rsidR="00F26EAE" w:rsidRPr="002447CC">
        <w:rPr>
          <w:rFonts w:ascii="Times New Roman" w:hAnsi="Times New Roman" w:cs="Times New Roman"/>
          <w:sz w:val="24"/>
          <w:szCs w:val="24"/>
        </w:rPr>
        <w:fldChar w:fldCharType="separate"/>
      </w:r>
      <w:r w:rsidR="00270514">
        <w:rPr>
          <w:rFonts w:ascii="Times New Roman" w:hAnsi="Times New Roman" w:cs="Times New Roman"/>
          <w:sz w:val="24"/>
          <w:szCs w:val="24"/>
        </w:rPr>
        <w:t>[12-16]</w:t>
      </w:r>
      <w:r w:rsidR="00F26EAE" w:rsidRPr="002447CC">
        <w:rPr>
          <w:rFonts w:ascii="Times New Roman" w:hAnsi="Times New Roman" w:cs="Times New Roman"/>
          <w:sz w:val="24"/>
          <w:szCs w:val="24"/>
        </w:rPr>
        <w:fldChar w:fldCharType="end"/>
      </w:r>
      <w:r w:rsidR="00646973" w:rsidRPr="00B424E3">
        <w:rPr>
          <w:rFonts w:ascii="Times New Roman" w:hAnsi="Times New Roman" w:cs="Times New Roman"/>
          <w:sz w:val="24"/>
          <w:szCs w:val="24"/>
        </w:rPr>
        <w:t xml:space="preserve">. </w:t>
      </w:r>
      <w:r w:rsidR="00B424E3">
        <w:rPr>
          <w:rFonts w:ascii="Times New Roman" w:hAnsi="Times New Roman" w:cs="Times New Roman"/>
          <w:sz w:val="24"/>
          <w:szCs w:val="24"/>
        </w:rPr>
        <w:t>E</w:t>
      </w:r>
      <w:r w:rsidR="00646973" w:rsidRPr="002447CC">
        <w:rPr>
          <w:rFonts w:ascii="Times New Roman" w:hAnsi="Times New Roman" w:cs="Times New Roman"/>
          <w:sz w:val="24"/>
          <w:szCs w:val="24"/>
        </w:rPr>
        <w:t xml:space="preserve">xtracellular </w:t>
      </w:r>
      <w:r w:rsidR="00676D53" w:rsidRPr="002447CC">
        <w:rPr>
          <w:rFonts w:ascii="Times New Roman" w:hAnsi="Times New Roman" w:cs="Times New Roman"/>
          <w:sz w:val="24"/>
          <w:szCs w:val="24"/>
        </w:rPr>
        <w:t xml:space="preserve">S100A4 </w:t>
      </w:r>
      <w:r w:rsidR="00646973" w:rsidRPr="002447CC">
        <w:rPr>
          <w:rFonts w:ascii="Times New Roman" w:hAnsi="Times New Roman" w:cs="Times New Roman"/>
          <w:sz w:val="24"/>
          <w:szCs w:val="24"/>
        </w:rPr>
        <w:t xml:space="preserve">has been shown to induce motility in several cancer types </w:t>
      </w:r>
      <w:r w:rsidR="00F26EAE" w:rsidRPr="002447CC">
        <w:rPr>
          <w:rFonts w:ascii="Times New Roman" w:hAnsi="Times New Roman" w:cs="Times New Roman"/>
          <w:sz w:val="24"/>
          <w:szCs w:val="24"/>
        </w:rPr>
        <w:fldChar w:fldCharType="begin">
          <w:fldData xml:space="preserve">PEVuZE5vdGU+PENpdGU+PEF1dGhvcj5TY2htaWR0LUhhbnNlbjwvQXV0aG9yPjxZZWFyPjIwMDQ8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</w:fldData>
        </w:fldChar>
      </w:r>
      <w:r w:rsidR="00B85AB8" w:rsidRPr="002447CC">
        <w:rPr>
          <w:rFonts w:ascii="Times New Roman" w:hAnsi="Times New Roman" w:cs="Times New Roman"/>
          <w:sz w:val="24"/>
          <w:szCs w:val="24"/>
        </w:rPr>
        <w:instrText xml:space="preserve"> ADDIN EN.CITE </w:instrText>
      </w:r>
      <w:r w:rsidR="00F26EAE" w:rsidRPr="002447CC">
        <w:rPr>
          <w:rFonts w:ascii="Times New Roman" w:hAnsi="Times New Roman" w:cs="Times New Roman"/>
          <w:sz w:val="24"/>
          <w:szCs w:val="24"/>
        </w:rPr>
        <w:fldChar w:fldCharType="begin">
          <w:fldData xml:space="preserve">PEVuZE5vdGU+PENpdGU+PEF1dGhvcj5TY2htaWR0LUhhbnNlbjwvQXV0aG9yPjxZZWFyPjIwMDQ8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</w:fldData>
        </w:fldChar>
      </w:r>
      <w:r w:rsidR="00B85AB8" w:rsidRPr="002447CC">
        <w:rPr>
          <w:rFonts w:ascii="Times New Roman" w:hAnsi="Times New Roman" w:cs="Times New Roman"/>
          <w:sz w:val="24"/>
          <w:szCs w:val="24"/>
        </w:rPr>
        <w:instrText xml:space="preserve"> ADDIN EN.CITE.DATA </w:instrText>
      </w:r>
      <w:r w:rsidR="00F26EAE" w:rsidRPr="002447CC">
        <w:rPr>
          <w:rFonts w:ascii="Times New Roman" w:hAnsi="Times New Roman" w:cs="Times New Roman"/>
          <w:sz w:val="24"/>
          <w:szCs w:val="24"/>
        </w:rPr>
      </w:r>
      <w:r w:rsidR="00F26EAE" w:rsidRPr="002447CC">
        <w:rPr>
          <w:rFonts w:ascii="Times New Roman" w:hAnsi="Times New Roman" w:cs="Times New Roman"/>
          <w:sz w:val="24"/>
          <w:szCs w:val="24"/>
        </w:rPr>
        <w:fldChar w:fldCharType="end"/>
      </w:r>
      <w:r w:rsidR="00F26EAE" w:rsidRPr="002447CC">
        <w:rPr>
          <w:rFonts w:ascii="Times New Roman" w:hAnsi="Times New Roman" w:cs="Times New Roman"/>
          <w:sz w:val="24"/>
          <w:szCs w:val="24"/>
        </w:rPr>
      </w:r>
      <w:r w:rsidR="00F26EAE" w:rsidRPr="002447CC">
        <w:rPr>
          <w:rFonts w:ascii="Times New Roman" w:hAnsi="Times New Roman" w:cs="Times New Roman"/>
          <w:sz w:val="24"/>
          <w:szCs w:val="24"/>
        </w:rPr>
        <w:fldChar w:fldCharType="separate"/>
      </w:r>
      <w:r w:rsidR="00270514">
        <w:rPr>
          <w:rFonts w:ascii="Times New Roman" w:hAnsi="Times New Roman" w:cs="Times New Roman"/>
          <w:sz w:val="24"/>
          <w:szCs w:val="24"/>
        </w:rPr>
        <w:t>[17, 18]</w:t>
      </w:r>
      <w:r w:rsidR="00F26EAE" w:rsidRPr="002447CC">
        <w:rPr>
          <w:rFonts w:ascii="Times New Roman" w:hAnsi="Times New Roman" w:cs="Times New Roman"/>
          <w:sz w:val="24"/>
          <w:szCs w:val="24"/>
        </w:rPr>
        <w:fldChar w:fldCharType="end"/>
      </w:r>
      <w:r w:rsidR="00912466">
        <w:rPr>
          <w:rFonts w:ascii="Times New Roman" w:hAnsi="Times New Roman" w:cs="Times New Roman"/>
          <w:sz w:val="24"/>
          <w:szCs w:val="24"/>
        </w:rPr>
        <w:t>. T</w:t>
      </w:r>
      <w:r w:rsidR="001430A2" w:rsidRPr="002447CC">
        <w:rPr>
          <w:rFonts w:ascii="Times New Roman" w:hAnsi="Times New Roman" w:cs="Times New Roman"/>
          <w:sz w:val="24"/>
          <w:szCs w:val="24"/>
        </w:rPr>
        <w:t xml:space="preserve">he protein </w:t>
      </w:r>
      <w:r w:rsidR="0017610B" w:rsidRPr="002447CC">
        <w:rPr>
          <w:rFonts w:ascii="Times New Roman" w:hAnsi="Times New Roman" w:cs="Times New Roman"/>
          <w:sz w:val="24"/>
          <w:szCs w:val="24"/>
        </w:rPr>
        <w:t xml:space="preserve">is </w:t>
      </w:r>
      <w:r w:rsidR="00912466">
        <w:rPr>
          <w:rFonts w:ascii="Times New Roman" w:hAnsi="Times New Roman" w:cs="Times New Roman"/>
          <w:sz w:val="24"/>
          <w:szCs w:val="24"/>
        </w:rPr>
        <w:t xml:space="preserve">also </w:t>
      </w:r>
      <w:r w:rsidR="0017610B" w:rsidRPr="002447CC">
        <w:rPr>
          <w:rFonts w:ascii="Times New Roman" w:hAnsi="Times New Roman" w:cs="Times New Roman"/>
          <w:sz w:val="24"/>
          <w:szCs w:val="24"/>
        </w:rPr>
        <w:t xml:space="preserve">known as a </w:t>
      </w:r>
      <w:r w:rsidR="001430A2" w:rsidRPr="002447CC">
        <w:rPr>
          <w:rFonts w:ascii="Times New Roman" w:hAnsi="Times New Roman" w:cs="Times New Roman"/>
          <w:sz w:val="24"/>
          <w:szCs w:val="24"/>
        </w:rPr>
        <w:t xml:space="preserve">regulator of </w:t>
      </w:r>
      <w:r w:rsidR="00925401" w:rsidRPr="002447CC">
        <w:rPr>
          <w:rFonts w:ascii="Times New Roman" w:hAnsi="Times New Roman" w:cs="Times New Roman"/>
          <w:sz w:val="24"/>
          <w:szCs w:val="24"/>
        </w:rPr>
        <w:t xml:space="preserve">epithelial-mesenchymal transition (EMT), </w:t>
      </w:r>
      <w:r w:rsidR="0017610B" w:rsidRPr="002447CC">
        <w:rPr>
          <w:rFonts w:ascii="Times New Roman" w:hAnsi="Times New Roman" w:cs="Times New Roman"/>
          <w:sz w:val="24"/>
          <w:szCs w:val="24"/>
        </w:rPr>
        <w:t xml:space="preserve">being </w:t>
      </w:r>
      <w:r w:rsidR="001430A2" w:rsidRPr="002447CC">
        <w:rPr>
          <w:rFonts w:ascii="Times New Roman" w:hAnsi="Times New Roman" w:cs="Times New Roman"/>
          <w:sz w:val="24"/>
          <w:szCs w:val="24"/>
        </w:rPr>
        <w:t xml:space="preserve">particularly </w:t>
      </w:r>
      <w:r w:rsidR="00D02AEA" w:rsidRPr="002447CC">
        <w:rPr>
          <w:rFonts w:ascii="Times New Roman" w:hAnsi="Times New Roman" w:cs="Times New Roman"/>
          <w:sz w:val="24"/>
          <w:szCs w:val="24"/>
        </w:rPr>
        <w:t>enriched in m</w:t>
      </w:r>
      <w:r w:rsidR="00925401" w:rsidRPr="002447CC">
        <w:rPr>
          <w:rFonts w:ascii="Times New Roman" w:hAnsi="Times New Roman" w:cs="Times New Roman"/>
          <w:sz w:val="24"/>
          <w:szCs w:val="24"/>
        </w:rPr>
        <w:t>esenchymal</w:t>
      </w:r>
      <w:r w:rsidR="0017610B" w:rsidRPr="002447CC">
        <w:rPr>
          <w:rFonts w:ascii="Times New Roman" w:hAnsi="Times New Roman" w:cs="Times New Roman"/>
          <w:sz w:val="24"/>
          <w:szCs w:val="24"/>
        </w:rPr>
        <w:t xml:space="preserve">, stem cell-like </w:t>
      </w:r>
      <w:r w:rsidR="00925401" w:rsidRPr="002447CC">
        <w:rPr>
          <w:rFonts w:ascii="Times New Roman" w:hAnsi="Times New Roman" w:cs="Times New Roman"/>
          <w:sz w:val="24"/>
          <w:szCs w:val="24"/>
        </w:rPr>
        <w:t>subpopulations</w:t>
      </w:r>
      <w:r w:rsidR="000B26E5" w:rsidRPr="002447CC">
        <w:rPr>
          <w:rFonts w:ascii="Times New Roman" w:hAnsi="Times New Roman" w:cs="Times New Roman"/>
          <w:sz w:val="24"/>
          <w:szCs w:val="24"/>
        </w:rPr>
        <w:t xml:space="preserve"> </w:t>
      </w:r>
      <w:r w:rsidR="00B424E3">
        <w:rPr>
          <w:rFonts w:ascii="Times New Roman" w:hAnsi="Times New Roman" w:cs="Times New Roman"/>
          <w:sz w:val="24"/>
          <w:szCs w:val="24"/>
        </w:rPr>
        <w:t>of</w:t>
      </w:r>
      <w:r w:rsidR="000B26E5" w:rsidRPr="002447CC">
        <w:rPr>
          <w:rFonts w:ascii="Times New Roman" w:hAnsi="Times New Roman" w:cs="Times New Roman"/>
          <w:sz w:val="24"/>
          <w:szCs w:val="24"/>
        </w:rPr>
        <w:t xml:space="preserve"> carcinoma</w:t>
      </w:r>
      <w:r w:rsidR="00925401" w:rsidRPr="002447CC">
        <w:rPr>
          <w:rFonts w:ascii="Times New Roman" w:hAnsi="Times New Roman" w:cs="Times New Roman"/>
          <w:sz w:val="24"/>
          <w:szCs w:val="24"/>
        </w:rPr>
        <w:t xml:space="preserve"> </w:t>
      </w:r>
      <w:r w:rsidR="00F26EAE" w:rsidRPr="002447CC">
        <w:rPr>
          <w:rFonts w:ascii="Times New Roman" w:hAnsi="Times New Roman" w:cs="Times New Roman"/>
          <w:sz w:val="24"/>
          <w:szCs w:val="24"/>
        </w:rPr>
        <w:fldChar w:fldCharType="begin"/>
      </w:r>
      <w:r w:rsidR="00AE386B">
        <w:rPr>
          <w:rFonts w:ascii="Times New Roman" w:hAnsi="Times New Roman" w:cs="Times New Roman"/>
          <w:sz w:val="24"/>
          <w:szCs w:val="24"/>
        </w:rPr>
        <w:instrText xml:space="preserve"> ADDIN EN.CITE &lt;EndNote&gt;&lt;Cite&gt;&lt;Author&gt;Gupta&lt;/Author&gt;&lt;Year&gt;2009&lt;/Year&gt;&lt;RecNum&gt;353&lt;/RecNum&gt;&lt;record&gt;&lt;rec-number&gt;353&lt;/rec-number&gt;&lt;ref-type name="Journal Article"&gt;17&lt;/ref-type&gt;&lt;contributors&gt;&lt;authors&gt;&lt;author&gt;Gupta, P. B.&lt;/author&gt;&lt;author&gt;Onder, T. T.&lt;/author&gt;&lt;author&gt;Jiang, G.&lt;/author&gt;&lt;author&gt;Tao, K.&lt;/author&gt;&lt;author&gt;Kuperwasser, C.&lt;/author&gt;&lt;author&gt;Weinberg, R. A.&lt;/author&gt;&lt;author&gt;Lander, E. S.&lt;/author&gt;&lt;/authors&gt;&lt;/contributors&gt;&lt;auth-address&gt;Department of Biology, Massachusetts Institute of Technology, Cambridge, MA 02139, USA. piyush@broadinstitute.org&lt;/auth-address&gt;&lt;titles&gt;&lt;title&gt;Identification of selective inhibitors of cancer stem cells by high-throughput screening&lt;/title&gt;&lt;secondary-title&gt;Cell&lt;/secondary-title&gt;&lt;/titles&gt;&lt;periodical&gt;&lt;full-title&gt;Cell&lt;/full-title&gt;&lt;/periodical&gt;&lt;pages&gt;645-59&lt;/pages&gt;&lt;volume&gt;138&lt;/volume&gt;&lt;number&gt;4&lt;/number&gt;&lt;keywords&gt;&lt;keyword&gt;Animals&lt;/keyword&gt;&lt;keyword&gt;Antineoplastic Agents/ pharmacology/therapeutic use&lt;/keyword&gt;&lt;keyword&gt;Apoptosis&lt;/keyword&gt;&lt;keyword&gt;Cell Line, Tumor&lt;/keyword&gt;&lt;keyword&gt;Drug Resistance, Neoplasm&lt;/keyword&gt;&lt;keyword&gt;Drug Screening Assays, Antitumor/ methods&lt;/keyword&gt;&lt;keyword&gt;Gene Expression Regulation, Neoplastic&lt;/keyword&gt;&lt;keyword&gt;Humans&lt;/keyword&gt;&lt;keyword&gt;Mammary Neoplasms, Experimental/ drug therapy&lt;/keyword&gt;&lt;keyword&gt;Mice&lt;/keyword&gt;&lt;keyword&gt;Mice, Inbred BALB C&lt;/keyword&gt;&lt;keyword&gt;Mice, Inbred NOD&lt;/keyword&gt;&lt;keyword&gt;Mice, SCID&lt;/keyword&gt;&lt;keyword&gt;Neoplasm Metastasis/drug therapy&lt;/keyword&gt;&lt;keyword&gt;Neoplasm Transplantation&lt;/keyword&gt;&lt;keyword&gt;Neoplastic Stem Cells/ drug effects&lt;/keyword&gt;&lt;keyword&gt;Paclitaxel/ pharmacology/therapeutic use&lt;/keyword&gt;&lt;keyword&gt;Pyrans/ pharmacology/therapeutic use&lt;/keyword&gt;&lt;/keywords&gt;&lt;dates&gt;&lt;year&gt;2009&lt;/year&gt;&lt;pub-dates&gt;&lt;date&gt;Aug 21&lt;/date&gt;&lt;/pub-dates&gt;&lt;/dates&gt;&lt;isbn&gt;1097-4172 (Electronic)&amp;#xD;0092-8674 (Linking)&lt;/isbn&gt;&lt;accession-num&gt;19682730&lt;/accession-num&gt;&lt;urls&gt;&lt;/urls&gt;&lt;/record&gt;&lt;/Cite&gt;&lt;Cite&gt;&lt;Author&gt;Rasanen&lt;/Author&gt;&lt;Year&gt;2013&lt;/Year&gt;&lt;RecNum&gt;525&lt;/RecNum&gt;&lt;record&gt;&lt;rec-number&gt;525&lt;/rec-number&gt;&lt;ref-type name="Journal Article"&gt;17&lt;/ref-type&gt;&lt;contributors&gt;&lt;authors&gt;&lt;author&gt;Rasanen, K.&lt;/author&gt;&lt;author&gt;Sriswasdi, S.&lt;/author&gt;&lt;author&gt;Valiga, A.&lt;/author&gt;&lt;author&gt;Tang, H. Y.&lt;/author&gt;&lt;author&gt;Zhang, G.&lt;/author&gt;&lt;author&gt;Perego, M.&lt;/author&gt;&lt;author&gt;Somasundaram, R.&lt;/author&gt;&lt;author&gt;Li, L.&lt;/author&gt;&lt;author&gt;Speicher, K.&lt;/author&gt;&lt;author&gt;Klein-Szanto, A.&lt;/author&gt;&lt;author&gt;Basu, D.&lt;/author&gt;&lt;author&gt;Rustgi, A. K.&lt;/author&gt;&lt;author&gt;Speicher, D. W.&lt;/author&gt;&lt;author&gt;Herlyn, M.&lt;/author&gt;&lt;/authors&gt;&lt;/contributors&gt;&lt;auth-address&gt;The Wistar Institute, United States;&lt;/auth-address&gt;&lt;titles&gt;&lt;title&gt;Comparative secretome analysis of epithelial and mesenchymal subpopulations of head and neck squamous cell carcinoma identifies S100A4 as a potential therapeutic target&lt;/title&gt;&lt;secondary-title&gt;Mol Cell Proteomics&lt;/secondary-title&gt;&lt;/titles&gt;&lt;periodical&gt;&lt;full-title&gt;Mol Cell Proteomics&lt;/full-title&gt;&lt;/periodical&gt;&lt;pages&gt;3778-3792&lt;/pages&gt;&lt;volume&gt;12&lt;/volume&gt;&lt;number&gt;12&lt;/number&gt;&lt;keywords&gt;&lt;keyword&gt;Biomarkers&lt;/keyword&gt;&lt;keyword&gt;Cancer Biology&lt;/keyword&gt;&lt;keyword&gt;Cell sorting&lt;/keyword&gt;&lt;keyword&gt;Extracellular matrix&lt;/keyword&gt;&lt;keyword&gt;Mass Spectrometry&lt;/keyword&gt;&lt;keyword&gt;Micro Arrays&lt;/keyword&gt;&lt;keyword&gt;Secretome&lt;/keyword&gt;&lt;keyword&gt;Transcriptional Regulation&lt;/keyword&gt;&lt;keyword&gt;siRNA&lt;/keyword&gt;&lt;/keywords&gt;&lt;dates&gt;&lt;year&gt;2013&lt;/year&gt;&lt;pub-dates&gt;&lt;date&gt;Sep 13&lt;/date&gt;&lt;/pub-dates&gt;&lt;/dates&gt;&lt;isbn&gt;1535-9484 (Electronic)&amp;#xD;1535-9476 (Linking)&lt;/isbn&gt;&lt;accession-num&gt;24037664&lt;/accession-num&gt;&lt;urls&gt;&lt;/urls&gt;&lt;/record&gt;&lt;/Cite&gt;&lt;/EndNote&gt;</w:instrText>
      </w:r>
      <w:r w:rsidR="00F26EAE" w:rsidRPr="002447CC">
        <w:rPr>
          <w:rFonts w:ascii="Times New Roman" w:hAnsi="Times New Roman" w:cs="Times New Roman"/>
          <w:sz w:val="24"/>
          <w:szCs w:val="24"/>
        </w:rPr>
        <w:fldChar w:fldCharType="separate"/>
      </w:r>
      <w:r w:rsidR="00270514">
        <w:rPr>
          <w:rFonts w:ascii="Times New Roman" w:hAnsi="Times New Roman" w:cs="Times New Roman"/>
          <w:sz w:val="24"/>
          <w:szCs w:val="24"/>
        </w:rPr>
        <w:t>[2, 19]</w:t>
      </w:r>
      <w:r w:rsidR="00F26EAE" w:rsidRPr="002447CC">
        <w:rPr>
          <w:rFonts w:ascii="Times New Roman" w:hAnsi="Times New Roman" w:cs="Times New Roman"/>
          <w:sz w:val="24"/>
          <w:szCs w:val="24"/>
        </w:rPr>
        <w:fldChar w:fldCharType="end"/>
      </w:r>
      <w:r w:rsidR="0017610B" w:rsidRPr="002447CC">
        <w:rPr>
          <w:rFonts w:ascii="Times New Roman" w:hAnsi="Times New Roman" w:cs="Times New Roman"/>
          <w:sz w:val="24"/>
          <w:szCs w:val="24"/>
        </w:rPr>
        <w:t>.</w:t>
      </w:r>
      <w:r w:rsidR="00B37FC1" w:rsidRPr="002447CC">
        <w:rPr>
          <w:rFonts w:ascii="Times New Roman" w:hAnsi="Times New Roman" w:cs="Times New Roman"/>
          <w:sz w:val="24"/>
          <w:szCs w:val="24"/>
        </w:rPr>
        <w:t xml:space="preserve"> </w:t>
      </w:r>
    </w:p>
    <w:p w:rsidR="004B4B99" w:rsidRPr="00CC6161" w:rsidRDefault="00B05EF6" w:rsidP="00307899">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M</w:t>
      </w:r>
      <w:r w:rsidR="00497910" w:rsidRPr="002447CC">
        <w:rPr>
          <w:rFonts w:ascii="Times New Roman" w:hAnsi="Times New Roman" w:cs="Times New Roman"/>
          <w:sz w:val="24"/>
          <w:szCs w:val="24"/>
          <w:lang w:val="en-US"/>
        </w:rPr>
        <w:t>etabolic plasticity ha</w:t>
      </w:r>
      <w:r w:rsidR="00912466">
        <w:rPr>
          <w:rFonts w:ascii="Times New Roman" w:hAnsi="Times New Roman" w:cs="Times New Roman"/>
          <w:sz w:val="24"/>
          <w:szCs w:val="24"/>
          <w:lang w:val="en-US"/>
        </w:rPr>
        <w:t>s</w:t>
      </w:r>
      <w:r w:rsidR="004B4B99" w:rsidRPr="002447CC">
        <w:rPr>
          <w:rFonts w:ascii="Times New Roman" w:hAnsi="Times New Roman" w:cs="Times New Roman"/>
          <w:sz w:val="24"/>
          <w:szCs w:val="24"/>
          <w:lang w:val="en-US"/>
        </w:rPr>
        <w:t xml:space="preserve"> emerged as a</w:t>
      </w:r>
      <w:r w:rsidR="00497910" w:rsidRPr="002447CC">
        <w:rPr>
          <w:rFonts w:ascii="Times New Roman" w:hAnsi="Times New Roman" w:cs="Times New Roman"/>
          <w:sz w:val="24"/>
          <w:szCs w:val="24"/>
          <w:lang w:val="en-US"/>
        </w:rPr>
        <w:t>n important</w:t>
      </w:r>
      <w:r w:rsidR="004B4B99" w:rsidRPr="002447CC">
        <w:rPr>
          <w:rFonts w:ascii="Times New Roman" w:hAnsi="Times New Roman" w:cs="Times New Roman"/>
          <w:sz w:val="24"/>
          <w:szCs w:val="24"/>
          <w:lang w:val="en-US"/>
        </w:rPr>
        <w:t xml:space="preserve"> </w:t>
      </w:r>
      <w:r w:rsidR="00FD41D8">
        <w:rPr>
          <w:rFonts w:ascii="Times New Roman" w:hAnsi="Times New Roman" w:cs="Times New Roman"/>
          <w:sz w:val="24"/>
          <w:szCs w:val="24"/>
          <w:lang w:val="en-US"/>
        </w:rPr>
        <w:t>feature</w:t>
      </w:r>
      <w:r w:rsidR="00FD41D8" w:rsidRPr="00CC6161">
        <w:rPr>
          <w:rFonts w:ascii="Times New Roman" w:hAnsi="Times New Roman" w:cs="Times New Roman"/>
          <w:sz w:val="24"/>
          <w:szCs w:val="24"/>
          <w:lang w:val="en-US"/>
        </w:rPr>
        <w:t xml:space="preserve"> </w:t>
      </w:r>
      <w:r w:rsidR="004B4B99" w:rsidRPr="00CC6161">
        <w:rPr>
          <w:rFonts w:ascii="Times New Roman" w:hAnsi="Times New Roman" w:cs="Times New Roman"/>
          <w:sz w:val="24"/>
          <w:szCs w:val="24"/>
          <w:lang w:val="en-US"/>
        </w:rPr>
        <w:t xml:space="preserve">to aid cancer cells during </w:t>
      </w:r>
      <w:r w:rsidR="00497910" w:rsidRPr="00CC6161">
        <w:rPr>
          <w:rFonts w:ascii="Times New Roman" w:hAnsi="Times New Roman" w:cs="Times New Roman"/>
          <w:sz w:val="24"/>
          <w:szCs w:val="24"/>
          <w:lang w:val="en-US"/>
        </w:rPr>
        <w:t xml:space="preserve">tumor </w:t>
      </w:r>
      <w:r w:rsidR="008C750C">
        <w:rPr>
          <w:rFonts w:ascii="Times New Roman" w:hAnsi="Times New Roman" w:cs="Times New Roman"/>
          <w:sz w:val="24"/>
          <w:szCs w:val="24"/>
          <w:lang w:val="en-US"/>
        </w:rPr>
        <w:t>progression</w:t>
      </w:r>
      <w:r w:rsidR="00497910" w:rsidRPr="00CC6161">
        <w:rPr>
          <w:rFonts w:ascii="Times New Roman" w:hAnsi="Times New Roman" w:cs="Times New Roman"/>
          <w:sz w:val="24"/>
          <w:szCs w:val="24"/>
          <w:lang w:val="en-US"/>
        </w:rPr>
        <w:t xml:space="preserve">. </w:t>
      </w:r>
      <w:r w:rsidR="00AA79FA">
        <w:rPr>
          <w:rFonts w:ascii="Times New Roman" w:hAnsi="Times New Roman" w:cs="Times New Roman"/>
          <w:sz w:val="24"/>
          <w:szCs w:val="24"/>
          <w:lang w:val="en-US"/>
        </w:rPr>
        <w:t>C</w:t>
      </w:r>
      <w:r w:rsidR="00912466">
        <w:rPr>
          <w:rFonts w:ascii="Times New Roman" w:hAnsi="Times New Roman" w:cs="Times New Roman"/>
          <w:sz w:val="24"/>
          <w:szCs w:val="24"/>
          <w:lang w:val="en-US"/>
        </w:rPr>
        <w:t xml:space="preserve">ancer </w:t>
      </w:r>
      <w:r w:rsidR="007539C8" w:rsidRPr="00CC6161">
        <w:rPr>
          <w:rFonts w:ascii="Times New Roman" w:hAnsi="Times New Roman" w:cs="Times New Roman"/>
          <w:sz w:val="24"/>
          <w:szCs w:val="24"/>
          <w:lang w:val="en-US"/>
        </w:rPr>
        <w:t xml:space="preserve">cells </w:t>
      </w:r>
      <w:r w:rsidR="00D24E2C">
        <w:rPr>
          <w:rFonts w:ascii="Times New Roman" w:hAnsi="Times New Roman" w:cs="Times New Roman"/>
          <w:sz w:val="24"/>
          <w:szCs w:val="24"/>
          <w:lang w:val="en-US"/>
        </w:rPr>
        <w:t xml:space="preserve">can </w:t>
      </w:r>
      <w:r w:rsidR="007539C8" w:rsidRPr="00CC6161">
        <w:rPr>
          <w:rFonts w:ascii="Times New Roman" w:hAnsi="Times New Roman" w:cs="Times New Roman"/>
          <w:sz w:val="24"/>
          <w:szCs w:val="24"/>
          <w:lang w:val="en-US"/>
        </w:rPr>
        <w:t xml:space="preserve">utilize glycolysis </w:t>
      </w:r>
      <w:r w:rsidR="00FD41D8">
        <w:rPr>
          <w:rFonts w:ascii="Times New Roman" w:hAnsi="Times New Roman" w:cs="Times New Roman"/>
          <w:sz w:val="24"/>
          <w:szCs w:val="24"/>
          <w:lang w:val="en-US"/>
        </w:rPr>
        <w:t xml:space="preserve">rather than </w:t>
      </w:r>
      <w:r w:rsidR="007539C8" w:rsidRPr="00CC6161">
        <w:rPr>
          <w:rFonts w:ascii="Times New Roman" w:eastAsia="SimSun" w:hAnsi="Times New Roman" w:cs="Times New Roman"/>
          <w:sz w:val="24"/>
          <w:szCs w:val="24"/>
          <w:lang w:val="en-US" w:eastAsia="zh-CN"/>
        </w:rPr>
        <w:t xml:space="preserve">oxidative </w:t>
      </w:r>
      <w:proofErr w:type="spellStart"/>
      <w:r w:rsidR="007539C8" w:rsidRPr="00CC6161">
        <w:rPr>
          <w:rFonts w:ascii="Times New Roman" w:eastAsia="SimSun" w:hAnsi="Times New Roman" w:cs="Times New Roman"/>
          <w:sz w:val="24"/>
          <w:szCs w:val="24"/>
          <w:lang w:val="en-US" w:eastAsia="zh-CN"/>
        </w:rPr>
        <w:t>phosphorylation</w:t>
      </w:r>
      <w:proofErr w:type="spellEnd"/>
      <w:r w:rsidR="007539C8" w:rsidRPr="00CC6161">
        <w:rPr>
          <w:rFonts w:ascii="Times New Roman" w:eastAsia="SimSun" w:hAnsi="Times New Roman" w:cs="Times New Roman"/>
          <w:sz w:val="24"/>
          <w:szCs w:val="24"/>
          <w:lang w:val="en-US" w:eastAsia="zh-CN"/>
        </w:rPr>
        <w:t xml:space="preserve"> even in </w:t>
      </w:r>
      <w:r w:rsidR="0013698B" w:rsidRPr="00CC6161">
        <w:rPr>
          <w:rFonts w:ascii="Times New Roman" w:eastAsia="SimSun" w:hAnsi="Times New Roman" w:cs="Times New Roman"/>
          <w:sz w:val="24"/>
          <w:szCs w:val="24"/>
          <w:lang w:val="en-US" w:eastAsia="zh-CN"/>
        </w:rPr>
        <w:t>the presence o</w:t>
      </w:r>
      <w:r w:rsidR="007539C8" w:rsidRPr="00CC6161">
        <w:rPr>
          <w:rFonts w:ascii="Times New Roman" w:eastAsia="SimSun" w:hAnsi="Times New Roman" w:cs="Times New Roman"/>
          <w:sz w:val="24"/>
          <w:szCs w:val="24"/>
          <w:lang w:val="en-US" w:eastAsia="zh-CN"/>
        </w:rPr>
        <w:t xml:space="preserve">f oxygen </w:t>
      </w:r>
      <w:r w:rsidR="00FD41D8">
        <w:rPr>
          <w:rFonts w:ascii="Times New Roman" w:eastAsia="SimSun" w:hAnsi="Times New Roman" w:cs="Times New Roman"/>
          <w:sz w:val="24"/>
          <w:szCs w:val="24"/>
          <w:lang w:val="en-US" w:eastAsia="zh-CN"/>
        </w:rPr>
        <w:t>(</w:t>
      </w:r>
      <w:r w:rsidR="007539C8" w:rsidRPr="00CC6161">
        <w:rPr>
          <w:rFonts w:ascii="Times New Roman" w:eastAsia="SimSun" w:hAnsi="Times New Roman" w:cs="Times New Roman"/>
          <w:sz w:val="24"/>
          <w:szCs w:val="24"/>
          <w:lang w:val="en-US" w:eastAsia="zh-CN"/>
        </w:rPr>
        <w:t>known as the Warburg effect</w:t>
      </w:r>
      <w:r w:rsidR="00FD41D8">
        <w:rPr>
          <w:rFonts w:ascii="Times New Roman" w:eastAsia="SimSun" w:hAnsi="Times New Roman" w:cs="Times New Roman"/>
          <w:sz w:val="24"/>
          <w:szCs w:val="24"/>
          <w:lang w:val="en-US" w:eastAsia="zh-CN"/>
        </w:rPr>
        <w:t>)</w:t>
      </w:r>
      <w:r w:rsidR="007539C8" w:rsidRPr="00CC6161">
        <w:rPr>
          <w:rFonts w:ascii="Times New Roman" w:eastAsia="SimSun" w:hAnsi="Times New Roman" w:cs="Times New Roman"/>
          <w:sz w:val="24"/>
          <w:szCs w:val="24"/>
          <w:lang w:val="en-US" w:eastAsia="zh-CN"/>
        </w:rPr>
        <w:t xml:space="preserve"> </w:t>
      </w:r>
      <w:r w:rsidR="00F26EAE" w:rsidRPr="00CC6161">
        <w:rPr>
          <w:rFonts w:ascii="Times New Roman" w:eastAsia="SimSun" w:hAnsi="Times New Roman" w:cs="Times New Roman"/>
          <w:sz w:val="24"/>
          <w:szCs w:val="24"/>
          <w:lang w:val="en-US" w:eastAsia="zh-CN"/>
        </w:rPr>
        <w:fldChar w:fldCharType="begin"/>
      </w:r>
      <w:r w:rsidR="00B85AB8" w:rsidRPr="00CC6161">
        <w:rPr>
          <w:rFonts w:ascii="Times New Roman" w:eastAsia="SimSun" w:hAnsi="Times New Roman" w:cs="Times New Roman"/>
          <w:sz w:val="24"/>
          <w:szCs w:val="24"/>
          <w:lang w:val="en-US" w:eastAsia="zh-CN"/>
        </w:rPr>
        <w:instrText xml:space="preserve"> ADDIN EN.CITE &lt;EndNote&gt;&lt;Cite&gt;&lt;Author&gt;Warburg&lt;/Author&gt;&lt;Year&gt;1956&lt;/Year&gt;&lt;RecNum&gt;85&lt;/RecNum&gt;&lt;DisplayText&gt;[20, 21]&lt;/DisplayText&gt;&lt;record&gt;&lt;rec-number&gt;85&lt;/rec-number&gt;&lt;foreign-keys&gt;&lt;key app="EN" db-id="wx9setesprrtzze9sxpvsdr3f2spw0fw25rs"&gt;85&lt;/key&gt;&lt;/foreign-keys&gt;&lt;ref-type name="Journal Article"&gt;17&lt;/ref-type&gt;&lt;contributors&gt;&lt;authors&gt;&lt;author&gt;Warburg, O.  &lt;/author&gt;&lt;/authors&gt;&lt;/contributors&gt;&lt;titles&gt;&lt;title&gt;On the origin of cancer cells&lt;/title&gt;&lt;secondary-title&gt;Science&lt;/secondary-title&gt;&lt;/titles&gt;&lt;periodical&gt;&lt;full-title&gt;Science&lt;/full-title&gt;&lt;/periodical&gt;&lt;pages&gt;309–314&lt;/pages&gt;&lt;volume&gt;123&lt;/volume&gt;&lt;dates&gt;&lt;year&gt;1956&lt;/year&gt;&lt;/dates&gt;&lt;urls&gt;&lt;/urls&gt;&lt;/record&gt;&lt;/Cite&gt;&lt;Cite&gt;&lt;Author&gt;Vander Heiden&lt;/Author&gt;&lt;Year&gt;2009&lt;/Year&gt;&lt;RecNum&gt;22&lt;/RecNum&gt;&lt;record&gt;&lt;rec-number&gt;22&lt;/rec-number&gt;&lt;foreign-keys&gt;&lt;key app="EN" db-id="saz9x9tpo290aae0v5rver58xezzvtz2txxv" timestamp="1408472554"&gt;22&lt;/key&gt;&lt;/foreign-keys&gt;&lt;ref-type name="Journal Article"&gt;17&lt;/ref-type&gt;&lt;contributors&gt;&lt;authors&gt;&lt;author&gt;Vander Heiden, Matthew G.&lt;/author&gt;&lt;author&gt;Cantley, Lewis C.&lt;/author&gt;&lt;author&gt;Thompson, Craig B.&lt;/author&gt;&lt;/authors&gt;&lt;/contributors&gt;&lt;titles&gt;&lt;title&gt;Understanding the Warburg Effect: The Metabolic Requirements of Cell Proliferation&lt;/title&gt;&lt;secondary-title&gt;Science&lt;/secondary-title&gt;&lt;/titles&gt;&lt;periodical&gt;&lt;full-title&gt;Science&lt;/full-title&gt;&lt;/periodical&gt;&lt;pages&gt;1029-1033&lt;/pages&gt;&lt;volume&gt;324&lt;/volume&gt;&lt;number&gt;5930&lt;/number&gt;&lt;dates&gt;&lt;year&gt;2009&lt;/year&gt;&lt;pub-dates&gt;&lt;date&gt;May 22, 2009&lt;/date&gt;&lt;/pub-dates&gt;&lt;/dates&gt;&lt;urls&gt;&lt;related-urls&gt;&lt;url&gt;http://www.sciencemag.org/content/324/5930/1029.abstract&lt;/url&gt;&lt;/related-urls&gt;&lt;/urls&gt;&lt;electronic-resource-num&gt;10.1126/science.1160809&lt;/electronic-resource-num&gt;&lt;/record&gt;&lt;/Cite&gt;&lt;/EndNote&gt;</w:instrText>
      </w:r>
      <w:r w:rsidR="00F26EAE" w:rsidRPr="00CC6161">
        <w:rPr>
          <w:rFonts w:ascii="Times New Roman" w:eastAsia="SimSun" w:hAnsi="Times New Roman" w:cs="Times New Roman"/>
          <w:sz w:val="24"/>
          <w:szCs w:val="24"/>
          <w:lang w:val="en-US" w:eastAsia="zh-CN"/>
        </w:rPr>
        <w:fldChar w:fldCharType="separate"/>
      </w:r>
      <w:r w:rsidR="00270514">
        <w:rPr>
          <w:rFonts w:ascii="Times New Roman" w:eastAsia="SimSun" w:hAnsi="Times New Roman" w:cs="Times New Roman"/>
          <w:sz w:val="24"/>
          <w:szCs w:val="24"/>
          <w:lang w:val="en-US" w:eastAsia="zh-CN"/>
        </w:rPr>
        <w:t>[20, 21]</w:t>
      </w:r>
      <w:r w:rsidR="00F26EAE" w:rsidRPr="00CC6161">
        <w:rPr>
          <w:rFonts w:ascii="Times New Roman" w:eastAsia="SimSun" w:hAnsi="Times New Roman" w:cs="Times New Roman"/>
          <w:sz w:val="24"/>
          <w:szCs w:val="24"/>
          <w:lang w:val="en-US" w:eastAsia="zh-CN"/>
        </w:rPr>
        <w:fldChar w:fldCharType="end"/>
      </w:r>
      <w:r w:rsidR="007539C8" w:rsidRPr="00CC6161">
        <w:rPr>
          <w:rFonts w:ascii="Times New Roman" w:eastAsia="SimSun" w:hAnsi="Times New Roman" w:cs="Times New Roman"/>
          <w:sz w:val="24"/>
          <w:szCs w:val="24"/>
          <w:lang w:val="en-US" w:eastAsia="zh-CN"/>
        </w:rPr>
        <w:t>.</w:t>
      </w:r>
      <w:r w:rsidR="00B94370" w:rsidRPr="00CC6161">
        <w:rPr>
          <w:rFonts w:ascii="Times New Roman" w:eastAsia="SimSun" w:hAnsi="Times New Roman" w:cs="Times New Roman"/>
          <w:sz w:val="24"/>
          <w:szCs w:val="24"/>
          <w:lang w:val="en-US" w:eastAsia="zh-CN"/>
        </w:rPr>
        <w:t xml:space="preserve"> </w:t>
      </w:r>
      <w:r w:rsidR="006E3FC7" w:rsidRPr="00CC6161">
        <w:rPr>
          <w:rFonts w:ascii="Times New Roman" w:eastAsia="SimSun" w:hAnsi="Times New Roman" w:cs="Times New Roman"/>
          <w:sz w:val="24"/>
          <w:szCs w:val="24"/>
          <w:lang w:val="en-US" w:eastAsia="zh-CN"/>
        </w:rPr>
        <w:t>A</w:t>
      </w:r>
      <w:r w:rsidR="00391CDC" w:rsidRPr="00CC6161">
        <w:rPr>
          <w:rFonts w:ascii="Times New Roman" w:eastAsia="SimSun" w:hAnsi="Times New Roman" w:cs="Times New Roman"/>
          <w:sz w:val="24"/>
          <w:szCs w:val="24"/>
          <w:lang w:val="en-US" w:eastAsia="zh-CN"/>
        </w:rPr>
        <w:t xml:space="preserve">erobic glycolysis assures not only </w:t>
      </w:r>
      <w:r w:rsidR="004865DA" w:rsidRPr="00CC6161">
        <w:rPr>
          <w:rFonts w:ascii="Times New Roman" w:eastAsia="SimSun" w:hAnsi="Times New Roman" w:cs="Times New Roman"/>
          <w:sz w:val="24"/>
          <w:szCs w:val="24"/>
          <w:lang w:val="en-US" w:eastAsia="zh-CN"/>
        </w:rPr>
        <w:t xml:space="preserve">supply of </w:t>
      </w:r>
      <w:r w:rsidR="00391CDC" w:rsidRPr="00CC6161">
        <w:rPr>
          <w:rFonts w:ascii="Times New Roman" w:eastAsia="SimSun" w:hAnsi="Times New Roman" w:cs="Times New Roman"/>
          <w:sz w:val="24"/>
          <w:szCs w:val="24"/>
          <w:lang w:val="en-US" w:eastAsia="zh-CN"/>
        </w:rPr>
        <w:t>energy</w:t>
      </w:r>
      <w:r w:rsidR="00676D53" w:rsidRPr="00CC6161">
        <w:rPr>
          <w:rFonts w:ascii="Times New Roman" w:eastAsia="SimSun" w:hAnsi="Times New Roman" w:cs="Times New Roman"/>
          <w:sz w:val="24"/>
          <w:szCs w:val="24"/>
          <w:lang w:val="en-US" w:eastAsia="zh-CN"/>
        </w:rPr>
        <w:t xml:space="preserve"> and </w:t>
      </w:r>
      <w:r w:rsidR="00391CDC" w:rsidRPr="00CC6161">
        <w:rPr>
          <w:rFonts w:ascii="Times New Roman" w:eastAsia="SimSun" w:hAnsi="Times New Roman" w:cs="Times New Roman"/>
          <w:sz w:val="24"/>
          <w:szCs w:val="24"/>
          <w:lang w:val="en-US" w:eastAsia="zh-CN"/>
        </w:rPr>
        <w:t xml:space="preserve">building </w:t>
      </w:r>
      <w:r w:rsidR="008334F0" w:rsidRPr="00CC6161">
        <w:rPr>
          <w:rFonts w:ascii="Times New Roman" w:eastAsia="SimSun" w:hAnsi="Times New Roman" w:cs="Times New Roman"/>
          <w:sz w:val="24"/>
          <w:szCs w:val="24"/>
          <w:lang w:val="en-US" w:eastAsia="zh-CN"/>
        </w:rPr>
        <w:t>bl</w:t>
      </w:r>
      <w:r w:rsidR="00D56C33" w:rsidRPr="00CC6161">
        <w:rPr>
          <w:rFonts w:ascii="Times New Roman" w:eastAsia="SimSun" w:hAnsi="Times New Roman" w:cs="Times New Roman"/>
          <w:sz w:val="24"/>
          <w:szCs w:val="24"/>
          <w:lang w:val="en-US" w:eastAsia="zh-CN"/>
        </w:rPr>
        <w:t xml:space="preserve">ocks </w:t>
      </w:r>
      <w:r w:rsidR="001430A2" w:rsidRPr="00CC6161">
        <w:rPr>
          <w:rFonts w:ascii="Times New Roman" w:eastAsia="SimSun" w:hAnsi="Times New Roman" w:cs="Times New Roman"/>
          <w:sz w:val="24"/>
          <w:szCs w:val="24"/>
          <w:lang w:val="en-US" w:eastAsia="zh-CN"/>
        </w:rPr>
        <w:t xml:space="preserve">for </w:t>
      </w:r>
      <w:r w:rsidR="00676D53" w:rsidRPr="00CC6161">
        <w:rPr>
          <w:rFonts w:ascii="Times New Roman" w:eastAsia="SimSun" w:hAnsi="Times New Roman" w:cs="Times New Roman"/>
          <w:sz w:val="24"/>
          <w:szCs w:val="24"/>
          <w:lang w:val="en-US" w:eastAsia="zh-CN"/>
        </w:rPr>
        <w:t xml:space="preserve">fast </w:t>
      </w:r>
      <w:r w:rsidR="00B94370" w:rsidRPr="00CC6161">
        <w:rPr>
          <w:rFonts w:ascii="Times New Roman" w:eastAsia="SimSun" w:hAnsi="Times New Roman" w:cs="Times New Roman"/>
          <w:sz w:val="24"/>
          <w:szCs w:val="24"/>
          <w:lang w:val="en-US" w:eastAsia="zh-CN"/>
        </w:rPr>
        <w:t>proliferating cells</w:t>
      </w:r>
      <w:r w:rsidR="00D56C33" w:rsidRPr="00CC6161">
        <w:rPr>
          <w:rFonts w:ascii="Times New Roman" w:eastAsia="SimSun" w:hAnsi="Times New Roman" w:cs="Times New Roman"/>
          <w:sz w:val="24"/>
          <w:szCs w:val="24"/>
          <w:lang w:val="en-US" w:eastAsia="zh-CN"/>
        </w:rPr>
        <w:t xml:space="preserve">, </w:t>
      </w:r>
      <w:r w:rsidR="00676D53" w:rsidRPr="00CC6161">
        <w:rPr>
          <w:rFonts w:ascii="Times New Roman" w:eastAsia="SimSun" w:hAnsi="Times New Roman" w:cs="Times New Roman"/>
          <w:sz w:val="24"/>
          <w:szCs w:val="24"/>
          <w:lang w:val="en-US" w:eastAsia="zh-CN"/>
        </w:rPr>
        <w:t xml:space="preserve">but </w:t>
      </w:r>
      <w:r w:rsidR="00D56C33" w:rsidRPr="00CC6161">
        <w:rPr>
          <w:rFonts w:ascii="Times New Roman" w:eastAsia="SimSun" w:hAnsi="Times New Roman" w:cs="Times New Roman"/>
          <w:sz w:val="24"/>
          <w:szCs w:val="24"/>
          <w:lang w:val="en-US" w:eastAsia="zh-CN"/>
        </w:rPr>
        <w:t>can</w:t>
      </w:r>
      <w:r w:rsidR="006E3FC7" w:rsidRPr="00CC6161">
        <w:rPr>
          <w:rFonts w:ascii="Times New Roman" w:eastAsia="SimSun" w:hAnsi="Times New Roman" w:cs="Times New Roman"/>
          <w:sz w:val="24"/>
          <w:szCs w:val="24"/>
          <w:lang w:val="en-US" w:eastAsia="zh-CN"/>
        </w:rPr>
        <w:t xml:space="preserve"> </w:t>
      </w:r>
      <w:r w:rsidR="00D24E2C">
        <w:rPr>
          <w:rFonts w:ascii="Times New Roman" w:eastAsia="SimSun" w:hAnsi="Times New Roman" w:cs="Times New Roman"/>
          <w:sz w:val="24"/>
          <w:szCs w:val="24"/>
          <w:lang w:val="en-US" w:eastAsia="zh-CN"/>
        </w:rPr>
        <w:t xml:space="preserve">also </w:t>
      </w:r>
      <w:r w:rsidR="006E3FC7" w:rsidRPr="00CC6161">
        <w:rPr>
          <w:rFonts w:ascii="Times New Roman" w:eastAsia="SimSun" w:hAnsi="Times New Roman" w:cs="Times New Roman"/>
          <w:sz w:val="24"/>
          <w:szCs w:val="24"/>
          <w:lang w:val="en-US" w:eastAsia="zh-CN"/>
        </w:rPr>
        <w:t>be beneficial for</w:t>
      </w:r>
      <w:r w:rsidR="008334F0" w:rsidRPr="00CC6161">
        <w:rPr>
          <w:rFonts w:ascii="Times New Roman" w:eastAsia="SimSun" w:hAnsi="Times New Roman" w:cs="Times New Roman"/>
          <w:sz w:val="24"/>
          <w:szCs w:val="24"/>
          <w:lang w:val="en-US" w:eastAsia="zh-CN"/>
        </w:rPr>
        <w:t xml:space="preserve"> </w:t>
      </w:r>
      <w:r w:rsidR="00676D53" w:rsidRPr="00CC6161">
        <w:rPr>
          <w:rFonts w:ascii="Times New Roman" w:eastAsia="SimSun" w:hAnsi="Times New Roman" w:cs="Times New Roman"/>
          <w:sz w:val="24"/>
          <w:szCs w:val="24"/>
          <w:lang w:val="en-US" w:eastAsia="zh-CN"/>
        </w:rPr>
        <w:t>invasive</w:t>
      </w:r>
      <w:r w:rsidR="001430A2" w:rsidRPr="00CC6161">
        <w:rPr>
          <w:rFonts w:ascii="Times New Roman" w:eastAsia="SimSun" w:hAnsi="Times New Roman" w:cs="Times New Roman"/>
          <w:sz w:val="24"/>
          <w:szCs w:val="24"/>
          <w:lang w:val="en-US" w:eastAsia="zh-CN"/>
        </w:rPr>
        <w:t>,</w:t>
      </w:r>
      <w:r w:rsidR="00676D53" w:rsidRPr="00CC6161">
        <w:rPr>
          <w:rFonts w:ascii="Times New Roman" w:eastAsia="SimSun" w:hAnsi="Times New Roman" w:cs="Times New Roman"/>
          <w:sz w:val="24"/>
          <w:szCs w:val="24"/>
          <w:lang w:val="en-US" w:eastAsia="zh-CN"/>
        </w:rPr>
        <w:t xml:space="preserve"> </w:t>
      </w:r>
      <w:r w:rsidR="008334F0" w:rsidRPr="00CC6161">
        <w:rPr>
          <w:rFonts w:ascii="Times New Roman" w:eastAsia="SimSun" w:hAnsi="Times New Roman" w:cs="Times New Roman"/>
          <w:sz w:val="24"/>
          <w:szCs w:val="24"/>
          <w:lang w:val="en-US" w:eastAsia="zh-CN"/>
        </w:rPr>
        <w:t>m</w:t>
      </w:r>
      <w:r w:rsidR="0013698B" w:rsidRPr="00CC6161">
        <w:rPr>
          <w:rFonts w:ascii="Times New Roman" w:eastAsia="SimSun" w:hAnsi="Times New Roman" w:cs="Times New Roman"/>
          <w:sz w:val="24"/>
          <w:szCs w:val="24"/>
          <w:lang w:val="en-US" w:eastAsia="zh-CN"/>
        </w:rPr>
        <w:t xml:space="preserve">etastatic </w:t>
      </w:r>
      <w:r w:rsidR="00391CDC" w:rsidRPr="00CC6161">
        <w:rPr>
          <w:rFonts w:ascii="Times New Roman" w:eastAsia="SimSun" w:hAnsi="Times New Roman" w:cs="Times New Roman"/>
          <w:sz w:val="24"/>
          <w:szCs w:val="24"/>
          <w:lang w:val="en-US" w:eastAsia="zh-CN"/>
        </w:rPr>
        <w:t>cells</w:t>
      </w:r>
      <w:r w:rsidR="00355256" w:rsidRPr="00CC6161">
        <w:rPr>
          <w:rFonts w:ascii="Times New Roman" w:eastAsia="SimSun" w:hAnsi="Times New Roman" w:cs="Times New Roman"/>
          <w:sz w:val="24"/>
          <w:szCs w:val="24"/>
          <w:lang w:val="en-US" w:eastAsia="zh-CN"/>
        </w:rPr>
        <w:t xml:space="preserve"> </w:t>
      </w:r>
      <w:r w:rsidR="00F26EAE" w:rsidRPr="00CC6161">
        <w:rPr>
          <w:rFonts w:ascii="Times New Roman" w:eastAsia="SimSun" w:hAnsi="Times New Roman" w:cs="Times New Roman"/>
          <w:sz w:val="24"/>
          <w:szCs w:val="24"/>
          <w:lang w:val="en-US" w:eastAsia="zh-CN"/>
        </w:rPr>
        <w:fldChar w:fldCharType="begin"/>
      </w:r>
      <w:r w:rsidR="00646973" w:rsidRPr="00CC6161">
        <w:rPr>
          <w:rFonts w:ascii="Times New Roman" w:eastAsia="SimSun" w:hAnsi="Times New Roman" w:cs="Times New Roman"/>
          <w:sz w:val="24"/>
          <w:szCs w:val="24"/>
          <w:lang w:val="en-US" w:eastAsia="zh-CN"/>
        </w:rPr>
        <w:instrText xml:space="preserve"> ADDIN EN.CITE &lt;EndNote&gt;&lt;Cite&gt;&lt;Author&gt;Lu&lt;/Author&gt;&lt;Year&gt;2014&lt;/Year&gt;&lt;RecNum&gt;120&lt;/RecNum&gt;&lt;DisplayText&gt;[22]&lt;/DisplayText&gt;&lt;record&gt;&lt;rec-number&gt;120&lt;/rec-number&gt;&lt;foreign-keys&gt;&lt;key app="EN" db-id="saz9x9tpo290aae0v5rver58xezzvtz2txxv" timestamp="1410355347"&gt;120&lt;/key&gt;&lt;/foreign-keys&gt;&lt;ref-type name="Journal Article"&gt;17&lt;/ref-type&gt;&lt;contributors&gt;&lt;authors&gt;&lt;author&gt;Lu, Jianrong&lt;/author&gt;&lt;author&gt;Tan, Ming&lt;/author&gt;&lt;author&gt;Cai, Qingsong&lt;/author&gt;&lt;/authors&gt;&lt;/contributors&gt;&lt;titles&gt;&lt;title&gt;The Warburg effect in tumor progression: Mitochondrial oxidative metabolism as an anti-metastasis mechanism&lt;/title&gt;&lt;secondary-title&gt;Cancer Letters&lt;/secondary-title&gt;&lt;/titles&gt;&lt;periodical&gt;&lt;full-title&gt;Cancer Letters&lt;/full-title&gt;&lt;/periodical&gt;&lt;dates&gt;&lt;year&gt;2014&lt;/year&gt;&lt;/dates&gt;&lt;publisher&gt;Elsevier&lt;/publisher&gt;&lt;urls&gt;&lt;related-urls&gt;&lt;url&gt;http://www.cancerletters.info/article/S0304-3835(14)00207-9/abstract&lt;/url&gt;&lt;/related-urls&gt;&lt;/urls&gt;&lt;electronic-resource-num&gt;10.1016/j.canlet.2014.04.001&lt;/electronic-resource-num&gt;&lt;access-date&gt;2014/09/10&lt;/access-date&gt;&lt;/record&gt;&lt;/Cite&gt;&lt;/EndNote&gt;</w:instrText>
      </w:r>
      <w:r w:rsidR="00F26EAE" w:rsidRPr="00CC6161">
        <w:rPr>
          <w:rFonts w:ascii="Times New Roman" w:eastAsia="SimSun" w:hAnsi="Times New Roman" w:cs="Times New Roman"/>
          <w:sz w:val="24"/>
          <w:szCs w:val="24"/>
          <w:lang w:val="en-US" w:eastAsia="zh-CN"/>
        </w:rPr>
        <w:fldChar w:fldCharType="separate"/>
      </w:r>
      <w:r w:rsidR="00270514">
        <w:rPr>
          <w:rFonts w:ascii="Times New Roman" w:eastAsia="SimSun" w:hAnsi="Times New Roman" w:cs="Times New Roman"/>
          <w:sz w:val="24"/>
          <w:szCs w:val="24"/>
          <w:lang w:val="en-US" w:eastAsia="zh-CN"/>
        </w:rPr>
        <w:t>[22]</w:t>
      </w:r>
      <w:r w:rsidR="00F26EAE" w:rsidRPr="00CC6161">
        <w:rPr>
          <w:rFonts w:ascii="Times New Roman" w:eastAsia="SimSun" w:hAnsi="Times New Roman" w:cs="Times New Roman"/>
          <w:sz w:val="24"/>
          <w:szCs w:val="24"/>
          <w:lang w:val="en-US" w:eastAsia="zh-CN"/>
        </w:rPr>
        <w:fldChar w:fldCharType="end"/>
      </w:r>
      <w:r w:rsidR="00202943" w:rsidRPr="00CC6161">
        <w:rPr>
          <w:rFonts w:ascii="Times New Roman" w:eastAsia="SimSun" w:hAnsi="Times New Roman" w:cs="Times New Roman"/>
          <w:sz w:val="24"/>
          <w:szCs w:val="24"/>
          <w:lang w:val="en-US" w:eastAsia="zh-CN"/>
        </w:rPr>
        <w:t>.</w:t>
      </w:r>
      <w:r w:rsidR="008334F0" w:rsidRPr="00CC6161">
        <w:rPr>
          <w:rFonts w:ascii="Times New Roman" w:eastAsia="SimSun" w:hAnsi="Times New Roman" w:cs="Times New Roman"/>
          <w:sz w:val="24"/>
          <w:szCs w:val="24"/>
          <w:lang w:val="en-US" w:eastAsia="zh-CN"/>
        </w:rPr>
        <w:t xml:space="preserve"> </w:t>
      </w:r>
      <w:r w:rsidR="00A64B89" w:rsidRPr="00CC6161">
        <w:rPr>
          <w:rFonts w:ascii="Times New Roman" w:hAnsi="Times New Roman" w:cs="Times New Roman"/>
          <w:sz w:val="24"/>
          <w:szCs w:val="24"/>
          <w:lang w:val="en-US"/>
        </w:rPr>
        <w:t xml:space="preserve">However, </w:t>
      </w:r>
      <w:r w:rsidR="00D83064" w:rsidRPr="00CC6161">
        <w:rPr>
          <w:rFonts w:ascii="Times New Roman" w:eastAsia="SimSun" w:hAnsi="Times New Roman" w:cs="Times New Roman"/>
          <w:sz w:val="24"/>
          <w:szCs w:val="24"/>
          <w:lang w:val="en-US" w:eastAsia="zh-CN"/>
        </w:rPr>
        <w:t xml:space="preserve">the relationship between </w:t>
      </w:r>
      <w:r w:rsidR="008C750C">
        <w:rPr>
          <w:rFonts w:ascii="Times New Roman" w:eastAsia="SimSun" w:hAnsi="Times New Roman" w:cs="Times New Roman"/>
          <w:sz w:val="24"/>
          <w:szCs w:val="24"/>
          <w:lang w:val="en-US" w:eastAsia="zh-CN"/>
        </w:rPr>
        <w:t xml:space="preserve">metabolism and </w:t>
      </w:r>
      <w:r w:rsidR="00D83064" w:rsidRPr="00CC6161">
        <w:rPr>
          <w:rFonts w:ascii="Times New Roman" w:eastAsia="SimSun" w:hAnsi="Times New Roman" w:cs="Times New Roman"/>
          <w:sz w:val="24"/>
          <w:szCs w:val="24"/>
          <w:lang w:val="en-US" w:eastAsia="zh-CN"/>
        </w:rPr>
        <w:t>metastasis</w:t>
      </w:r>
      <w:r w:rsidR="00D83064" w:rsidRPr="00CC6161">
        <w:rPr>
          <w:rFonts w:ascii="Times New Roman" w:hAnsi="Times New Roman" w:cs="Times New Roman"/>
          <w:sz w:val="24"/>
          <w:szCs w:val="24"/>
          <w:lang w:val="en-US"/>
        </w:rPr>
        <w:t xml:space="preserve"> is </w:t>
      </w:r>
      <w:r w:rsidR="00A64B89" w:rsidRPr="00CC6161">
        <w:rPr>
          <w:rFonts w:ascii="Times New Roman" w:hAnsi="Times New Roman" w:cs="Times New Roman"/>
          <w:sz w:val="24"/>
          <w:szCs w:val="24"/>
          <w:lang w:val="en-US"/>
        </w:rPr>
        <w:t xml:space="preserve">poorly </w:t>
      </w:r>
      <w:r w:rsidR="00D83064" w:rsidRPr="00CC6161">
        <w:rPr>
          <w:rFonts w:ascii="Times New Roman" w:hAnsi="Times New Roman" w:cs="Times New Roman"/>
          <w:sz w:val="24"/>
          <w:szCs w:val="24"/>
          <w:lang w:val="en-US"/>
        </w:rPr>
        <w:t xml:space="preserve">understood, </w:t>
      </w:r>
      <w:r w:rsidR="001B2DB7" w:rsidRPr="00CC6161">
        <w:rPr>
          <w:rFonts w:ascii="Times New Roman" w:hAnsi="Times New Roman" w:cs="Times New Roman"/>
          <w:sz w:val="24"/>
          <w:szCs w:val="24"/>
          <w:lang w:val="en-US"/>
        </w:rPr>
        <w:t xml:space="preserve">and </w:t>
      </w:r>
      <w:r w:rsidR="008C750C">
        <w:rPr>
          <w:rFonts w:ascii="Times New Roman" w:hAnsi="Times New Roman" w:cs="Times New Roman"/>
          <w:sz w:val="24"/>
          <w:szCs w:val="24"/>
          <w:lang w:val="en-US"/>
        </w:rPr>
        <w:t xml:space="preserve">e.g. </w:t>
      </w:r>
      <w:r w:rsidR="008C750C" w:rsidRPr="00CC6161">
        <w:rPr>
          <w:rFonts w:ascii="Times New Roman" w:eastAsia="SimSun" w:hAnsi="Times New Roman" w:cs="Times New Roman"/>
          <w:sz w:val="24"/>
          <w:szCs w:val="24"/>
          <w:lang w:val="en-US" w:eastAsia="zh-CN"/>
        </w:rPr>
        <w:t>mitochondrial oxidation</w:t>
      </w:r>
      <w:r w:rsidR="008C750C" w:rsidRPr="00CC6161">
        <w:rPr>
          <w:rFonts w:ascii="Times New Roman" w:hAnsi="Times New Roman" w:cs="Times New Roman"/>
          <w:sz w:val="24"/>
          <w:szCs w:val="24"/>
          <w:lang w:val="en-US"/>
        </w:rPr>
        <w:t xml:space="preserve"> </w:t>
      </w:r>
      <w:r w:rsidR="008C750C">
        <w:rPr>
          <w:rFonts w:ascii="Times New Roman" w:hAnsi="Times New Roman" w:cs="Times New Roman"/>
          <w:sz w:val="24"/>
          <w:szCs w:val="24"/>
          <w:lang w:val="en-US"/>
        </w:rPr>
        <w:t xml:space="preserve">has been linked with </w:t>
      </w:r>
      <w:r w:rsidR="00B666F4" w:rsidRPr="00CC6161">
        <w:rPr>
          <w:rFonts w:ascii="Times New Roman" w:eastAsia="SimSun" w:hAnsi="Times New Roman" w:cs="Times New Roman"/>
          <w:sz w:val="24"/>
          <w:szCs w:val="24"/>
          <w:lang w:val="en-US" w:eastAsia="zh-CN"/>
        </w:rPr>
        <w:t xml:space="preserve">both pro-metastatic </w:t>
      </w:r>
      <w:r w:rsidR="00F26EAE">
        <w:rPr>
          <w:rFonts w:ascii="Times New Roman" w:eastAsia="SimSun" w:hAnsi="Times New Roman" w:cs="Times New Roman"/>
          <w:sz w:val="24"/>
          <w:szCs w:val="24"/>
          <w:lang w:val="en-US" w:eastAsia="zh-CN"/>
        </w:rPr>
        <w:fldChar w:fldCharType="begin"/>
      </w:r>
      <w:r w:rsidR="00AE386B">
        <w:rPr>
          <w:rFonts w:ascii="Times New Roman" w:eastAsia="SimSun" w:hAnsi="Times New Roman" w:cs="Times New Roman"/>
          <w:sz w:val="24"/>
          <w:szCs w:val="24"/>
          <w:lang w:val="en-US" w:eastAsia="zh-CN"/>
        </w:rPr>
        <w:instrText xml:space="preserve"> ADDIN EN.CITE &lt;EndNote&gt;&lt;Cite&gt;&lt;Author&gt;LeBleu&lt;/Author&gt;&lt;Year&gt;2014&lt;/Year&gt;&lt;RecNum&gt;673&lt;/RecNum&gt;&lt;record&gt;&lt;rec-number&gt;673&lt;/rec-number&gt;&lt;ref-type name="Journal Article"&gt;17&lt;/ref-type&gt;&lt;contributors&gt;&lt;authors&gt;&lt;author&gt;LeBleu, V. S.&lt;/author&gt;&lt;author&gt;O&amp;apos;Connell, J. T.&lt;/author&gt;&lt;author&gt;Gonzalez Herrera, K. N.&lt;/author&gt;&lt;author&gt;Wikman, H.&lt;/author&gt;&lt;author&gt;Pantel, K.&lt;/author&gt;&lt;author&gt;Haigis, M. C.&lt;/author&gt;&lt;author&gt;de Carvalho, F. M.&lt;/author&gt;&lt;author&gt;Damascena, A.&lt;/author&gt;&lt;author&gt;Domingos Chinen, L. T.&lt;/author&gt;&lt;author&gt;Rocha, R. M.&lt;/author&gt;&lt;author&gt;Asara, J. M.&lt;/author&gt;&lt;author&gt;Kalluri, R.&lt;/author&gt;&lt;/authors&gt;&lt;/contributors&gt;&lt;auth-address&gt;1] Department of Cancer Biology, Metastasis Research Center, University of Texas MD Anderson Cancer Center, Houston, Texas 77054, USA [2] Division of Matrix Biology, Department of Medicine, Beth Israel Deaconess Medical Center, Boston, Massachusetts 02115, USA.&amp;#xD;Division of Matrix Biology, Department of Medicine, Beth Israel Deaconess Medical Center, Boston, Massachusetts 02115, USA.&amp;#xD;Department of Cell Biology, Paul F. Glenn Laboratories for the Biological Mechanisms of Aging, Harvard Medical School, Boston, Massachusetts 02115, USA.&amp;#xD;Department of Tumor Biology, University Medical Center Hamburg-Eppendorf, Martinistrasse 52 D-20246 Hamburg, Germany.&amp;#xD;Department of Tumor Biology, University Medical Center Hamburg-Eppendorf, Martinistrasse 52 D-20246 Hamburg, Germany.&amp;#xD;Department of Cell Biology, Paul F. Glenn Laboratories for the Biological Mechanisms of Aging, Harvard Medical School, Boston, Massachusetts 02115, USA.&amp;#xD;International Research Center, A. C. Camargo Cancer Center, 01509-010, Sao Paulo, Brazil.&amp;#xD;International Research Center, A. C. Camargo Cancer Center, 01509-010, Sao Paulo, Brazil.&amp;#xD;International Research Center, A. C. Camargo Cancer Center, 01509-010, Sao Paulo, Brazil.&amp;#xD;International Research Center, A. C. Camargo Cancer Center, 01509-010, Sao Paulo, Brazil.&amp;#xD;1] Division of Signal Transduction, Beth Israel Deaconess Medical Center, Boston, Massachusetts 02115, USA [2] Department of Medicine, Harvard Medical School, Boston, Massachusetts 02115, USA.&amp;#xD;1] Department of Cancer Biology, Metastasis Research Center, University of Texas MD Anderson Cancer Center, Houston, Texas 77054, USA [2] Division of Matrix Biology, Department of Medicine, Beth Israel Deaconess Medical Center, Boston, Massachusetts 02115, USA.&lt;/auth-address&gt;&lt;titles&gt;&lt;title&gt;PGC-1alpha mediates mitochondrial biogenesis and oxidative phosphorylation in cancer cells to promote metastasis&lt;/title&gt;&lt;secondary-title&gt;Nat Cell Biol&lt;/secondary-title&gt;&lt;/titles&gt;&lt;periodical&gt;&lt;full-title&gt;Nat Cell Biol&lt;/full-title&gt;&lt;/periodical&gt;&lt;pages&gt;992-1003&lt;/pages&gt;&lt;volume&gt;16&lt;/volume&gt;&lt;number&gt;10&lt;/number&gt;&lt;keywords&gt;&lt;keyword&gt;Animals&lt;/keyword&gt;&lt;keyword&gt;Blotting, Western&lt;/keyword&gt;&lt;keyword&gt;Breast Neoplasms/genetics/metabolism/pathology&lt;/keyword&gt;&lt;keyword&gt;Cell Line, Tumor&lt;/keyword&gt;&lt;keyword&gt;Cell Movement&lt;/keyword&gt;&lt;keyword&gt;Female&lt;/keyword&gt;&lt;keyword&gt;Gene Expression Profiling&lt;/keyword&gt;&lt;keyword&gt;Gene Expression Regulation, Neoplastic&lt;/keyword&gt;&lt;keyword&gt;Humans&lt;/keyword&gt;&lt;keyword&gt;Immunohistochemistry&lt;/keyword&gt;&lt;keyword&gt;Male&lt;/keyword&gt;&lt;keyword&gt;Mice, Inbred BALB C&lt;/keyword&gt;&lt;keyword&gt;Mice, Inbred C57BL&lt;/keyword&gt;&lt;keyword&gt;Mice, Nude&lt;/keyword&gt;&lt;keyword&gt;Microscopy, Electron, Transmission&lt;/keyword&gt;&lt;keyword&gt;Middle Aged&lt;/keyword&gt;&lt;keyword&gt;Mitochondria/ metabolism&lt;/keyword&gt;&lt;keyword&gt;Neoplasm Invasiveness&lt;/keyword&gt;&lt;keyword&gt;Neoplasm Metastasis&lt;/keyword&gt;&lt;keyword&gt;Neoplasms/genetics/metabolism/ultrastructure&lt;/keyword&gt;&lt;keyword&gt;Oxidative Phosphorylation&lt;/keyword&gt;&lt;keyword&gt;Oxygen Consumption&lt;/keyword&gt;&lt;keyword&gt;RNA Interference&lt;/keyword&gt;&lt;keyword&gt;Reverse Transcriptase Polymerase Chain Reaction&lt;/keyword&gt;&lt;keyword&gt;Transcription Factors/genetics/ metabolism&lt;/keyword&gt;&lt;/keywords&gt;&lt;dates&gt;&lt;year&gt;2014&lt;/year&gt;&lt;pub-dates&gt;&lt;date&gt;Oct&lt;/date&gt;&lt;/pub-dates&gt;&lt;/dates&gt;&lt;isbn&gt;1476-4679 (Electronic)&amp;#xD;1465-7392 (Linking)&lt;/isbn&gt;&lt;accession-num&gt;25241037&lt;/accession-num&gt;&lt;urls&gt;&lt;/urls&gt;&lt;/record&gt;&lt;/Cite&gt;&lt;/EndNote&gt;</w:instrText>
      </w:r>
      <w:r w:rsidR="00F26EAE">
        <w:rPr>
          <w:rFonts w:ascii="Times New Roman" w:eastAsia="SimSun" w:hAnsi="Times New Roman" w:cs="Times New Roman"/>
          <w:sz w:val="24"/>
          <w:szCs w:val="24"/>
          <w:lang w:val="en-US" w:eastAsia="zh-CN"/>
        </w:rPr>
        <w:fldChar w:fldCharType="separate"/>
      </w:r>
      <w:r w:rsidR="00270514">
        <w:rPr>
          <w:rFonts w:ascii="Times New Roman" w:eastAsia="SimSun" w:hAnsi="Times New Roman" w:cs="Times New Roman"/>
          <w:sz w:val="24"/>
          <w:szCs w:val="24"/>
          <w:lang w:val="en-US" w:eastAsia="zh-CN"/>
        </w:rPr>
        <w:t>[23]</w:t>
      </w:r>
      <w:r w:rsidR="00F26EAE">
        <w:rPr>
          <w:rFonts w:ascii="Times New Roman" w:eastAsia="SimSun" w:hAnsi="Times New Roman" w:cs="Times New Roman"/>
          <w:sz w:val="24"/>
          <w:szCs w:val="24"/>
          <w:lang w:val="en-US" w:eastAsia="zh-CN"/>
        </w:rPr>
        <w:fldChar w:fldCharType="end"/>
      </w:r>
      <w:r w:rsidR="00A64B89" w:rsidRPr="00CC6161">
        <w:rPr>
          <w:rFonts w:ascii="Times New Roman" w:eastAsia="SimSun" w:hAnsi="Times New Roman" w:cs="Times New Roman"/>
          <w:sz w:val="24"/>
          <w:szCs w:val="24"/>
          <w:lang w:val="en-US" w:eastAsia="zh-CN"/>
        </w:rPr>
        <w:t xml:space="preserve"> </w:t>
      </w:r>
      <w:r w:rsidR="00B666F4" w:rsidRPr="00CC6161">
        <w:rPr>
          <w:rFonts w:ascii="Times New Roman" w:eastAsia="SimSun" w:hAnsi="Times New Roman" w:cs="Times New Roman"/>
          <w:sz w:val="24"/>
          <w:szCs w:val="24"/>
          <w:lang w:val="en-US" w:eastAsia="zh-CN"/>
        </w:rPr>
        <w:t>and anti-</w:t>
      </w:r>
      <w:r w:rsidR="00A64B89" w:rsidRPr="00CC6161">
        <w:rPr>
          <w:rFonts w:ascii="Times New Roman" w:eastAsia="SimSun" w:hAnsi="Times New Roman" w:cs="Times New Roman"/>
          <w:sz w:val="24"/>
          <w:szCs w:val="24"/>
          <w:lang w:val="en-US" w:eastAsia="zh-CN"/>
        </w:rPr>
        <w:t xml:space="preserve">metastatic </w:t>
      </w:r>
      <w:r w:rsidR="00F26EAE" w:rsidRPr="00CC6161">
        <w:rPr>
          <w:rFonts w:ascii="Times New Roman" w:eastAsia="SimSun" w:hAnsi="Times New Roman" w:cs="Times New Roman"/>
          <w:sz w:val="24"/>
          <w:szCs w:val="24"/>
          <w:lang w:val="en-US" w:eastAsia="zh-CN"/>
        </w:rPr>
        <w:fldChar w:fldCharType="begin">
          <w:fldData xml:space="preserve">PEVuZE5vdGU+PENpdGU+PEF1dGhvcj5MdTwvQXV0aG9yPjxZZWFyPjIwMTQ8L1llYXI+PFJlY051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</w:fldData>
        </w:fldChar>
      </w:r>
      <w:r w:rsidR="00B85AB8" w:rsidRPr="00CC6161">
        <w:rPr>
          <w:rFonts w:ascii="Times New Roman" w:eastAsia="SimSun" w:hAnsi="Times New Roman" w:cs="Times New Roman"/>
          <w:sz w:val="24"/>
          <w:szCs w:val="24"/>
          <w:lang w:val="en-US" w:eastAsia="zh-CN"/>
        </w:rPr>
        <w:instrText xml:space="preserve"> ADDIN EN.CITE </w:instrText>
      </w:r>
      <w:r w:rsidR="00F26EAE" w:rsidRPr="00CC6161">
        <w:rPr>
          <w:rFonts w:ascii="Times New Roman" w:eastAsia="SimSun" w:hAnsi="Times New Roman" w:cs="Times New Roman"/>
          <w:sz w:val="24"/>
          <w:szCs w:val="24"/>
          <w:lang w:val="en-US" w:eastAsia="zh-CN"/>
        </w:rPr>
        <w:fldChar w:fldCharType="begin">
          <w:fldData xml:space="preserve">PEVuZE5vdGU+PENpdGU+PEF1dGhvcj5MdTwvQXV0aG9yPjxZZWFyPjIwMTQ8L1llYXI+PFJlY051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</w:fldData>
        </w:fldChar>
      </w:r>
      <w:r w:rsidR="00B85AB8" w:rsidRPr="00CC6161">
        <w:rPr>
          <w:rFonts w:ascii="Times New Roman" w:eastAsia="SimSun" w:hAnsi="Times New Roman" w:cs="Times New Roman"/>
          <w:sz w:val="24"/>
          <w:szCs w:val="24"/>
          <w:lang w:val="en-US" w:eastAsia="zh-CN"/>
        </w:rPr>
        <w:instrText xml:space="preserve"> ADDIN EN.CITE.DATA </w:instrText>
      </w:r>
      <w:r w:rsidR="00F26EAE" w:rsidRPr="00CC6161">
        <w:rPr>
          <w:rFonts w:ascii="Times New Roman" w:eastAsia="SimSun" w:hAnsi="Times New Roman" w:cs="Times New Roman"/>
          <w:sz w:val="24"/>
          <w:szCs w:val="24"/>
          <w:lang w:val="en-US" w:eastAsia="zh-CN"/>
        </w:rPr>
      </w:r>
      <w:r w:rsidR="00F26EAE" w:rsidRPr="00CC6161">
        <w:rPr>
          <w:rFonts w:ascii="Times New Roman" w:eastAsia="SimSun" w:hAnsi="Times New Roman" w:cs="Times New Roman"/>
          <w:sz w:val="24"/>
          <w:szCs w:val="24"/>
          <w:lang w:val="en-US" w:eastAsia="zh-CN"/>
        </w:rPr>
        <w:fldChar w:fldCharType="end"/>
      </w:r>
      <w:r w:rsidR="00F26EAE" w:rsidRPr="00CC6161">
        <w:rPr>
          <w:rFonts w:ascii="Times New Roman" w:eastAsia="SimSun" w:hAnsi="Times New Roman" w:cs="Times New Roman"/>
          <w:sz w:val="24"/>
          <w:szCs w:val="24"/>
          <w:lang w:val="en-US" w:eastAsia="zh-CN"/>
        </w:rPr>
      </w:r>
      <w:r w:rsidR="00F26EAE" w:rsidRPr="00CC6161">
        <w:rPr>
          <w:rFonts w:ascii="Times New Roman" w:eastAsia="SimSun" w:hAnsi="Times New Roman" w:cs="Times New Roman"/>
          <w:sz w:val="24"/>
          <w:szCs w:val="24"/>
          <w:lang w:val="en-US" w:eastAsia="zh-CN"/>
        </w:rPr>
        <w:fldChar w:fldCharType="separate"/>
      </w:r>
      <w:r w:rsidR="00270514">
        <w:rPr>
          <w:rFonts w:ascii="Times New Roman" w:eastAsia="SimSun" w:hAnsi="Times New Roman" w:cs="Times New Roman"/>
          <w:sz w:val="24"/>
          <w:szCs w:val="24"/>
          <w:lang w:val="en-US" w:eastAsia="zh-CN"/>
        </w:rPr>
        <w:t>[22, 24]</w:t>
      </w:r>
      <w:r w:rsidR="00F26EAE" w:rsidRPr="00CC6161">
        <w:rPr>
          <w:rFonts w:ascii="Times New Roman" w:eastAsia="SimSun" w:hAnsi="Times New Roman" w:cs="Times New Roman"/>
          <w:sz w:val="24"/>
          <w:szCs w:val="24"/>
          <w:lang w:val="en-US" w:eastAsia="zh-CN"/>
        </w:rPr>
        <w:fldChar w:fldCharType="end"/>
      </w:r>
      <w:r w:rsidR="00B666F4" w:rsidRPr="00CC6161">
        <w:rPr>
          <w:rFonts w:ascii="Times New Roman" w:eastAsia="SimSun" w:hAnsi="Times New Roman" w:cs="Times New Roman"/>
          <w:sz w:val="24"/>
          <w:szCs w:val="24"/>
          <w:lang w:val="en-US" w:eastAsia="zh-CN"/>
        </w:rPr>
        <w:t xml:space="preserve"> </w:t>
      </w:r>
      <w:r w:rsidR="004D6A1E" w:rsidRPr="00CC6161">
        <w:rPr>
          <w:rFonts w:ascii="Times New Roman" w:eastAsia="SimSun" w:hAnsi="Times New Roman" w:cs="Times New Roman"/>
          <w:sz w:val="24"/>
          <w:szCs w:val="24"/>
          <w:lang w:val="en-US" w:eastAsia="zh-CN"/>
        </w:rPr>
        <w:t>effect</w:t>
      </w:r>
      <w:r w:rsidR="00B666F4" w:rsidRPr="00CC6161">
        <w:rPr>
          <w:rFonts w:ascii="Times New Roman" w:eastAsia="SimSun" w:hAnsi="Times New Roman" w:cs="Times New Roman"/>
          <w:sz w:val="24"/>
          <w:szCs w:val="24"/>
          <w:lang w:val="en-US" w:eastAsia="zh-CN"/>
        </w:rPr>
        <w:t>s</w:t>
      </w:r>
      <w:r w:rsidR="00547039" w:rsidRPr="00CC6161">
        <w:rPr>
          <w:rFonts w:ascii="Times New Roman" w:eastAsia="SimSun" w:hAnsi="Times New Roman" w:cs="Times New Roman"/>
          <w:sz w:val="24"/>
          <w:szCs w:val="24"/>
          <w:lang w:val="en-US" w:eastAsia="zh-CN"/>
        </w:rPr>
        <w:t xml:space="preserve">. </w:t>
      </w:r>
      <w:r w:rsidR="004B4B99" w:rsidRPr="00CC6161">
        <w:rPr>
          <w:rFonts w:ascii="Times New Roman" w:hAnsi="Times New Roman" w:cs="Times New Roman"/>
          <w:sz w:val="24"/>
          <w:szCs w:val="24"/>
          <w:lang w:val="en-US"/>
        </w:rPr>
        <w:t xml:space="preserve">Interestingly, </w:t>
      </w:r>
      <w:r w:rsidR="004865DA" w:rsidRPr="00CC6161">
        <w:rPr>
          <w:rFonts w:ascii="Times New Roman" w:hAnsi="Times New Roman" w:cs="Times New Roman"/>
          <w:sz w:val="24"/>
          <w:szCs w:val="24"/>
          <w:lang w:val="en-US"/>
        </w:rPr>
        <w:t xml:space="preserve">it has been </w:t>
      </w:r>
      <w:r>
        <w:rPr>
          <w:rFonts w:ascii="Times New Roman" w:hAnsi="Times New Roman" w:cs="Times New Roman"/>
          <w:sz w:val="24"/>
          <w:szCs w:val="24"/>
          <w:lang w:val="en-US"/>
        </w:rPr>
        <w:t xml:space="preserve">recently </w:t>
      </w:r>
      <w:r w:rsidR="004865DA" w:rsidRPr="00CC6161">
        <w:rPr>
          <w:rFonts w:ascii="Times New Roman" w:hAnsi="Times New Roman" w:cs="Times New Roman"/>
          <w:sz w:val="24"/>
          <w:szCs w:val="24"/>
          <w:lang w:val="en-US"/>
        </w:rPr>
        <w:t xml:space="preserve">shown that </w:t>
      </w:r>
      <w:r w:rsidR="00FD0C6D" w:rsidRPr="00CC6161">
        <w:rPr>
          <w:rFonts w:ascii="Times New Roman" w:hAnsi="Times New Roman" w:cs="Times New Roman"/>
          <w:sz w:val="24"/>
          <w:szCs w:val="24"/>
          <w:lang w:val="en-US"/>
        </w:rPr>
        <w:t xml:space="preserve">the </w:t>
      </w:r>
      <w:r w:rsidR="001430A2" w:rsidRPr="00CC6161">
        <w:rPr>
          <w:rFonts w:ascii="Times New Roman" w:hAnsi="Times New Roman" w:cs="Times New Roman"/>
          <w:sz w:val="24"/>
          <w:szCs w:val="24"/>
          <w:lang w:val="en-US"/>
        </w:rPr>
        <w:t xml:space="preserve">main </w:t>
      </w:r>
      <w:r w:rsidR="00FD0C6D" w:rsidRPr="00CC6161">
        <w:rPr>
          <w:rFonts w:ascii="Times New Roman" w:hAnsi="Times New Roman" w:cs="Times New Roman"/>
          <w:sz w:val="24"/>
          <w:szCs w:val="24"/>
          <w:lang w:val="en-US"/>
        </w:rPr>
        <w:t>regulator</w:t>
      </w:r>
      <w:r w:rsidR="0013698B" w:rsidRPr="00CC6161">
        <w:rPr>
          <w:rFonts w:ascii="Times New Roman" w:hAnsi="Times New Roman" w:cs="Times New Roman"/>
          <w:sz w:val="24"/>
          <w:szCs w:val="24"/>
          <w:lang w:val="en-US"/>
        </w:rPr>
        <w:t xml:space="preserve"> of melanocyt</w:t>
      </w:r>
      <w:r w:rsidR="002D2B69">
        <w:rPr>
          <w:rFonts w:ascii="Times New Roman" w:hAnsi="Times New Roman" w:cs="Times New Roman"/>
          <w:sz w:val="24"/>
          <w:szCs w:val="24"/>
          <w:lang w:val="en-US"/>
        </w:rPr>
        <w:t>e</w:t>
      </w:r>
      <w:r w:rsidR="0013698B" w:rsidRPr="00CC6161">
        <w:rPr>
          <w:rFonts w:ascii="Times New Roman" w:hAnsi="Times New Roman" w:cs="Times New Roman"/>
          <w:sz w:val="24"/>
          <w:szCs w:val="24"/>
          <w:lang w:val="en-US"/>
        </w:rPr>
        <w:t xml:space="preserve"> differentiation, </w:t>
      </w:r>
      <w:r w:rsidR="00B60B9C" w:rsidRPr="00CC6161">
        <w:rPr>
          <w:rFonts w:ascii="Times New Roman" w:hAnsi="Times New Roman" w:cs="Times New Roman"/>
          <w:sz w:val="24"/>
          <w:szCs w:val="24"/>
          <w:lang w:val="en-US"/>
        </w:rPr>
        <w:t>MITF</w:t>
      </w:r>
      <w:r w:rsidR="004B4B99" w:rsidRPr="00CC6161">
        <w:rPr>
          <w:rFonts w:ascii="Times New Roman" w:hAnsi="Times New Roman" w:cs="Times New Roman"/>
          <w:sz w:val="24"/>
          <w:szCs w:val="24"/>
          <w:lang w:val="en-US"/>
        </w:rPr>
        <w:t xml:space="preserve"> </w:t>
      </w:r>
      <w:r w:rsidR="004865DA" w:rsidRPr="00CC6161">
        <w:rPr>
          <w:rFonts w:ascii="Times New Roman" w:hAnsi="Times New Roman" w:cs="Times New Roman"/>
          <w:sz w:val="24"/>
          <w:szCs w:val="24"/>
          <w:lang w:val="en-US"/>
        </w:rPr>
        <w:t xml:space="preserve">controls </w:t>
      </w:r>
      <w:r w:rsidR="004B4B99" w:rsidRPr="00CC6161">
        <w:rPr>
          <w:rFonts w:ascii="Times New Roman" w:hAnsi="Times New Roman" w:cs="Times New Roman"/>
          <w:sz w:val="24"/>
          <w:szCs w:val="24"/>
          <w:lang w:val="en-US"/>
        </w:rPr>
        <w:t>a</w:t>
      </w:r>
      <w:r w:rsidR="00D077ED">
        <w:rPr>
          <w:rFonts w:ascii="Times New Roman" w:hAnsi="Times New Roman" w:cs="Times New Roman"/>
          <w:sz w:val="24"/>
          <w:szCs w:val="24"/>
          <w:lang w:val="en-US"/>
        </w:rPr>
        <w:t xml:space="preserve">n important </w:t>
      </w:r>
      <w:r w:rsidR="004B4B99" w:rsidRPr="00CC6161">
        <w:rPr>
          <w:rFonts w:ascii="Times New Roman" w:hAnsi="Times New Roman" w:cs="Times New Roman"/>
          <w:sz w:val="24"/>
          <w:szCs w:val="24"/>
          <w:lang w:val="en-US"/>
        </w:rPr>
        <w:t>regulator of mitochondria</w:t>
      </w:r>
      <w:r w:rsidR="008C750C">
        <w:rPr>
          <w:rFonts w:ascii="Times New Roman" w:hAnsi="Times New Roman" w:cs="Times New Roman"/>
          <w:sz w:val="24"/>
          <w:szCs w:val="24"/>
          <w:lang w:val="en-US"/>
        </w:rPr>
        <w:t>l</w:t>
      </w:r>
      <w:r w:rsidR="00AF4E21" w:rsidRPr="00CC6161">
        <w:rPr>
          <w:rFonts w:ascii="Times New Roman" w:hAnsi="Times New Roman" w:cs="Times New Roman"/>
          <w:sz w:val="24"/>
          <w:szCs w:val="24"/>
          <w:lang w:val="en-US"/>
        </w:rPr>
        <w:t xml:space="preserve"> metabolism</w:t>
      </w:r>
      <w:r w:rsidR="00E50D02" w:rsidRPr="00CC6161">
        <w:rPr>
          <w:rFonts w:ascii="Times New Roman" w:hAnsi="Times New Roman" w:cs="Times New Roman"/>
          <w:sz w:val="24"/>
          <w:szCs w:val="24"/>
          <w:lang w:val="en-US"/>
        </w:rPr>
        <w:t xml:space="preserve">, </w:t>
      </w:r>
      <w:proofErr w:type="spellStart"/>
      <w:r w:rsidR="00E50D02" w:rsidRPr="00CC6161">
        <w:rPr>
          <w:rFonts w:ascii="Times New Roman" w:hAnsi="Times New Roman" w:cs="Times New Roman"/>
          <w:sz w:val="24"/>
          <w:szCs w:val="24"/>
          <w:lang w:val="en-US"/>
        </w:rPr>
        <w:t>p</w:t>
      </w:r>
      <w:r w:rsidR="002B0264" w:rsidRPr="00CC6161">
        <w:rPr>
          <w:rFonts w:ascii="Times New Roman" w:hAnsi="Times New Roman" w:cs="Times New Roman"/>
          <w:sz w:val="24"/>
          <w:szCs w:val="24"/>
          <w:lang w:val="en-US"/>
        </w:rPr>
        <w:t>eroxisome</w:t>
      </w:r>
      <w:proofErr w:type="spellEnd"/>
      <w:r w:rsidR="002B0264" w:rsidRPr="00CC6161">
        <w:rPr>
          <w:rFonts w:ascii="Times New Roman" w:hAnsi="Times New Roman" w:cs="Times New Roman"/>
          <w:sz w:val="24"/>
          <w:szCs w:val="24"/>
          <w:lang w:val="en-US"/>
        </w:rPr>
        <w:t xml:space="preserve"> </w:t>
      </w:r>
      <w:proofErr w:type="spellStart"/>
      <w:r w:rsidR="002B0264" w:rsidRPr="00CC6161">
        <w:rPr>
          <w:rFonts w:ascii="Times New Roman" w:hAnsi="Times New Roman" w:cs="Times New Roman"/>
          <w:sz w:val="24"/>
          <w:szCs w:val="24"/>
          <w:lang w:val="en-US"/>
        </w:rPr>
        <w:t>proliferator</w:t>
      </w:r>
      <w:proofErr w:type="spellEnd"/>
      <w:r w:rsidR="002B0264" w:rsidRPr="00CC6161">
        <w:rPr>
          <w:rFonts w:ascii="Times New Roman" w:hAnsi="Times New Roman" w:cs="Times New Roman"/>
          <w:sz w:val="24"/>
          <w:szCs w:val="24"/>
          <w:lang w:val="en-US"/>
        </w:rPr>
        <w:t xml:space="preserve">-activated receptor gamma </w:t>
      </w:r>
      <w:proofErr w:type="spellStart"/>
      <w:r w:rsidR="002B0264" w:rsidRPr="00CC6161">
        <w:rPr>
          <w:rFonts w:ascii="Times New Roman" w:hAnsi="Times New Roman" w:cs="Times New Roman"/>
          <w:sz w:val="24"/>
          <w:szCs w:val="24"/>
          <w:lang w:val="en-US"/>
        </w:rPr>
        <w:t>coactivator</w:t>
      </w:r>
      <w:proofErr w:type="spellEnd"/>
      <w:r w:rsidR="002B0264" w:rsidRPr="00CC6161">
        <w:rPr>
          <w:rFonts w:ascii="Times New Roman" w:hAnsi="Times New Roman" w:cs="Times New Roman"/>
          <w:sz w:val="24"/>
          <w:szCs w:val="24"/>
          <w:lang w:val="en-US"/>
        </w:rPr>
        <w:t xml:space="preserve"> 1-alpha (PGC1</w:t>
      </w:r>
      <w:r w:rsidR="0073070B" w:rsidRPr="00CC6161">
        <w:rPr>
          <w:rFonts w:ascii="Times New Roman" w:hAnsi="Times New Roman" w:cs="Times New Roman"/>
          <w:sz w:val="24"/>
          <w:szCs w:val="24"/>
          <w:lang w:val="en-US"/>
        </w:rPr>
        <w:t>-</w:t>
      </w:r>
      <w:r w:rsidR="002B0264" w:rsidRPr="00CC6161">
        <w:rPr>
          <w:rFonts w:ascii="Times New Roman" w:hAnsi="Times New Roman" w:cs="Times New Roman"/>
          <w:sz w:val="24"/>
          <w:szCs w:val="24"/>
        </w:rPr>
        <w:t>α</w:t>
      </w:r>
      <w:r w:rsidR="002B0264" w:rsidRPr="00CC6161">
        <w:rPr>
          <w:rFonts w:ascii="Times New Roman" w:hAnsi="Times New Roman" w:cs="Times New Roman"/>
          <w:sz w:val="24"/>
          <w:szCs w:val="24"/>
          <w:lang w:val="en-US"/>
        </w:rPr>
        <w:t>)</w:t>
      </w:r>
      <w:r w:rsidR="00AF4E21" w:rsidRPr="00CC6161">
        <w:rPr>
          <w:rFonts w:ascii="Times New Roman" w:hAnsi="Times New Roman" w:cs="Times New Roman"/>
          <w:sz w:val="24"/>
          <w:szCs w:val="24"/>
          <w:lang w:val="en-US"/>
        </w:rPr>
        <w:t xml:space="preserve"> </w:t>
      </w:r>
      <w:r w:rsidR="00F26EAE" w:rsidRPr="00CC6161">
        <w:rPr>
          <w:rFonts w:ascii="Times New Roman" w:hAnsi="Times New Roman" w:cs="Times New Roman"/>
          <w:sz w:val="24"/>
          <w:szCs w:val="24"/>
        </w:rPr>
        <w:fldChar w:fldCharType="begin">
          <w:fldData xml:space="preserve">PEVuZE5vdGU+PENpdGU+PEF1dGhvcj5IYXE8L0F1dGhvcj48WWVhcj4yMDEzPC9ZZWFyPjxSZWNO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==
</w:fldData>
        </w:fldChar>
      </w:r>
      <w:r w:rsidR="00B85AB8" w:rsidRPr="00CC6161">
        <w:rPr>
          <w:rFonts w:ascii="Times New Roman" w:hAnsi="Times New Roman" w:cs="Times New Roman"/>
          <w:sz w:val="24"/>
          <w:szCs w:val="24"/>
          <w:lang w:val="en-US"/>
        </w:rPr>
        <w:instrText xml:space="preserve"> ADDIN EN.CITE </w:instrText>
      </w:r>
      <w:r w:rsidR="00F26EAE" w:rsidRPr="00CC6161">
        <w:rPr>
          <w:rFonts w:ascii="Times New Roman" w:hAnsi="Times New Roman" w:cs="Times New Roman"/>
          <w:sz w:val="24"/>
          <w:szCs w:val="24"/>
        </w:rPr>
        <w:fldChar w:fldCharType="begin">
          <w:fldData xml:space="preserve">PEVuZE5vdGU+PENpdGU+PEF1dGhvcj5IYXE8L0F1dGhvcj48WWVhcj4yMDEzPC9ZZWFyPjxSZWNO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==
</w:fldData>
        </w:fldChar>
      </w:r>
      <w:r w:rsidR="00B85AB8" w:rsidRPr="00CC6161">
        <w:rPr>
          <w:rFonts w:ascii="Times New Roman" w:hAnsi="Times New Roman" w:cs="Times New Roman"/>
          <w:sz w:val="24"/>
          <w:szCs w:val="24"/>
          <w:lang w:val="en-US"/>
        </w:rPr>
        <w:instrText xml:space="preserve"> ADDIN EN.CITE.DATA </w:instrText>
      </w:r>
      <w:r w:rsidR="00F26EAE" w:rsidRPr="00CC6161">
        <w:rPr>
          <w:rFonts w:ascii="Times New Roman" w:hAnsi="Times New Roman" w:cs="Times New Roman"/>
          <w:sz w:val="24"/>
          <w:szCs w:val="24"/>
        </w:rPr>
      </w:r>
      <w:r w:rsidR="00F26EAE" w:rsidRPr="00CC6161">
        <w:rPr>
          <w:rFonts w:ascii="Times New Roman" w:hAnsi="Times New Roman" w:cs="Times New Roman"/>
          <w:sz w:val="24"/>
          <w:szCs w:val="24"/>
        </w:rPr>
        <w:fldChar w:fldCharType="end"/>
      </w:r>
      <w:r w:rsidR="00F26EAE" w:rsidRPr="00CC6161">
        <w:rPr>
          <w:rFonts w:ascii="Times New Roman" w:hAnsi="Times New Roman" w:cs="Times New Roman"/>
          <w:sz w:val="24"/>
          <w:szCs w:val="24"/>
        </w:rPr>
      </w:r>
      <w:r w:rsidR="00F26EAE" w:rsidRPr="00CC6161">
        <w:rPr>
          <w:rFonts w:ascii="Times New Roman" w:hAnsi="Times New Roman" w:cs="Times New Roman"/>
          <w:sz w:val="24"/>
          <w:szCs w:val="24"/>
        </w:rPr>
        <w:fldChar w:fldCharType="separate"/>
      </w:r>
      <w:r w:rsidR="00270514" w:rsidRPr="00270514">
        <w:rPr>
          <w:rFonts w:ascii="Times New Roman" w:hAnsi="Times New Roman" w:cs="Times New Roman"/>
          <w:sz w:val="24"/>
          <w:szCs w:val="24"/>
          <w:lang w:val="en-US"/>
        </w:rPr>
        <w:t>[25, 26]</w:t>
      </w:r>
      <w:r w:rsidR="00F26EAE" w:rsidRPr="00CC6161">
        <w:rPr>
          <w:rFonts w:ascii="Times New Roman" w:hAnsi="Times New Roman" w:cs="Times New Roman"/>
          <w:sz w:val="24"/>
          <w:szCs w:val="24"/>
        </w:rPr>
        <w:fldChar w:fldCharType="end"/>
      </w:r>
      <w:r w:rsidR="004B4B99" w:rsidRPr="00CC6161">
        <w:rPr>
          <w:rFonts w:ascii="Times New Roman" w:hAnsi="Times New Roman" w:cs="Times New Roman"/>
          <w:sz w:val="24"/>
          <w:szCs w:val="24"/>
          <w:lang w:val="en-US"/>
        </w:rPr>
        <w:t xml:space="preserve">. These reports </w:t>
      </w:r>
      <w:r w:rsidR="00C17834">
        <w:rPr>
          <w:rFonts w:ascii="Times New Roman" w:hAnsi="Times New Roman" w:cs="Times New Roman"/>
          <w:sz w:val="24"/>
          <w:szCs w:val="24"/>
          <w:lang w:val="en-US"/>
        </w:rPr>
        <w:t>suggest</w:t>
      </w:r>
      <w:r w:rsidR="009B2454" w:rsidRPr="00CC6161">
        <w:rPr>
          <w:rFonts w:ascii="Times New Roman" w:hAnsi="Times New Roman" w:cs="Times New Roman"/>
          <w:sz w:val="24"/>
          <w:szCs w:val="24"/>
          <w:lang w:val="en-US"/>
        </w:rPr>
        <w:t xml:space="preserve"> interconnectivity </w:t>
      </w:r>
      <w:r w:rsidR="004B4B99" w:rsidRPr="00CC6161">
        <w:rPr>
          <w:rFonts w:ascii="Times New Roman" w:hAnsi="Times New Roman" w:cs="Times New Roman"/>
          <w:sz w:val="24"/>
          <w:szCs w:val="24"/>
          <w:lang w:val="en-US"/>
        </w:rPr>
        <w:t xml:space="preserve">between </w:t>
      </w:r>
      <w:r w:rsidR="009B2454" w:rsidRPr="00CC6161">
        <w:rPr>
          <w:rFonts w:ascii="Times New Roman" w:hAnsi="Times New Roman" w:cs="Times New Roman"/>
          <w:sz w:val="24"/>
          <w:szCs w:val="24"/>
          <w:lang w:val="en-US"/>
        </w:rPr>
        <w:t>differentiation and meta</w:t>
      </w:r>
      <w:r w:rsidR="00AF4E21" w:rsidRPr="00CC6161">
        <w:rPr>
          <w:rFonts w:ascii="Times New Roman" w:hAnsi="Times New Roman" w:cs="Times New Roman"/>
          <w:sz w:val="24"/>
          <w:szCs w:val="24"/>
          <w:lang w:val="en-US"/>
        </w:rPr>
        <w:t>boli</w:t>
      </w:r>
      <w:r w:rsidR="00FD41D8">
        <w:rPr>
          <w:rFonts w:ascii="Times New Roman" w:hAnsi="Times New Roman" w:cs="Times New Roman"/>
          <w:sz w:val="24"/>
          <w:szCs w:val="24"/>
          <w:lang w:val="en-US"/>
        </w:rPr>
        <w:t>c pathways</w:t>
      </w:r>
      <w:r w:rsidR="004B4B99" w:rsidRPr="00CC6161">
        <w:rPr>
          <w:rFonts w:ascii="Times New Roman" w:hAnsi="Times New Roman" w:cs="Times New Roman"/>
          <w:sz w:val="24"/>
          <w:szCs w:val="24"/>
          <w:lang w:val="en-US"/>
        </w:rPr>
        <w:t xml:space="preserve">, and further </w:t>
      </w:r>
      <w:r w:rsidR="009B2454" w:rsidRPr="00CC6161">
        <w:rPr>
          <w:rFonts w:ascii="Times New Roman" w:hAnsi="Times New Roman" w:cs="Times New Roman"/>
          <w:sz w:val="24"/>
          <w:szCs w:val="24"/>
          <w:lang w:val="en-US"/>
        </w:rPr>
        <w:t xml:space="preserve">propose </w:t>
      </w:r>
      <w:r w:rsidR="004B4B99" w:rsidRPr="00CC6161">
        <w:rPr>
          <w:rFonts w:ascii="Times New Roman" w:hAnsi="Times New Roman" w:cs="Times New Roman"/>
          <w:sz w:val="24"/>
          <w:szCs w:val="24"/>
          <w:lang w:val="en-US"/>
        </w:rPr>
        <w:t xml:space="preserve">that </w:t>
      </w:r>
      <w:r w:rsidR="009B2454" w:rsidRPr="00CC6161">
        <w:rPr>
          <w:rFonts w:ascii="Times New Roman" w:hAnsi="Times New Roman" w:cs="Times New Roman"/>
          <w:sz w:val="24"/>
          <w:szCs w:val="24"/>
          <w:lang w:val="en-US"/>
        </w:rPr>
        <w:t xml:space="preserve">development of </w:t>
      </w:r>
      <w:r w:rsidR="00D24E2C">
        <w:rPr>
          <w:rFonts w:ascii="Times New Roman" w:hAnsi="Times New Roman" w:cs="Times New Roman"/>
          <w:sz w:val="24"/>
          <w:szCs w:val="24"/>
          <w:lang w:val="en-US"/>
        </w:rPr>
        <w:t xml:space="preserve">the </w:t>
      </w:r>
      <w:r w:rsidR="008C750C">
        <w:rPr>
          <w:rFonts w:ascii="Times New Roman" w:hAnsi="Times New Roman" w:cs="Times New Roman"/>
          <w:sz w:val="24"/>
          <w:szCs w:val="24"/>
          <w:lang w:val="en-US"/>
        </w:rPr>
        <w:t>invasive</w:t>
      </w:r>
      <w:r w:rsidR="006C0117">
        <w:rPr>
          <w:rFonts w:ascii="Times New Roman" w:hAnsi="Times New Roman" w:cs="Times New Roman"/>
          <w:sz w:val="24"/>
          <w:szCs w:val="24"/>
          <w:lang w:val="en-US"/>
        </w:rPr>
        <w:t xml:space="preserve"> </w:t>
      </w:r>
      <w:r w:rsidR="009B2454" w:rsidRPr="00CC6161">
        <w:rPr>
          <w:rFonts w:ascii="Times New Roman" w:hAnsi="Times New Roman" w:cs="Times New Roman"/>
          <w:sz w:val="24"/>
          <w:szCs w:val="24"/>
          <w:lang w:val="en-US"/>
        </w:rPr>
        <w:t>dedifferentiated phenotype</w:t>
      </w:r>
      <w:r w:rsidR="008C750C">
        <w:rPr>
          <w:rFonts w:ascii="Times New Roman" w:hAnsi="Times New Roman" w:cs="Times New Roman"/>
          <w:sz w:val="24"/>
          <w:szCs w:val="24"/>
          <w:lang w:val="en-US"/>
        </w:rPr>
        <w:t xml:space="preserve"> </w:t>
      </w:r>
      <w:r w:rsidR="00D24E2C">
        <w:rPr>
          <w:rFonts w:ascii="Times New Roman" w:hAnsi="Times New Roman" w:cs="Times New Roman"/>
          <w:sz w:val="24"/>
          <w:szCs w:val="24"/>
          <w:lang w:val="en-US"/>
        </w:rPr>
        <w:t>c</w:t>
      </w:r>
      <w:r w:rsidR="00582477">
        <w:rPr>
          <w:rFonts w:ascii="Times New Roman" w:hAnsi="Times New Roman" w:cs="Times New Roman"/>
          <w:sz w:val="24"/>
          <w:szCs w:val="24"/>
          <w:lang w:val="en-US"/>
        </w:rPr>
        <w:t>o</w:t>
      </w:r>
      <w:r w:rsidR="00D24E2C">
        <w:rPr>
          <w:rFonts w:ascii="Times New Roman" w:hAnsi="Times New Roman" w:cs="Times New Roman"/>
          <w:sz w:val="24"/>
          <w:szCs w:val="24"/>
          <w:lang w:val="en-US"/>
        </w:rPr>
        <w:t>uld</w:t>
      </w:r>
      <w:r w:rsidR="008C750C">
        <w:rPr>
          <w:rFonts w:ascii="Times New Roman" w:hAnsi="Times New Roman" w:cs="Times New Roman"/>
          <w:sz w:val="24"/>
          <w:szCs w:val="24"/>
          <w:lang w:val="en-US"/>
        </w:rPr>
        <w:t xml:space="preserve"> involve </w:t>
      </w:r>
      <w:r w:rsidR="008C750C" w:rsidRPr="00CC6161">
        <w:rPr>
          <w:rFonts w:ascii="Times New Roman" w:hAnsi="Times New Roman" w:cs="Times New Roman"/>
          <w:sz w:val="24"/>
          <w:szCs w:val="24"/>
          <w:lang w:val="en-US"/>
        </w:rPr>
        <w:t>metabolic reprogramming</w:t>
      </w:r>
      <w:r w:rsidR="0024566B" w:rsidRPr="00CC6161">
        <w:rPr>
          <w:rFonts w:ascii="Times New Roman" w:hAnsi="Times New Roman" w:cs="Times New Roman"/>
          <w:sz w:val="24"/>
          <w:szCs w:val="24"/>
          <w:lang w:val="en-US"/>
        </w:rPr>
        <w:t xml:space="preserve">. </w:t>
      </w:r>
    </w:p>
    <w:p w:rsidR="004B4B99" w:rsidRPr="003F0CB6" w:rsidRDefault="004B4B99" w:rsidP="00307899">
      <w:pPr>
        <w:spacing w:after="0" w:line="480" w:lineRule="auto"/>
        <w:rPr>
          <w:rFonts w:ascii="Times New Roman" w:hAnsi="Times New Roman" w:cs="Times New Roman"/>
          <w:sz w:val="24"/>
          <w:szCs w:val="24"/>
          <w:lang w:val="en-US"/>
        </w:rPr>
      </w:pPr>
      <w:r w:rsidRPr="00CC6161">
        <w:rPr>
          <w:rFonts w:ascii="Times New Roman" w:hAnsi="Times New Roman" w:cs="Times New Roman"/>
          <w:sz w:val="24"/>
          <w:szCs w:val="24"/>
          <w:lang w:val="en-US"/>
        </w:rPr>
        <w:lastRenderedPageBreak/>
        <w:t>In the present study, we investigated phenotyp</w:t>
      </w:r>
      <w:r w:rsidR="006C0117">
        <w:rPr>
          <w:rFonts w:ascii="Times New Roman" w:hAnsi="Times New Roman" w:cs="Times New Roman"/>
          <w:sz w:val="24"/>
          <w:szCs w:val="24"/>
          <w:lang w:val="en-US"/>
        </w:rPr>
        <w:t>e</w:t>
      </w:r>
      <w:r w:rsidRPr="00CC6161">
        <w:rPr>
          <w:rFonts w:ascii="Times New Roman" w:hAnsi="Times New Roman" w:cs="Times New Roman"/>
          <w:sz w:val="24"/>
          <w:szCs w:val="24"/>
          <w:lang w:val="en-US"/>
        </w:rPr>
        <w:t xml:space="preserve"> modulation induced by </w:t>
      </w:r>
      <w:r w:rsidR="00FD0C6D" w:rsidRPr="00CC6161">
        <w:rPr>
          <w:rFonts w:ascii="Times New Roman" w:hAnsi="Times New Roman" w:cs="Times New Roman"/>
          <w:sz w:val="24"/>
          <w:szCs w:val="24"/>
          <w:lang w:val="en-US"/>
        </w:rPr>
        <w:t xml:space="preserve">the pro-metastatic protein </w:t>
      </w:r>
      <w:r w:rsidRPr="00CC6161">
        <w:rPr>
          <w:rFonts w:ascii="Times New Roman" w:hAnsi="Times New Roman" w:cs="Times New Roman"/>
          <w:sz w:val="24"/>
          <w:szCs w:val="24"/>
          <w:lang w:val="en-US"/>
        </w:rPr>
        <w:t>S100A4 in malignant melanoma</w:t>
      </w:r>
      <w:r w:rsidR="0051600D">
        <w:rPr>
          <w:rFonts w:ascii="Times New Roman" w:hAnsi="Times New Roman" w:cs="Times New Roman"/>
          <w:sz w:val="24"/>
          <w:szCs w:val="24"/>
          <w:lang w:val="en-US"/>
        </w:rPr>
        <w:t xml:space="preserve"> </w:t>
      </w:r>
      <w:r w:rsidRPr="00CC6161">
        <w:rPr>
          <w:rFonts w:ascii="Times New Roman" w:hAnsi="Times New Roman" w:cs="Times New Roman"/>
          <w:i/>
          <w:sz w:val="24"/>
          <w:szCs w:val="24"/>
          <w:lang w:val="en-US"/>
        </w:rPr>
        <w:t>in vitro</w:t>
      </w:r>
      <w:r w:rsidR="00C17834" w:rsidRPr="00C17834">
        <w:rPr>
          <w:rFonts w:ascii="Times New Roman" w:hAnsi="Times New Roman" w:cs="Times New Roman"/>
          <w:sz w:val="24"/>
          <w:szCs w:val="24"/>
          <w:lang w:val="en-US"/>
        </w:rPr>
        <w:t>,</w:t>
      </w:r>
      <w:r w:rsidR="00166793" w:rsidRPr="00CC6161">
        <w:rPr>
          <w:rFonts w:ascii="Times New Roman" w:hAnsi="Times New Roman" w:cs="Times New Roman"/>
          <w:sz w:val="24"/>
          <w:szCs w:val="24"/>
          <w:lang w:val="en-US"/>
        </w:rPr>
        <w:t xml:space="preserve"> </w:t>
      </w:r>
      <w:r w:rsidRPr="00CC6161">
        <w:rPr>
          <w:rFonts w:ascii="Times New Roman" w:hAnsi="Times New Roman" w:cs="Times New Roman"/>
          <w:sz w:val="24"/>
          <w:szCs w:val="24"/>
          <w:lang w:val="en-US"/>
        </w:rPr>
        <w:t>focus</w:t>
      </w:r>
      <w:r w:rsidR="00D24E2C">
        <w:rPr>
          <w:rFonts w:ascii="Times New Roman" w:hAnsi="Times New Roman" w:cs="Times New Roman"/>
          <w:sz w:val="24"/>
          <w:szCs w:val="24"/>
          <w:lang w:val="en-US"/>
        </w:rPr>
        <w:t>ing</w:t>
      </w:r>
      <w:r w:rsidRPr="00CC6161">
        <w:rPr>
          <w:rFonts w:ascii="Times New Roman" w:hAnsi="Times New Roman" w:cs="Times New Roman"/>
          <w:sz w:val="24"/>
          <w:szCs w:val="24"/>
          <w:lang w:val="en-US"/>
        </w:rPr>
        <w:t xml:space="preserve"> </w:t>
      </w:r>
      <w:r w:rsidR="00166793" w:rsidRPr="00CC6161">
        <w:rPr>
          <w:rFonts w:ascii="Times New Roman" w:hAnsi="Times New Roman" w:cs="Times New Roman"/>
          <w:sz w:val="24"/>
          <w:szCs w:val="24"/>
          <w:lang w:val="en-US"/>
        </w:rPr>
        <w:t>on</w:t>
      </w:r>
      <w:r w:rsidRPr="00CC6161">
        <w:rPr>
          <w:rFonts w:ascii="Times New Roman" w:hAnsi="Times New Roman" w:cs="Times New Roman"/>
          <w:sz w:val="24"/>
          <w:szCs w:val="24"/>
          <w:lang w:val="en-US"/>
        </w:rPr>
        <w:t xml:space="preserve"> the relationship betw</w:t>
      </w:r>
      <w:r w:rsidR="00166793" w:rsidRPr="00CC6161">
        <w:rPr>
          <w:rFonts w:ascii="Times New Roman" w:hAnsi="Times New Roman" w:cs="Times New Roman"/>
          <w:sz w:val="24"/>
          <w:szCs w:val="24"/>
          <w:lang w:val="en-US"/>
        </w:rPr>
        <w:t xml:space="preserve">een </w:t>
      </w:r>
      <w:r w:rsidR="009B2454" w:rsidRPr="00CC6161">
        <w:rPr>
          <w:rFonts w:ascii="Times New Roman" w:hAnsi="Times New Roman" w:cs="Times New Roman"/>
          <w:sz w:val="24"/>
          <w:szCs w:val="24"/>
          <w:lang w:val="en-US"/>
        </w:rPr>
        <w:t>enhanced cellular motility</w:t>
      </w:r>
      <w:r w:rsidR="00FD0C6D" w:rsidRPr="00CC6161">
        <w:rPr>
          <w:rFonts w:ascii="Times New Roman" w:hAnsi="Times New Roman" w:cs="Times New Roman"/>
          <w:sz w:val="24"/>
          <w:szCs w:val="24"/>
          <w:lang w:val="en-US"/>
        </w:rPr>
        <w:t>, differentiation</w:t>
      </w:r>
      <w:r w:rsidR="00166793" w:rsidRPr="00CC6161">
        <w:rPr>
          <w:rFonts w:ascii="Times New Roman" w:hAnsi="Times New Roman" w:cs="Times New Roman"/>
          <w:sz w:val="24"/>
          <w:szCs w:val="24"/>
          <w:lang w:val="en-US"/>
        </w:rPr>
        <w:t xml:space="preserve"> </w:t>
      </w:r>
      <w:r w:rsidR="00C3693D" w:rsidRPr="00CC6161">
        <w:rPr>
          <w:rFonts w:ascii="Times New Roman" w:hAnsi="Times New Roman" w:cs="Times New Roman"/>
          <w:sz w:val="24"/>
          <w:szCs w:val="24"/>
          <w:lang w:val="en-US"/>
        </w:rPr>
        <w:t xml:space="preserve">status </w:t>
      </w:r>
      <w:r w:rsidR="00166793" w:rsidRPr="00CC6161">
        <w:rPr>
          <w:rFonts w:ascii="Times New Roman" w:hAnsi="Times New Roman" w:cs="Times New Roman"/>
          <w:sz w:val="24"/>
          <w:szCs w:val="24"/>
          <w:lang w:val="en-US"/>
        </w:rPr>
        <w:t xml:space="preserve">and </w:t>
      </w:r>
      <w:r w:rsidRPr="00CC6161">
        <w:rPr>
          <w:rFonts w:ascii="Times New Roman" w:hAnsi="Times New Roman" w:cs="Times New Roman"/>
          <w:sz w:val="24"/>
          <w:szCs w:val="24"/>
          <w:lang w:val="en-US"/>
        </w:rPr>
        <w:t xml:space="preserve">metabolic </w:t>
      </w:r>
      <w:r w:rsidR="00D077ED">
        <w:rPr>
          <w:rFonts w:ascii="Times New Roman" w:hAnsi="Times New Roman" w:cs="Times New Roman"/>
          <w:sz w:val="24"/>
          <w:szCs w:val="24"/>
          <w:lang w:val="en-US"/>
        </w:rPr>
        <w:t>alterations</w:t>
      </w:r>
      <w:r w:rsidRPr="00CC6161">
        <w:rPr>
          <w:rFonts w:ascii="Times New Roman" w:hAnsi="Times New Roman" w:cs="Times New Roman"/>
          <w:sz w:val="24"/>
          <w:szCs w:val="24"/>
          <w:lang w:val="en-US"/>
        </w:rPr>
        <w:t xml:space="preserve">. </w:t>
      </w:r>
      <w:r w:rsidR="008C750C">
        <w:rPr>
          <w:rFonts w:ascii="Times New Roman" w:hAnsi="Times New Roman" w:cs="Times New Roman"/>
          <w:sz w:val="24"/>
          <w:szCs w:val="24"/>
          <w:lang w:val="en-US"/>
        </w:rPr>
        <w:t xml:space="preserve">We revealed that </w:t>
      </w:r>
      <w:r w:rsidR="00555BB7">
        <w:rPr>
          <w:rFonts w:ascii="Times New Roman" w:hAnsi="Times New Roman" w:cs="Times New Roman"/>
          <w:sz w:val="24"/>
          <w:szCs w:val="24"/>
          <w:lang w:val="en-US"/>
        </w:rPr>
        <w:t xml:space="preserve">upon stimulation with </w:t>
      </w:r>
      <w:r w:rsidR="006846B2">
        <w:rPr>
          <w:rFonts w:ascii="Times New Roman" w:hAnsi="Times New Roman" w:cs="Times New Roman"/>
          <w:sz w:val="24"/>
          <w:szCs w:val="24"/>
          <w:lang w:val="en-US"/>
        </w:rPr>
        <w:t>S100A4</w:t>
      </w:r>
      <w:r w:rsidR="00555BB7">
        <w:rPr>
          <w:rFonts w:ascii="Times New Roman" w:hAnsi="Times New Roman" w:cs="Times New Roman"/>
          <w:sz w:val="24"/>
          <w:szCs w:val="24"/>
          <w:lang w:val="en-US"/>
        </w:rPr>
        <w:t xml:space="preserve">, melanoma cells acquire </w:t>
      </w:r>
      <w:r w:rsidR="008C750C">
        <w:rPr>
          <w:rFonts w:ascii="Times New Roman" w:hAnsi="Times New Roman" w:cs="Times New Roman"/>
          <w:sz w:val="24"/>
          <w:szCs w:val="24"/>
          <w:lang w:val="en-US"/>
        </w:rPr>
        <w:t xml:space="preserve">the </w:t>
      </w:r>
      <w:r w:rsidR="00EB209A" w:rsidRPr="00CC6161">
        <w:rPr>
          <w:rFonts w:ascii="Times New Roman" w:hAnsi="Times New Roman" w:cs="Times New Roman"/>
          <w:sz w:val="24"/>
          <w:szCs w:val="24"/>
          <w:lang w:val="en-US"/>
        </w:rPr>
        <w:t xml:space="preserve">invasive </w:t>
      </w:r>
      <w:r w:rsidR="006846B2">
        <w:rPr>
          <w:rFonts w:ascii="Times New Roman" w:hAnsi="Times New Roman" w:cs="Times New Roman"/>
          <w:sz w:val="24"/>
          <w:szCs w:val="24"/>
          <w:lang w:val="en-US"/>
        </w:rPr>
        <w:t xml:space="preserve">dedifferentiated </w:t>
      </w:r>
      <w:r w:rsidR="00EB209A" w:rsidRPr="00CC6161">
        <w:rPr>
          <w:rFonts w:ascii="Times New Roman" w:hAnsi="Times New Roman" w:cs="Times New Roman"/>
          <w:sz w:val="24"/>
          <w:szCs w:val="24"/>
          <w:lang w:val="en-US"/>
        </w:rPr>
        <w:t>phenotype</w:t>
      </w:r>
      <w:r w:rsidR="00555BB7">
        <w:rPr>
          <w:rFonts w:ascii="Times New Roman" w:hAnsi="Times New Roman" w:cs="Times New Roman"/>
          <w:sz w:val="24"/>
          <w:szCs w:val="24"/>
          <w:lang w:val="en-US"/>
        </w:rPr>
        <w:t xml:space="preserve"> and simultaneously </w:t>
      </w:r>
      <w:r w:rsidRPr="00CC6161">
        <w:rPr>
          <w:rFonts w:ascii="Times New Roman" w:hAnsi="Times New Roman" w:cs="Times New Roman"/>
          <w:sz w:val="24"/>
          <w:szCs w:val="24"/>
          <w:lang w:val="en-US"/>
        </w:rPr>
        <w:t xml:space="preserve">switch </w:t>
      </w:r>
      <w:r w:rsidR="00555BB7">
        <w:rPr>
          <w:rFonts w:ascii="Times New Roman" w:hAnsi="Times New Roman" w:cs="Times New Roman"/>
          <w:sz w:val="24"/>
          <w:szCs w:val="24"/>
          <w:lang w:val="en-US"/>
        </w:rPr>
        <w:t xml:space="preserve">their metabolism </w:t>
      </w:r>
      <w:r w:rsidRPr="00CC6161">
        <w:rPr>
          <w:rFonts w:ascii="Times New Roman" w:hAnsi="Times New Roman" w:cs="Times New Roman"/>
          <w:sz w:val="24"/>
          <w:szCs w:val="24"/>
          <w:lang w:val="en-US"/>
        </w:rPr>
        <w:t xml:space="preserve">to </w:t>
      </w:r>
      <w:r w:rsidR="009B2454" w:rsidRPr="00CC6161">
        <w:rPr>
          <w:rFonts w:ascii="Times New Roman" w:hAnsi="Times New Roman" w:cs="Times New Roman"/>
          <w:sz w:val="24"/>
          <w:szCs w:val="24"/>
          <w:lang w:val="en-US"/>
        </w:rPr>
        <w:t>g</w:t>
      </w:r>
      <w:r w:rsidRPr="00CC6161">
        <w:rPr>
          <w:rFonts w:ascii="Times New Roman" w:hAnsi="Times New Roman" w:cs="Times New Roman"/>
          <w:sz w:val="24"/>
          <w:szCs w:val="24"/>
          <w:lang w:val="en-US"/>
        </w:rPr>
        <w:t>lycoly</w:t>
      </w:r>
      <w:r w:rsidR="009B2454" w:rsidRPr="00CC6161">
        <w:rPr>
          <w:rFonts w:ascii="Times New Roman" w:hAnsi="Times New Roman" w:cs="Times New Roman"/>
          <w:sz w:val="24"/>
          <w:szCs w:val="24"/>
          <w:lang w:val="en-US"/>
        </w:rPr>
        <w:t>sis</w:t>
      </w:r>
      <w:r w:rsidR="001E0245">
        <w:rPr>
          <w:rFonts w:ascii="Times New Roman" w:hAnsi="Times New Roman" w:cs="Times New Roman"/>
          <w:sz w:val="24"/>
          <w:szCs w:val="24"/>
          <w:lang w:val="en-US"/>
        </w:rPr>
        <w:t xml:space="preserve">. This data </w:t>
      </w:r>
      <w:r w:rsidRPr="00CC6161">
        <w:rPr>
          <w:rFonts w:ascii="Times New Roman" w:hAnsi="Times New Roman" w:cs="Times New Roman"/>
          <w:sz w:val="24"/>
          <w:szCs w:val="24"/>
          <w:lang w:val="en-US"/>
        </w:rPr>
        <w:t>support</w:t>
      </w:r>
      <w:r w:rsidR="001E0245">
        <w:rPr>
          <w:rFonts w:ascii="Times New Roman" w:hAnsi="Times New Roman" w:cs="Times New Roman"/>
          <w:sz w:val="24"/>
          <w:szCs w:val="24"/>
          <w:lang w:val="en-US"/>
        </w:rPr>
        <w:t>s</w:t>
      </w:r>
      <w:r w:rsidRPr="00CC6161">
        <w:rPr>
          <w:rFonts w:ascii="Times New Roman" w:hAnsi="Times New Roman" w:cs="Times New Roman"/>
          <w:sz w:val="24"/>
          <w:szCs w:val="24"/>
          <w:lang w:val="en-US"/>
        </w:rPr>
        <w:t xml:space="preserve"> the concept </w:t>
      </w:r>
      <w:r w:rsidR="00166793" w:rsidRPr="00CC6161">
        <w:rPr>
          <w:rFonts w:ascii="Times New Roman" w:hAnsi="Times New Roman" w:cs="Times New Roman"/>
          <w:sz w:val="24"/>
          <w:szCs w:val="24"/>
          <w:lang w:val="en-US"/>
        </w:rPr>
        <w:t>of</w:t>
      </w:r>
      <w:r w:rsidRPr="00CC6161">
        <w:rPr>
          <w:rFonts w:ascii="Times New Roman" w:hAnsi="Times New Roman" w:cs="Times New Roman"/>
          <w:sz w:val="24"/>
          <w:szCs w:val="24"/>
          <w:lang w:val="en-US"/>
        </w:rPr>
        <w:t xml:space="preserve"> glycolytic </w:t>
      </w:r>
      <w:r w:rsidR="00DF4100">
        <w:rPr>
          <w:rFonts w:ascii="Times New Roman" w:hAnsi="Times New Roman" w:cs="Times New Roman"/>
          <w:sz w:val="24"/>
          <w:szCs w:val="24"/>
          <w:lang w:val="en-US"/>
        </w:rPr>
        <w:t>flux</w:t>
      </w:r>
      <w:r w:rsidR="009B2454" w:rsidRPr="00CC6161">
        <w:rPr>
          <w:rFonts w:ascii="Times New Roman" w:hAnsi="Times New Roman" w:cs="Times New Roman"/>
          <w:sz w:val="24"/>
          <w:szCs w:val="24"/>
          <w:lang w:val="en-US"/>
        </w:rPr>
        <w:t xml:space="preserve"> </w:t>
      </w:r>
      <w:r w:rsidRPr="00CC6161">
        <w:rPr>
          <w:rFonts w:ascii="Times New Roman" w:hAnsi="Times New Roman" w:cs="Times New Roman"/>
          <w:sz w:val="24"/>
          <w:szCs w:val="24"/>
          <w:lang w:val="en-US"/>
        </w:rPr>
        <w:t>as a metastasis-associated mechanism</w:t>
      </w:r>
      <w:r w:rsidR="009B2454" w:rsidRPr="00CC6161">
        <w:rPr>
          <w:rFonts w:ascii="Times New Roman" w:hAnsi="Times New Roman" w:cs="Times New Roman"/>
          <w:sz w:val="24"/>
          <w:szCs w:val="24"/>
          <w:lang w:val="en-US"/>
        </w:rPr>
        <w:t>,</w:t>
      </w:r>
      <w:r w:rsidR="00EB209A" w:rsidRPr="00CC6161">
        <w:rPr>
          <w:rFonts w:ascii="Times New Roman" w:hAnsi="Times New Roman" w:cs="Times New Roman"/>
          <w:sz w:val="24"/>
          <w:szCs w:val="24"/>
          <w:lang w:val="en-US"/>
        </w:rPr>
        <w:t xml:space="preserve"> and propos</w:t>
      </w:r>
      <w:r w:rsidR="001E0245">
        <w:rPr>
          <w:rFonts w:ascii="Times New Roman" w:hAnsi="Times New Roman" w:cs="Times New Roman"/>
          <w:sz w:val="24"/>
          <w:szCs w:val="24"/>
          <w:lang w:val="en-US"/>
        </w:rPr>
        <w:t>es</w:t>
      </w:r>
      <w:r w:rsidR="00EB209A" w:rsidRPr="00CC6161">
        <w:rPr>
          <w:rFonts w:ascii="Times New Roman" w:hAnsi="Times New Roman" w:cs="Times New Roman"/>
          <w:sz w:val="24"/>
          <w:szCs w:val="24"/>
          <w:lang w:val="en-US"/>
        </w:rPr>
        <w:t xml:space="preserve"> </w:t>
      </w:r>
      <w:r w:rsidR="00EB209A" w:rsidRPr="003F0CB6">
        <w:rPr>
          <w:rFonts w:ascii="Times New Roman" w:hAnsi="Times New Roman" w:cs="Times New Roman"/>
          <w:sz w:val="24"/>
          <w:szCs w:val="24"/>
          <w:lang w:val="en-US"/>
        </w:rPr>
        <w:t>metabolic inhibitors as a promising approach against metasta</w:t>
      </w:r>
      <w:r w:rsidR="001E0245">
        <w:rPr>
          <w:rFonts w:ascii="Times New Roman" w:hAnsi="Times New Roman" w:cs="Times New Roman"/>
          <w:sz w:val="24"/>
          <w:szCs w:val="24"/>
          <w:lang w:val="en-US"/>
        </w:rPr>
        <w:t>tic</w:t>
      </w:r>
      <w:r w:rsidR="00F411CC" w:rsidRPr="003F0CB6">
        <w:rPr>
          <w:rFonts w:ascii="Times New Roman" w:hAnsi="Times New Roman" w:cs="Times New Roman"/>
          <w:sz w:val="24"/>
          <w:szCs w:val="24"/>
          <w:lang w:val="en-US"/>
        </w:rPr>
        <w:t xml:space="preserve"> </w:t>
      </w:r>
      <w:r w:rsidR="006405BF" w:rsidRPr="003F0CB6">
        <w:rPr>
          <w:rFonts w:ascii="Times New Roman" w:hAnsi="Times New Roman" w:cs="Times New Roman"/>
          <w:sz w:val="24"/>
          <w:szCs w:val="24"/>
          <w:lang w:val="en-US"/>
        </w:rPr>
        <w:t>cells</w:t>
      </w:r>
      <w:r w:rsidRPr="003F0CB6">
        <w:rPr>
          <w:rFonts w:ascii="Times New Roman" w:hAnsi="Times New Roman" w:cs="Times New Roman"/>
          <w:sz w:val="24"/>
          <w:szCs w:val="24"/>
          <w:lang w:val="en-US"/>
        </w:rPr>
        <w:t>.</w:t>
      </w:r>
    </w:p>
    <w:p w:rsidR="005562E7" w:rsidRPr="003F0CB6" w:rsidRDefault="00302756" w:rsidP="00307899">
      <w:pPr>
        <w:pStyle w:val="Heading1"/>
        <w:spacing w:before="0" w:line="480" w:lineRule="auto"/>
        <w:rPr>
          <w:rFonts w:ascii="Times New Roman" w:hAnsi="Times New Roman" w:cs="Times New Roman"/>
          <w:color w:val="auto"/>
          <w:lang w:val="en-US"/>
        </w:rPr>
      </w:pPr>
      <w:r>
        <w:rPr>
          <w:rFonts w:ascii="Times New Roman" w:hAnsi="Times New Roman" w:cs="Times New Roman"/>
          <w:color w:val="auto"/>
          <w:lang w:val="en-US"/>
        </w:rPr>
        <w:t xml:space="preserve">2. </w:t>
      </w:r>
      <w:r w:rsidR="005562E7" w:rsidRPr="003F0CB6">
        <w:rPr>
          <w:rFonts w:ascii="Times New Roman" w:hAnsi="Times New Roman" w:cs="Times New Roman"/>
          <w:color w:val="auto"/>
          <w:lang w:val="en-US"/>
        </w:rPr>
        <w:t>Materials and methods</w:t>
      </w:r>
    </w:p>
    <w:p w:rsidR="005562E7" w:rsidRPr="003F0CB6" w:rsidRDefault="00302756" w:rsidP="00307899">
      <w:pPr>
        <w:pStyle w:val="Heading2"/>
        <w:spacing w:before="0" w:line="480" w:lineRule="auto"/>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2.1. </w:t>
      </w:r>
      <w:r w:rsidR="005562E7" w:rsidRPr="003F0CB6">
        <w:rPr>
          <w:rFonts w:ascii="Times New Roman" w:hAnsi="Times New Roman" w:cs="Times New Roman"/>
          <w:color w:val="auto"/>
          <w:sz w:val="24"/>
          <w:szCs w:val="24"/>
          <w:lang w:val="en-US"/>
        </w:rPr>
        <w:t xml:space="preserve">Cell lines </w:t>
      </w:r>
    </w:p>
    <w:p w:rsidR="00F411CC" w:rsidRPr="003F0CB6" w:rsidRDefault="005562E7" w:rsidP="00307899">
      <w:pPr>
        <w:spacing w:after="0" w:line="480" w:lineRule="auto"/>
        <w:rPr>
          <w:rFonts w:ascii="Times New Roman" w:hAnsi="Times New Roman" w:cs="Times New Roman"/>
          <w:sz w:val="24"/>
          <w:szCs w:val="24"/>
          <w:lang w:val="en-US"/>
        </w:rPr>
      </w:pPr>
      <w:r w:rsidRPr="003F0CB6">
        <w:rPr>
          <w:rFonts w:ascii="Times New Roman" w:hAnsi="Times New Roman" w:cs="Times New Roman"/>
          <w:sz w:val="24"/>
          <w:szCs w:val="24"/>
          <w:lang w:val="en-US"/>
        </w:rPr>
        <w:t xml:space="preserve">The malignant melanoma cell lines Melmet 1 and Melmet 5 were established at the Norwegian Radium Hospital (Norway) as described previously </w:t>
      </w:r>
      <w:r w:rsidR="00F26EAE" w:rsidRPr="003F0CB6">
        <w:rPr>
          <w:rFonts w:ascii="Times New Roman" w:hAnsi="Times New Roman" w:cs="Times New Roman"/>
          <w:sz w:val="24"/>
          <w:szCs w:val="24"/>
          <w:lang w:val="en-US"/>
        </w:rPr>
        <w:fldChar w:fldCharType="begin"/>
      </w:r>
      <w:r w:rsidR="00660DDE" w:rsidRPr="003F0CB6">
        <w:rPr>
          <w:rFonts w:ascii="Times New Roman" w:hAnsi="Times New Roman" w:cs="Times New Roman"/>
          <w:sz w:val="24"/>
          <w:szCs w:val="24"/>
          <w:lang w:val="en-US"/>
        </w:rPr>
        <w:instrText xml:space="preserve"> ADDIN EN.CITE &lt;EndNote&gt;&lt;Cite&gt;&lt;Author&gt;Prasmickaite&lt;/Author&gt;&lt;Year&gt;2010&lt;/Year&gt;&lt;RecNum&gt;63&lt;/RecNum&gt;&lt;DisplayText&gt;[28]&lt;/DisplayText&gt;&lt;record&gt;&lt;rec-number&gt;63&lt;/rec-number&gt;&lt;foreign-keys&gt;&lt;key app="EN" db-id="wx9setesprrtzze9sxpvsdr3f2spw0fw25rs"&gt;63&lt;/key&gt;&lt;/foreign-keys&gt;&lt;ref-type name="Journal Article"&gt;17&lt;/ref-type&gt;&lt;contributors&gt;&lt;authors&gt;&lt;author&gt;Prasmickaite, Lina&lt;/author&gt;&lt;author&gt;Skrbo, Nirma&lt;/author&gt;&lt;author&gt;Høifødt, Hanne K.&lt;/author&gt;&lt;author&gt;Suo, Zhenhe&lt;/author&gt;&lt;author&gt;Engebråten, Olav&lt;/author&gt;&lt;author&gt;Gullestad, Hans P.&lt;/author&gt;&lt;author&gt;Aamdal, Steinar&lt;/author&gt;&lt;author&gt;Fodstad, Øystein&lt;/author&gt;&lt;author&gt;Mælandsmo, Gunhild M.&lt;/author&gt;&lt;/authors&gt;&lt;/contributors&gt;&lt;titles&gt;&lt;title&gt;Human malignant melanoma harbours a large fraction of highly clonogenic cells that do not express markers associated with cancer stem cells&lt;/title&gt;&lt;secondary-title&gt;Pigment Cell &amp;amp; Melanoma Research&lt;/secondary-title&gt;&lt;/titles&gt;&lt;periodical&gt;&lt;full-title&gt;Pigment Cell &amp;amp; Melanoma Research&lt;/full-title&gt;&lt;/periodical&gt;&lt;pages&gt;449-451&lt;/pages&gt;&lt;volume&gt;23&lt;/volume&gt;&lt;number&gt;3&lt;/number&gt;&lt;dates&gt;&lt;year&gt;2010&lt;/year&gt;&lt;/dates&gt;&lt;publisher&gt;Blackwell Publishing Ltd&lt;/publisher&gt;&lt;isbn&gt;1755-148X&lt;/isbn&gt;&lt;urls&gt;&lt;related-urls&gt;&lt;url&gt;http://dx.doi.org/10.1111/j.1755-148X.2010.00690.x&lt;/url&gt;&lt;/related-urls&gt;&lt;/urls&gt;&lt;electronic-resource-num&gt;10.1111/j.1755-148X.2010.00690.x&lt;/electronic-resource-num&gt;&lt;/record&gt;&lt;/Cite&gt;&lt;/EndNote&gt;</w:instrText>
      </w:r>
      <w:r w:rsidR="00F26EAE" w:rsidRPr="003F0CB6">
        <w:rPr>
          <w:rFonts w:ascii="Times New Roman" w:hAnsi="Times New Roman" w:cs="Times New Roman"/>
          <w:sz w:val="24"/>
          <w:szCs w:val="24"/>
          <w:lang w:val="en-US"/>
        </w:rPr>
        <w:fldChar w:fldCharType="separate"/>
      </w:r>
      <w:r w:rsidR="00270514">
        <w:rPr>
          <w:rFonts w:ascii="Times New Roman" w:hAnsi="Times New Roman" w:cs="Times New Roman"/>
          <w:sz w:val="24"/>
          <w:szCs w:val="24"/>
          <w:lang w:val="en-US"/>
        </w:rPr>
        <w:t>[27]</w:t>
      </w:r>
      <w:r w:rsidR="00F26EAE" w:rsidRPr="003F0CB6">
        <w:rPr>
          <w:rFonts w:ascii="Times New Roman" w:hAnsi="Times New Roman" w:cs="Times New Roman"/>
          <w:sz w:val="24"/>
          <w:szCs w:val="24"/>
          <w:lang w:val="en-US"/>
        </w:rPr>
        <w:fldChar w:fldCharType="end"/>
      </w:r>
      <w:r w:rsidRPr="003F0CB6">
        <w:rPr>
          <w:rFonts w:ascii="Times New Roman" w:hAnsi="Times New Roman" w:cs="Times New Roman"/>
          <w:sz w:val="24"/>
          <w:szCs w:val="24"/>
          <w:lang w:val="en-US"/>
        </w:rPr>
        <w:t>. The cells were cultured in RPMI 1640 medium (</w:t>
      </w:r>
      <w:proofErr w:type="spellStart"/>
      <w:r w:rsidRPr="003F0CB6">
        <w:rPr>
          <w:rFonts w:ascii="Times New Roman" w:hAnsi="Times New Roman" w:cs="Times New Roman"/>
          <w:sz w:val="24"/>
          <w:szCs w:val="24"/>
          <w:lang w:val="en-US"/>
        </w:rPr>
        <w:t>Lonza</w:t>
      </w:r>
      <w:proofErr w:type="spellEnd"/>
      <w:r w:rsidR="00FD433B" w:rsidRPr="003F0CB6">
        <w:rPr>
          <w:rFonts w:ascii="Times New Roman" w:hAnsi="Times New Roman" w:cs="Times New Roman"/>
          <w:sz w:val="24"/>
          <w:szCs w:val="24"/>
          <w:lang w:val="en-US"/>
        </w:rPr>
        <w:t>, Belgium) supplemented with 10</w:t>
      </w:r>
      <w:r w:rsidR="006C0117">
        <w:rPr>
          <w:rFonts w:ascii="Times New Roman" w:hAnsi="Times New Roman" w:cs="Times New Roman"/>
          <w:sz w:val="24"/>
          <w:szCs w:val="24"/>
          <w:lang w:val="en-US"/>
        </w:rPr>
        <w:t> </w:t>
      </w:r>
      <w:r w:rsidRPr="003F0CB6">
        <w:rPr>
          <w:rFonts w:ascii="Times New Roman" w:hAnsi="Times New Roman" w:cs="Times New Roman"/>
          <w:sz w:val="24"/>
          <w:szCs w:val="24"/>
          <w:lang w:val="en-US"/>
        </w:rPr>
        <w:t xml:space="preserve">% fetal calf serum (FCS) (PAA, Austria) </w:t>
      </w:r>
      <w:r w:rsidR="00FD433B" w:rsidRPr="003F0CB6">
        <w:rPr>
          <w:rFonts w:ascii="Times New Roman" w:hAnsi="Times New Roman" w:cs="Times New Roman"/>
          <w:sz w:val="24"/>
          <w:szCs w:val="24"/>
          <w:lang w:val="en-US"/>
        </w:rPr>
        <w:t>and 2</w:t>
      </w:r>
      <w:r w:rsidR="00A909EC" w:rsidRPr="003F0CB6">
        <w:rPr>
          <w:rFonts w:ascii="Times New Roman" w:hAnsi="Times New Roman" w:cs="Times New Roman"/>
          <w:sz w:val="24"/>
          <w:szCs w:val="24"/>
          <w:lang w:val="en-US"/>
        </w:rPr>
        <w:t xml:space="preserve"> </w:t>
      </w:r>
      <w:proofErr w:type="spellStart"/>
      <w:r w:rsidRPr="003F0CB6">
        <w:rPr>
          <w:rFonts w:ascii="Times New Roman" w:hAnsi="Times New Roman" w:cs="Times New Roman"/>
          <w:sz w:val="24"/>
          <w:szCs w:val="24"/>
          <w:lang w:val="en-US"/>
        </w:rPr>
        <w:t>mM</w:t>
      </w:r>
      <w:proofErr w:type="spellEnd"/>
      <w:r w:rsidRPr="003F0CB6">
        <w:rPr>
          <w:rFonts w:ascii="Times New Roman" w:hAnsi="Times New Roman" w:cs="Times New Roman"/>
          <w:sz w:val="24"/>
          <w:szCs w:val="24"/>
          <w:lang w:val="en-US"/>
        </w:rPr>
        <w:t xml:space="preserve"> </w:t>
      </w:r>
      <w:proofErr w:type="spellStart"/>
      <w:r w:rsidRPr="003F0CB6">
        <w:rPr>
          <w:rFonts w:ascii="Times New Roman" w:hAnsi="Times New Roman" w:cs="Times New Roman"/>
          <w:sz w:val="24"/>
          <w:szCs w:val="24"/>
          <w:lang w:val="en-US"/>
        </w:rPr>
        <w:t>GlutaMAX</w:t>
      </w:r>
      <w:proofErr w:type="spellEnd"/>
      <w:r w:rsidRPr="003F0CB6">
        <w:rPr>
          <w:rFonts w:ascii="Times New Roman" w:hAnsi="Times New Roman" w:cs="Times New Roman"/>
          <w:sz w:val="24"/>
          <w:szCs w:val="24"/>
          <w:lang w:val="en-US"/>
        </w:rPr>
        <w:t xml:space="preserve"> (</w:t>
      </w:r>
      <w:proofErr w:type="spellStart"/>
      <w:r w:rsidRPr="003F0CB6">
        <w:rPr>
          <w:rFonts w:ascii="Times New Roman" w:hAnsi="Times New Roman" w:cs="Times New Roman"/>
          <w:sz w:val="24"/>
          <w:szCs w:val="24"/>
          <w:lang w:val="en-US"/>
        </w:rPr>
        <w:t>Gibco</w:t>
      </w:r>
      <w:proofErr w:type="spellEnd"/>
      <w:r w:rsidRPr="003F0CB6">
        <w:rPr>
          <w:rFonts w:ascii="Times New Roman" w:hAnsi="Times New Roman" w:cs="Times New Roman"/>
          <w:sz w:val="24"/>
          <w:szCs w:val="24"/>
          <w:lang w:val="en-US"/>
        </w:rPr>
        <w:t>, UK). All cells cultures were maintained at 37</w:t>
      </w:r>
      <w:r w:rsidR="000752CF">
        <w:rPr>
          <w:rFonts w:ascii="Times New Roman" w:hAnsi="Times New Roman" w:cs="Times New Roman"/>
          <w:sz w:val="24"/>
          <w:szCs w:val="24"/>
          <w:lang w:val="en-US"/>
        </w:rPr>
        <w:t> </w:t>
      </w:r>
      <w:r w:rsidRPr="003F0CB6">
        <w:rPr>
          <w:rFonts w:ascii="Times New Roman" w:hAnsi="Times New Roman" w:cs="Times New Roman"/>
          <w:sz w:val="24"/>
          <w:szCs w:val="24"/>
          <w:lang w:val="en-US"/>
        </w:rPr>
        <w:t>°C in a humidified atmosphere containing 5% CO</w:t>
      </w:r>
      <w:r w:rsidRPr="003F0CB6">
        <w:rPr>
          <w:rFonts w:ascii="Times New Roman" w:hAnsi="Times New Roman" w:cs="Times New Roman"/>
          <w:sz w:val="24"/>
          <w:szCs w:val="24"/>
          <w:vertAlign w:val="subscript"/>
          <w:lang w:val="en-US"/>
        </w:rPr>
        <w:t>2</w:t>
      </w:r>
      <w:r w:rsidRPr="003F0CB6">
        <w:rPr>
          <w:rFonts w:ascii="Times New Roman" w:hAnsi="Times New Roman" w:cs="Times New Roman"/>
          <w:sz w:val="24"/>
          <w:szCs w:val="24"/>
          <w:lang w:val="en-US"/>
        </w:rPr>
        <w:t xml:space="preserve"> and were routinely tested for </w:t>
      </w:r>
      <w:proofErr w:type="spellStart"/>
      <w:r w:rsidRPr="003F0CB6">
        <w:rPr>
          <w:rFonts w:ascii="Times New Roman" w:hAnsi="Times New Roman" w:cs="Times New Roman"/>
          <w:sz w:val="24"/>
          <w:szCs w:val="24"/>
          <w:lang w:val="en-US"/>
        </w:rPr>
        <w:t>mycoplasma</w:t>
      </w:r>
      <w:proofErr w:type="spellEnd"/>
      <w:r w:rsidR="00BB1419" w:rsidRPr="003F0CB6">
        <w:rPr>
          <w:rFonts w:ascii="Times New Roman" w:hAnsi="Times New Roman" w:cs="Times New Roman"/>
          <w:sz w:val="24"/>
          <w:szCs w:val="24"/>
          <w:lang w:val="en-US"/>
        </w:rPr>
        <w:t xml:space="preserve"> </w:t>
      </w:r>
      <w:r w:rsidR="00D24E2C">
        <w:rPr>
          <w:rFonts w:ascii="Times New Roman" w:hAnsi="Times New Roman" w:cs="Times New Roman"/>
          <w:sz w:val="24"/>
          <w:szCs w:val="24"/>
          <w:lang w:val="en-US"/>
        </w:rPr>
        <w:t xml:space="preserve">contamination </w:t>
      </w:r>
      <w:r w:rsidR="00BB1419" w:rsidRPr="003F0CB6">
        <w:rPr>
          <w:rFonts w:ascii="Times New Roman" w:hAnsi="Times New Roman" w:cs="Times New Roman"/>
          <w:sz w:val="24"/>
          <w:szCs w:val="24"/>
          <w:lang w:val="en-US"/>
        </w:rPr>
        <w:t xml:space="preserve">and </w:t>
      </w:r>
      <w:r w:rsidR="00F411CC" w:rsidRPr="003F0CB6">
        <w:rPr>
          <w:rFonts w:ascii="Times New Roman" w:hAnsi="Times New Roman" w:cs="Times New Roman"/>
          <w:sz w:val="24"/>
          <w:szCs w:val="24"/>
          <w:lang w:val="en-US"/>
        </w:rPr>
        <w:t xml:space="preserve">cell </w:t>
      </w:r>
      <w:r w:rsidR="00BB1419" w:rsidRPr="003F0CB6">
        <w:rPr>
          <w:rFonts w:ascii="Times New Roman" w:hAnsi="Times New Roman" w:cs="Times New Roman"/>
          <w:sz w:val="24"/>
          <w:szCs w:val="24"/>
          <w:lang w:val="en-US"/>
        </w:rPr>
        <w:t>ID</w:t>
      </w:r>
      <w:r w:rsidRPr="003F0CB6">
        <w:rPr>
          <w:rFonts w:ascii="Times New Roman" w:hAnsi="Times New Roman" w:cs="Times New Roman"/>
          <w:sz w:val="24"/>
          <w:szCs w:val="24"/>
          <w:lang w:val="en-US"/>
        </w:rPr>
        <w:t xml:space="preserve">. </w:t>
      </w:r>
    </w:p>
    <w:p w:rsidR="00F949E2" w:rsidRPr="006D0B9D" w:rsidRDefault="00302756" w:rsidP="00307899">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2.2. </w:t>
      </w:r>
      <w:r w:rsidR="00A1489F" w:rsidRPr="006D0B9D">
        <w:rPr>
          <w:rFonts w:ascii="Times New Roman" w:hAnsi="Times New Roman" w:cs="Times New Roman"/>
          <w:b/>
          <w:sz w:val="24"/>
          <w:szCs w:val="24"/>
          <w:lang w:val="en-US"/>
        </w:rPr>
        <w:t>Compounds</w:t>
      </w:r>
    </w:p>
    <w:p w:rsidR="005C00F1" w:rsidRPr="003F0CB6" w:rsidRDefault="005562E7" w:rsidP="00307899">
      <w:pPr>
        <w:spacing w:after="0" w:line="480" w:lineRule="auto"/>
        <w:rPr>
          <w:rFonts w:ascii="Times New Roman" w:hAnsi="Times New Roman" w:cs="Times New Roman"/>
          <w:sz w:val="24"/>
          <w:szCs w:val="24"/>
          <w:lang w:val="en-US"/>
        </w:rPr>
      </w:pPr>
      <w:r w:rsidRPr="003F0CB6">
        <w:rPr>
          <w:rFonts w:ascii="Times New Roman" w:hAnsi="Times New Roman" w:cs="Times New Roman"/>
          <w:sz w:val="24"/>
          <w:szCs w:val="24"/>
          <w:lang w:val="en-US"/>
        </w:rPr>
        <w:t xml:space="preserve">Human recombinant S100A4 was produced as described previously </w:t>
      </w:r>
      <w:r w:rsidR="00F26EAE" w:rsidRPr="003F0CB6">
        <w:rPr>
          <w:rFonts w:ascii="Times New Roman" w:hAnsi="Times New Roman" w:cs="Times New Roman"/>
          <w:sz w:val="24"/>
          <w:szCs w:val="24"/>
          <w:lang w:val="en-US"/>
        </w:rPr>
        <w:fldChar w:fldCharType="begin"/>
      </w:r>
      <w:r w:rsidR="00646973" w:rsidRPr="003F0CB6">
        <w:rPr>
          <w:rFonts w:ascii="Times New Roman" w:hAnsi="Times New Roman" w:cs="Times New Roman"/>
          <w:sz w:val="24"/>
          <w:szCs w:val="24"/>
          <w:lang w:val="en-US"/>
        </w:rPr>
        <w:instrText xml:space="preserve"> ADDIN EN.CITE &lt;EndNote&gt;&lt;Cite&gt;&lt;Author&gt;Berge&lt;/Author&gt;&lt;Year&gt;2011&lt;/Year&gt;&lt;RecNum&gt;40&lt;/RecNum&gt;&lt;DisplayText&gt;[19]&lt;/DisplayText&gt;&lt;record&gt;&lt;rec-number&gt;40&lt;/rec-number&gt;&lt;foreign-keys&gt;&lt;key app="EN" db-id="wx9setesprrtzze9sxpvsdr3f2spw0fw25rs"&gt;40&lt;/key&gt;&lt;/foreign-keys&gt;&lt;ref-type name="Journal Article"&gt;17&lt;/ref-type&gt;&lt;contributors&gt;&lt;authors&gt;&lt;author&gt;Berge, Gisle&lt;/author&gt;&lt;author&gt;Pettersen, Solveig&lt;/author&gt;&lt;author&gt;Grotterød, Ida&lt;/author&gt;&lt;author&gt;Bettum, Ingrid J.&lt;/author&gt;&lt;author&gt;Boye, Kjetil&lt;/author&gt;&lt;author&gt;Mælandsmo, Gunhild M.&lt;/author&gt;&lt;/authors&gt;&lt;/contributors&gt;&lt;titles&gt;&lt;title&gt;Osteopontin—An important downstream effector of S100A4-mediated invasion and metastasis&lt;/title&gt;&lt;secondary-title&gt;International Journal of Cancer&lt;/secondary-title&gt;&lt;/titles&gt;&lt;periodical&gt;&lt;full-title&gt;International Journal of Cancer&lt;/full-title&gt;&lt;/periodical&gt;&lt;pages&gt;780-790&lt;/pages&gt;&lt;volume&gt;129&lt;/volume&gt;&lt;number&gt;4&lt;/number&gt;&lt;keywords&gt;&lt;keyword&gt;S100A4&lt;/keyword&gt;&lt;keyword&gt;osteopontin&lt;/keyword&gt;&lt;keyword&gt;uPA&lt;/keyword&gt;&lt;keyword&gt;MMP&lt;/keyword&gt;&lt;keyword&gt;invasion&lt;/keyword&gt;&lt;keyword&gt;metastasis&lt;/keyword&gt;&lt;keyword&gt;osteosarcoma&lt;/keyword&gt;&lt;/keywords&gt;&lt;dates&gt;&lt;year&gt;2011&lt;/year&gt;&lt;/dates&gt;&lt;publisher&gt;Wiley Subscription Services, Inc., A Wiley Company&lt;/publisher&gt;&lt;isbn&gt;1097-0215&lt;/isbn&gt;&lt;urls&gt;&lt;related-urls&gt;&lt;url&gt;http://dx.doi.org/10.1002/ijc.25735&lt;/url&gt;&lt;/related-urls&gt;&lt;/urls&gt;&lt;electronic-resource-num&gt;10.1002/ijc.25735&lt;/electronic-resource-num&gt;&lt;/record&gt;&lt;/Cite&gt;&lt;/EndNote&gt;</w:instrText>
      </w:r>
      <w:r w:rsidR="00F26EAE" w:rsidRPr="003F0CB6">
        <w:rPr>
          <w:rFonts w:ascii="Times New Roman" w:hAnsi="Times New Roman" w:cs="Times New Roman"/>
          <w:sz w:val="24"/>
          <w:szCs w:val="24"/>
          <w:lang w:val="en-US"/>
        </w:rPr>
        <w:fldChar w:fldCharType="separate"/>
      </w:r>
      <w:r w:rsidR="00270514">
        <w:rPr>
          <w:rFonts w:ascii="Times New Roman" w:hAnsi="Times New Roman" w:cs="Times New Roman"/>
          <w:sz w:val="24"/>
          <w:szCs w:val="24"/>
          <w:lang w:val="en-US"/>
        </w:rPr>
        <w:t>[18]</w:t>
      </w:r>
      <w:r w:rsidR="00F26EAE" w:rsidRPr="003F0CB6">
        <w:rPr>
          <w:rFonts w:ascii="Times New Roman" w:hAnsi="Times New Roman" w:cs="Times New Roman"/>
          <w:sz w:val="24"/>
          <w:szCs w:val="24"/>
          <w:lang w:val="en-US"/>
        </w:rPr>
        <w:fldChar w:fldCharType="end"/>
      </w:r>
      <w:r w:rsidRPr="003F0CB6">
        <w:rPr>
          <w:rFonts w:ascii="Times New Roman" w:hAnsi="Times New Roman" w:cs="Times New Roman"/>
          <w:sz w:val="24"/>
          <w:szCs w:val="24"/>
          <w:lang w:val="en-US"/>
        </w:rPr>
        <w:t xml:space="preserve">, and routinely used </w:t>
      </w:r>
      <w:r w:rsidR="0015520E">
        <w:rPr>
          <w:rFonts w:ascii="Times New Roman" w:hAnsi="Times New Roman" w:cs="Times New Roman"/>
          <w:sz w:val="24"/>
          <w:szCs w:val="24"/>
          <w:lang w:val="en-US"/>
        </w:rPr>
        <w:t>at 2</w:t>
      </w:r>
      <w:r w:rsidR="006C0117">
        <w:rPr>
          <w:rFonts w:ascii="Times New Roman" w:hAnsi="Times New Roman" w:cs="Times New Roman"/>
          <w:sz w:val="24"/>
          <w:szCs w:val="24"/>
          <w:lang w:val="en-US"/>
        </w:rPr>
        <w:t> </w:t>
      </w:r>
      <w:r w:rsidR="00072DB8" w:rsidRPr="00072DB8">
        <w:rPr>
          <w:rFonts w:ascii="Symbol" w:hAnsi="Symbol" w:cs="Times New Roman"/>
          <w:sz w:val="24"/>
          <w:szCs w:val="24"/>
          <w:lang w:val="en-US"/>
        </w:rPr>
        <w:t></w:t>
      </w:r>
      <w:r w:rsidR="0015520E">
        <w:rPr>
          <w:rFonts w:ascii="Times New Roman" w:hAnsi="Times New Roman" w:cs="Times New Roman"/>
          <w:sz w:val="24"/>
          <w:szCs w:val="24"/>
          <w:lang w:val="en-US"/>
        </w:rPr>
        <w:t xml:space="preserve">g/ml </w:t>
      </w:r>
      <w:r w:rsidRPr="003F0CB6">
        <w:rPr>
          <w:rFonts w:ascii="Times New Roman" w:hAnsi="Times New Roman" w:cs="Times New Roman"/>
          <w:sz w:val="24"/>
          <w:szCs w:val="24"/>
          <w:lang w:val="en-US"/>
        </w:rPr>
        <w:t>to stimulate</w:t>
      </w:r>
      <w:r w:rsidR="00236550" w:rsidRPr="003F0CB6">
        <w:rPr>
          <w:rFonts w:ascii="Times New Roman" w:hAnsi="Times New Roman" w:cs="Times New Roman"/>
          <w:sz w:val="24"/>
          <w:szCs w:val="24"/>
          <w:lang w:val="en-US"/>
        </w:rPr>
        <w:t xml:space="preserve"> (</w:t>
      </w:r>
      <w:r w:rsidR="0015520E">
        <w:rPr>
          <w:rFonts w:ascii="Times New Roman" w:hAnsi="Times New Roman" w:cs="Times New Roman"/>
          <w:sz w:val="24"/>
          <w:szCs w:val="24"/>
          <w:lang w:val="en-US"/>
        </w:rPr>
        <w:t>typically</w:t>
      </w:r>
      <w:r w:rsidR="00D24E2C">
        <w:rPr>
          <w:rFonts w:ascii="Times New Roman" w:hAnsi="Times New Roman" w:cs="Times New Roman"/>
          <w:sz w:val="24"/>
          <w:szCs w:val="24"/>
          <w:lang w:val="en-US"/>
        </w:rPr>
        <w:t xml:space="preserve"> </w:t>
      </w:r>
      <w:r w:rsidR="00236550" w:rsidRPr="003F0CB6">
        <w:rPr>
          <w:rFonts w:ascii="Times New Roman" w:hAnsi="Times New Roman" w:cs="Times New Roman"/>
          <w:sz w:val="24"/>
          <w:szCs w:val="24"/>
          <w:lang w:val="en-US"/>
        </w:rPr>
        <w:t>for 48</w:t>
      </w:r>
      <w:r w:rsidR="00AA5F97">
        <w:rPr>
          <w:rFonts w:ascii="Times New Roman" w:hAnsi="Times New Roman" w:cs="Times New Roman"/>
          <w:sz w:val="24"/>
          <w:szCs w:val="24"/>
          <w:lang w:val="en-US"/>
        </w:rPr>
        <w:t> </w:t>
      </w:r>
      <w:r w:rsidR="00236550" w:rsidRPr="003F0CB6">
        <w:rPr>
          <w:rFonts w:ascii="Times New Roman" w:hAnsi="Times New Roman" w:cs="Times New Roman"/>
          <w:sz w:val="24"/>
          <w:szCs w:val="24"/>
          <w:lang w:val="en-US"/>
        </w:rPr>
        <w:t xml:space="preserve">hrs) </w:t>
      </w:r>
      <w:r w:rsidRPr="003F0CB6">
        <w:rPr>
          <w:rFonts w:ascii="Times New Roman" w:hAnsi="Times New Roman" w:cs="Times New Roman"/>
          <w:sz w:val="24"/>
          <w:szCs w:val="24"/>
          <w:lang w:val="en-US"/>
        </w:rPr>
        <w:t>the melanoma cells</w:t>
      </w:r>
      <w:r w:rsidR="00FD433B" w:rsidRPr="003F0CB6">
        <w:rPr>
          <w:rFonts w:ascii="Times New Roman" w:hAnsi="Times New Roman" w:cs="Times New Roman"/>
          <w:sz w:val="24"/>
          <w:szCs w:val="24"/>
          <w:lang w:val="en-US"/>
        </w:rPr>
        <w:t xml:space="preserve"> </w:t>
      </w:r>
      <w:r w:rsidRPr="003F0CB6">
        <w:rPr>
          <w:rFonts w:ascii="Times New Roman" w:hAnsi="Times New Roman" w:cs="Times New Roman"/>
          <w:sz w:val="24"/>
          <w:szCs w:val="24"/>
          <w:lang w:val="en-US"/>
        </w:rPr>
        <w:t>growing in RPMI</w:t>
      </w:r>
      <w:r w:rsidR="001F348E">
        <w:rPr>
          <w:rFonts w:ascii="Times New Roman" w:hAnsi="Times New Roman" w:cs="Times New Roman"/>
          <w:sz w:val="24"/>
          <w:szCs w:val="24"/>
          <w:lang w:val="en-US"/>
        </w:rPr>
        <w:t xml:space="preserve"> with </w:t>
      </w:r>
      <w:r w:rsidRPr="003F0CB6">
        <w:rPr>
          <w:rFonts w:ascii="Times New Roman" w:hAnsi="Times New Roman" w:cs="Times New Roman"/>
          <w:sz w:val="24"/>
          <w:szCs w:val="24"/>
          <w:lang w:val="en-US"/>
        </w:rPr>
        <w:t>5</w:t>
      </w:r>
      <w:r w:rsidR="006C0117">
        <w:rPr>
          <w:rFonts w:ascii="Times New Roman" w:hAnsi="Times New Roman" w:cs="Times New Roman"/>
          <w:sz w:val="24"/>
          <w:szCs w:val="24"/>
          <w:lang w:val="en-US"/>
        </w:rPr>
        <w:t> </w:t>
      </w:r>
      <w:r w:rsidRPr="003F0CB6">
        <w:rPr>
          <w:rFonts w:ascii="Times New Roman" w:hAnsi="Times New Roman" w:cs="Times New Roman"/>
          <w:sz w:val="24"/>
          <w:szCs w:val="24"/>
          <w:lang w:val="en-US"/>
        </w:rPr>
        <w:t xml:space="preserve">% FCS. </w:t>
      </w:r>
      <w:r w:rsidR="00E00793" w:rsidRPr="003F0CB6">
        <w:rPr>
          <w:rFonts w:ascii="Times New Roman" w:hAnsi="Times New Roman" w:cs="Times New Roman"/>
          <w:sz w:val="24"/>
          <w:szCs w:val="24"/>
          <w:lang w:val="en-US"/>
        </w:rPr>
        <w:t>D</w:t>
      </w:r>
      <w:r w:rsidR="00F411CC" w:rsidRPr="003F0CB6">
        <w:rPr>
          <w:rFonts w:ascii="Times New Roman" w:hAnsi="Times New Roman" w:cs="Times New Roman"/>
          <w:sz w:val="24"/>
          <w:szCs w:val="24"/>
          <w:lang w:val="en-US"/>
        </w:rPr>
        <w:t>ich</w:t>
      </w:r>
      <w:r w:rsidR="00E00793" w:rsidRPr="003F0CB6">
        <w:rPr>
          <w:rFonts w:ascii="Times New Roman" w:hAnsi="Times New Roman" w:cs="Times New Roman"/>
          <w:sz w:val="24"/>
          <w:szCs w:val="24"/>
          <w:lang w:val="en-US"/>
        </w:rPr>
        <w:t>loracetate (DCA</w:t>
      </w:r>
      <w:r w:rsidR="00D077ED">
        <w:rPr>
          <w:rFonts w:ascii="Times New Roman" w:hAnsi="Times New Roman" w:cs="Times New Roman"/>
          <w:sz w:val="24"/>
          <w:szCs w:val="24"/>
          <w:lang w:val="en-US"/>
        </w:rPr>
        <w:t xml:space="preserve">) was purchased from </w:t>
      </w:r>
      <w:r w:rsidR="00E00793" w:rsidRPr="003F0CB6">
        <w:rPr>
          <w:rFonts w:ascii="Times New Roman" w:hAnsi="Times New Roman" w:cs="Times New Roman"/>
          <w:sz w:val="24"/>
          <w:szCs w:val="24"/>
          <w:lang w:val="en-US"/>
        </w:rPr>
        <w:t>Sigma</w:t>
      </w:r>
      <w:r w:rsidR="001F348E">
        <w:rPr>
          <w:rFonts w:ascii="Times New Roman" w:hAnsi="Times New Roman" w:cs="Times New Roman"/>
          <w:sz w:val="24"/>
          <w:szCs w:val="24"/>
          <w:lang w:val="en-US"/>
        </w:rPr>
        <w:t>-Aldrich</w:t>
      </w:r>
      <w:r w:rsidR="00D077ED">
        <w:rPr>
          <w:rFonts w:ascii="Times New Roman" w:hAnsi="Times New Roman" w:cs="Times New Roman"/>
          <w:sz w:val="24"/>
          <w:szCs w:val="24"/>
          <w:lang w:val="en-US"/>
        </w:rPr>
        <w:t xml:space="preserve"> (</w:t>
      </w:r>
      <w:proofErr w:type="spellStart"/>
      <w:r w:rsidR="001F348E">
        <w:rPr>
          <w:rFonts w:ascii="Times New Roman" w:hAnsi="Times New Roman" w:cs="Times New Roman"/>
          <w:sz w:val="24"/>
          <w:szCs w:val="24"/>
          <w:lang w:val="en-US"/>
        </w:rPr>
        <w:t>St.Louis</w:t>
      </w:r>
      <w:proofErr w:type="spellEnd"/>
      <w:r w:rsidR="001F348E">
        <w:rPr>
          <w:rFonts w:ascii="Times New Roman" w:hAnsi="Times New Roman" w:cs="Times New Roman"/>
          <w:sz w:val="24"/>
          <w:szCs w:val="24"/>
          <w:lang w:val="en-US"/>
        </w:rPr>
        <w:t xml:space="preserve">, MO) and </w:t>
      </w:r>
      <w:r w:rsidR="00E00793" w:rsidRPr="003F0CB6">
        <w:rPr>
          <w:rFonts w:ascii="Times New Roman" w:hAnsi="Times New Roman" w:cs="Times New Roman"/>
          <w:sz w:val="24"/>
          <w:szCs w:val="24"/>
          <w:lang w:val="en-US"/>
        </w:rPr>
        <w:t xml:space="preserve">dissolved in PBS </w:t>
      </w:r>
      <w:r w:rsidR="00D24E2C">
        <w:rPr>
          <w:rFonts w:ascii="Times New Roman" w:hAnsi="Times New Roman" w:cs="Times New Roman"/>
          <w:sz w:val="24"/>
          <w:szCs w:val="24"/>
          <w:lang w:val="en-US"/>
        </w:rPr>
        <w:t xml:space="preserve">to </w:t>
      </w:r>
      <w:r w:rsidR="0056108A">
        <w:rPr>
          <w:rFonts w:ascii="Times New Roman" w:hAnsi="Times New Roman" w:cs="Times New Roman"/>
          <w:sz w:val="24"/>
          <w:szCs w:val="24"/>
          <w:lang w:val="en-US"/>
        </w:rPr>
        <w:t xml:space="preserve">a </w:t>
      </w:r>
      <w:r w:rsidR="00236550" w:rsidRPr="003F0CB6">
        <w:rPr>
          <w:rFonts w:ascii="Times New Roman" w:hAnsi="Times New Roman" w:cs="Times New Roman"/>
          <w:sz w:val="24"/>
          <w:szCs w:val="24"/>
          <w:lang w:val="en-US"/>
        </w:rPr>
        <w:t xml:space="preserve">2M </w:t>
      </w:r>
      <w:r w:rsidR="002A6DB1" w:rsidRPr="003F0CB6">
        <w:rPr>
          <w:rFonts w:ascii="Times New Roman" w:hAnsi="Times New Roman" w:cs="Times New Roman"/>
          <w:sz w:val="24"/>
          <w:szCs w:val="24"/>
          <w:lang w:val="en-US"/>
        </w:rPr>
        <w:t>stock solution</w:t>
      </w:r>
      <w:r w:rsidR="00E00793" w:rsidRPr="003F0CB6">
        <w:rPr>
          <w:rFonts w:ascii="Times New Roman" w:hAnsi="Times New Roman" w:cs="Times New Roman"/>
          <w:color w:val="403838"/>
          <w:sz w:val="24"/>
          <w:szCs w:val="24"/>
          <w:lang w:val="en-US"/>
        </w:rPr>
        <w:t>.</w:t>
      </w:r>
      <w:r w:rsidR="002A6DB1" w:rsidRPr="003F0CB6">
        <w:rPr>
          <w:rFonts w:ascii="Times New Roman" w:hAnsi="Times New Roman" w:cs="Times New Roman"/>
          <w:color w:val="403838"/>
          <w:sz w:val="24"/>
          <w:szCs w:val="24"/>
          <w:lang w:val="en-US"/>
        </w:rPr>
        <w:t xml:space="preserve"> </w:t>
      </w:r>
    </w:p>
    <w:p w:rsidR="005562E7" w:rsidRPr="003F0CB6" w:rsidRDefault="00302756" w:rsidP="00307899">
      <w:pPr>
        <w:pStyle w:val="Heading2"/>
        <w:spacing w:before="0" w:line="480" w:lineRule="auto"/>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2.3. </w:t>
      </w:r>
      <w:r w:rsidR="00321DFB">
        <w:rPr>
          <w:rFonts w:ascii="Times New Roman" w:hAnsi="Times New Roman" w:cs="Times New Roman"/>
          <w:color w:val="auto"/>
          <w:sz w:val="24"/>
          <w:szCs w:val="24"/>
          <w:lang w:val="en-US"/>
        </w:rPr>
        <w:t>Migration and invasion assays</w:t>
      </w:r>
    </w:p>
    <w:p w:rsidR="005562E7" w:rsidRPr="003F0CB6" w:rsidRDefault="00C26530" w:rsidP="00307899">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005562E7" w:rsidRPr="003F0CB6">
        <w:rPr>
          <w:rFonts w:ascii="Times New Roman" w:hAnsi="Times New Roman" w:cs="Times New Roman"/>
          <w:sz w:val="24"/>
          <w:szCs w:val="24"/>
          <w:lang w:val="en-US"/>
        </w:rPr>
        <w:t xml:space="preserve">ell migration and invasion </w:t>
      </w:r>
      <w:r w:rsidR="00936088" w:rsidRPr="003F0CB6">
        <w:rPr>
          <w:rFonts w:ascii="Times New Roman" w:hAnsi="Times New Roman" w:cs="Times New Roman"/>
          <w:sz w:val="24"/>
          <w:szCs w:val="24"/>
          <w:lang w:val="en-US"/>
        </w:rPr>
        <w:t>was measured in a 24-well trans</w:t>
      </w:r>
      <w:r w:rsidR="003F0CB6">
        <w:rPr>
          <w:rFonts w:ascii="Times New Roman" w:hAnsi="Times New Roman" w:cs="Times New Roman"/>
          <w:sz w:val="24"/>
          <w:szCs w:val="24"/>
          <w:lang w:val="en-US"/>
        </w:rPr>
        <w:t>-</w:t>
      </w:r>
      <w:r w:rsidR="005562E7" w:rsidRPr="003F0CB6">
        <w:rPr>
          <w:rFonts w:ascii="Times New Roman" w:hAnsi="Times New Roman" w:cs="Times New Roman"/>
          <w:sz w:val="24"/>
          <w:szCs w:val="24"/>
          <w:lang w:val="en-US"/>
        </w:rPr>
        <w:t xml:space="preserve">well plate </w:t>
      </w:r>
      <w:r w:rsidR="001F348E">
        <w:rPr>
          <w:rFonts w:ascii="Times New Roman" w:hAnsi="Times New Roman" w:cs="Times New Roman"/>
          <w:sz w:val="24"/>
          <w:szCs w:val="24"/>
          <w:lang w:val="en-US"/>
        </w:rPr>
        <w:t xml:space="preserve">(triplicate wells) </w:t>
      </w:r>
      <w:r w:rsidR="005562E7" w:rsidRPr="003F0CB6">
        <w:rPr>
          <w:rFonts w:ascii="Times New Roman" w:hAnsi="Times New Roman" w:cs="Times New Roman"/>
          <w:sz w:val="24"/>
          <w:szCs w:val="24"/>
          <w:lang w:val="en-US"/>
        </w:rPr>
        <w:t>with 8</w:t>
      </w:r>
      <w:r>
        <w:rPr>
          <w:rFonts w:ascii="Times New Roman" w:hAnsi="Times New Roman" w:cs="Times New Roman"/>
          <w:sz w:val="24"/>
          <w:szCs w:val="24"/>
          <w:lang w:val="en-US"/>
        </w:rPr>
        <w:t> </w:t>
      </w:r>
      <w:r w:rsidR="005562E7" w:rsidRPr="003F0CB6">
        <w:rPr>
          <w:rFonts w:ascii="Times New Roman" w:hAnsi="Times New Roman" w:cs="Times New Roman"/>
          <w:sz w:val="24"/>
          <w:szCs w:val="24"/>
          <w:lang w:val="en-US"/>
        </w:rPr>
        <w:t xml:space="preserve">µm pore size filter inserts (Costar, Cambridge, MA). For the invasion assay, the </w:t>
      </w:r>
      <w:r w:rsidR="008C53C7" w:rsidRPr="003F0CB6">
        <w:rPr>
          <w:rFonts w:ascii="Times New Roman" w:hAnsi="Times New Roman" w:cs="Times New Roman"/>
          <w:sz w:val="24"/>
          <w:szCs w:val="24"/>
          <w:lang w:val="en-US"/>
        </w:rPr>
        <w:t xml:space="preserve">inserts were </w:t>
      </w:r>
      <w:r w:rsidR="008C53C7" w:rsidRPr="003F0CB6">
        <w:rPr>
          <w:rFonts w:ascii="Times New Roman" w:hAnsi="Times New Roman" w:cs="Times New Roman"/>
          <w:sz w:val="24"/>
          <w:szCs w:val="24"/>
          <w:lang w:val="en-US"/>
        </w:rPr>
        <w:lastRenderedPageBreak/>
        <w:t>coated with 50</w:t>
      </w:r>
      <w:r w:rsidR="0051600D">
        <w:rPr>
          <w:rFonts w:ascii="Times New Roman" w:hAnsi="Times New Roman" w:cs="Times New Roman"/>
          <w:sz w:val="24"/>
          <w:szCs w:val="24"/>
          <w:lang w:val="en-US"/>
        </w:rPr>
        <w:t> </w:t>
      </w:r>
      <w:proofErr w:type="spellStart"/>
      <w:r w:rsidR="008C53C7" w:rsidRPr="003F0CB6">
        <w:rPr>
          <w:rFonts w:ascii="Times New Roman" w:hAnsi="Times New Roman" w:cs="Times New Roman"/>
          <w:sz w:val="24"/>
          <w:szCs w:val="24"/>
          <w:lang w:val="en-US"/>
        </w:rPr>
        <w:t>μ</w:t>
      </w:r>
      <w:r w:rsidR="005562E7" w:rsidRPr="003F0CB6">
        <w:rPr>
          <w:rFonts w:ascii="Times New Roman" w:hAnsi="Times New Roman" w:cs="Times New Roman"/>
          <w:sz w:val="24"/>
          <w:szCs w:val="24"/>
          <w:lang w:val="en-US"/>
        </w:rPr>
        <w:t>g</w:t>
      </w:r>
      <w:proofErr w:type="spellEnd"/>
      <w:r w:rsidR="005562E7" w:rsidRPr="003F0CB6">
        <w:rPr>
          <w:rFonts w:ascii="Times New Roman" w:hAnsi="Times New Roman" w:cs="Times New Roman"/>
          <w:sz w:val="24"/>
          <w:szCs w:val="24"/>
          <w:lang w:val="en-US"/>
        </w:rPr>
        <w:t xml:space="preserve"> </w:t>
      </w:r>
      <w:proofErr w:type="spellStart"/>
      <w:r w:rsidR="005562E7" w:rsidRPr="003F0CB6">
        <w:rPr>
          <w:rFonts w:ascii="Times New Roman" w:hAnsi="Times New Roman" w:cs="Times New Roman"/>
          <w:sz w:val="24"/>
          <w:szCs w:val="24"/>
          <w:lang w:val="en-US"/>
        </w:rPr>
        <w:t>Matrigel</w:t>
      </w:r>
      <w:proofErr w:type="spellEnd"/>
      <w:r w:rsidR="005562E7" w:rsidRPr="003F0CB6">
        <w:rPr>
          <w:rFonts w:ascii="Times New Roman" w:hAnsi="Times New Roman" w:cs="Times New Roman"/>
          <w:sz w:val="24"/>
          <w:szCs w:val="24"/>
          <w:lang w:val="en-US"/>
        </w:rPr>
        <w:t xml:space="preserve"> (BD Biosciences, Bedford, MA). Fifty thousand [</w:t>
      </w:r>
      <w:r w:rsidR="005562E7" w:rsidRPr="003F0CB6">
        <w:rPr>
          <w:rFonts w:ascii="Times New Roman" w:hAnsi="Times New Roman" w:cs="Times New Roman"/>
          <w:sz w:val="24"/>
          <w:szCs w:val="24"/>
          <w:vertAlign w:val="superscript"/>
          <w:lang w:val="en-US"/>
        </w:rPr>
        <w:t>3</w:t>
      </w:r>
      <w:r w:rsidR="005562E7" w:rsidRPr="003F0CB6">
        <w:rPr>
          <w:rFonts w:ascii="Times New Roman" w:hAnsi="Times New Roman" w:cs="Times New Roman"/>
          <w:sz w:val="24"/>
          <w:szCs w:val="24"/>
          <w:lang w:val="en-US"/>
        </w:rPr>
        <w:t xml:space="preserve">H] </w:t>
      </w:r>
      <w:proofErr w:type="spellStart"/>
      <w:r w:rsidR="005562E7" w:rsidRPr="003F0CB6">
        <w:rPr>
          <w:rFonts w:ascii="Times New Roman" w:hAnsi="Times New Roman" w:cs="Times New Roman"/>
          <w:sz w:val="24"/>
          <w:szCs w:val="24"/>
          <w:lang w:val="en-US"/>
        </w:rPr>
        <w:t>thymidine</w:t>
      </w:r>
      <w:proofErr w:type="spellEnd"/>
      <w:r w:rsidR="005562E7" w:rsidRPr="003F0CB6">
        <w:rPr>
          <w:rFonts w:ascii="Times New Roman" w:hAnsi="Times New Roman" w:cs="Times New Roman"/>
          <w:sz w:val="24"/>
          <w:szCs w:val="24"/>
          <w:lang w:val="en-US"/>
        </w:rPr>
        <w:t xml:space="preserve"> (PerkinElmer, Waltham, MA)-labeled melanoma cells were seeded out in the upper compartment</w:t>
      </w:r>
      <w:r w:rsidR="001F348E">
        <w:rPr>
          <w:rFonts w:ascii="Times New Roman" w:hAnsi="Times New Roman" w:cs="Times New Roman"/>
          <w:sz w:val="24"/>
          <w:szCs w:val="24"/>
          <w:lang w:val="en-US"/>
        </w:rPr>
        <w:t>,</w:t>
      </w:r>
      <w:r w:rsidR="005562E7" w:rsidRPr="003F0CB6">
        <w:rPr>
          <w:rFonts w:ascii="Times New Roman" w:hAnsi="Times New Roman" w:cs="Times New Roman"/>
          <w:sz w:val="24"/>
          <w:szCs w:val="24"/>
          <w:lang w:val="en-US"/>
        </w:rPr>
        <w:t xml:space="preserve"> and medium with/without S100A4 was applied in the lower chamber. </w:t>
      </w:r>
      <w:r w:rsidR="00FD433B" w:rsidRPr="003F0CB6">
        <w:rPr>
          <w:rFonts w:ascii="Times New Roman" w:hAnsi="Times New Roman" w:cs="Times New Roman"/>
          <w:sz w:val="24"/>
          <w:szCs w:val="24"/>
          <w:lang w:val="en-US"/>
        </w:rPr>
        <w:t>After incubation for 48</w:t>
      </w:r>
      <w:r>
        <w:rPr>
          <w:rFonts w:ascii="Times New Roman" w:hAnsi="Times New Roman" w:cs="Times New Roman"/>
          <w:sz w:val="24"/>
          <w:szCs w:val="24"/>
          <w:lang w:val="en-US"/>
        </w:rPr>
        <w:t> </w:t>
      </w:r>
      <w:r w:rsidR="005562E7" w:rsidRPr="003F0CB6">
        <w:rPr>
          <w:rFonts w:ascii="Times New Roman" w:hAnsi="Times New Roman" w:cs="Times New Roman"/>
          <w:sz w:val="24"/>
          <w:szCs w:val="24"/>
          <w:lang w:val="en-US"/>
        </w:rPr>
        <w:t>hrs, the cells from the upper and the lower side of the filter were harvested separately and analyzed in a liquid scintillation analyzer (Packard Instrument Company, Chicago, IL) to measure [</w:t>
      </w:r>
      <w:r w:rsidR="005562E7" w:rsidRPr="003F0CB6">
        <w:rPr>
          <w:rFonts w:ascii="Times New Roman" w:hAnsi="Times New Roman" w:cs="Times New Roman"/>
          <w:sz w:val="24"/>
          <w:szCs w:val="24"/>
          <w:vertAlign w:val="superscript"/>
          <w:lang w:val="en-US"/>
        </w:rPr>
        <w:t>3</w:t>
      </w:r>
      <w:r w:rsidR="005562E7" w:rsidRPr="003F0CB6">
        <w:rPr>
          <w:rFonts w:ascii="Times New Roman" w:hAnsi="Times New Roman" w:cs="Times New Roman"/>
          <w:sz w:val="24"/>
          <w:szCs w:val="24"/>
          <w:lang w:val="en-US"/>
        </w:rPr>
        <w:t>H] counts. The migrat</w:t>
      </w:r>
      <w:r w:rsidR="001F348E">
        <w:rPr>
          <w:rFonts w:ascii="Times New Roman" w:hAnsi="Times New Roman" w:cs="Times New Roman"/>
          <w:sz w:val="24"/>
          <w:szCs w:val="24"/>
          <w:lang w:val="en-US"/>
        </w:rPr>
        <w:t>ion/</w:t>
      </w:r>
      <w:r w:rsidR="005562E7" w:rsidRPr="003F0CB6">
        <w:rPr>
          <w:rFonts w:ascii="Times New Roman" w:hAnsi="Times New Roman" w:cs="Times New Roman"/>
          <w:sz w:val="24"/>
          <w:szCs w:val="24"/>
          <w:lang w:val="en-US"/>
        </w:rPr>
        <w:t>invasi</w:t>
      </w:r>
      <w:r w:rsidR="001F348E">
        <w:rPr>
          <w:rFonts w:ascii="Times New Roman" w:hAnsi="Times New Roman" w:cs="Times New Roman"/>
          <w:sz w:val="24"/>
          <w:szCs w:val="24"/>
          <w:lang w:val="en-US"/>
        </w:rPr>
        <w:t>on</w:t>
      </w:r>
      <w:r w:rsidR="005562E7" w:rsidRPr="003F0CB6">
        <w:rPr>
          <w:rFonts w:ascii="Times New Roman" w:hAnsi="Times New Roman" w:cs="Times New Roman"/>
          <w:sz w:val="24"/>
          <w:szCs w:val="24"/>
          <w:lang w:val="en-US"/>
        </w:rPr>
        <w:t xml:space="preserve"> was evaluated by quantification of the [</w:t>
      </w:r>
      <w:r w:rsidR="005562E7" w:rsidRPr="003F0CB6">
        <w:rPr>
          <w:rFonts w:ascii="Times New Roman" w:hAnsi="Times New Roman" w:cs="Times New Roman"/>
          <w:sz w:val="24"/>
          <w:szCs w:val="24"/>
          <w:vertAlign w:val="superscript"/>
          <w:lang w:val="en-US"/>
        </w:rPr>
        <w:t>3</w:t>
      </w:r>
      <w:r w:rsidR="005562E7" w:rsidRPr="003F0CB6">
        <w:rPr>
          <w:rFonts w:ascii="Times New Roman" w:hAnsi="Times New Roman" w:cs="Times New Roman"/>
          <w:sz w:val="24"/>
          <w:szCs w:val="24"/>
          <w:lang w:val="en-US"/>
        </w:rPr>
        <w:t>H] count</w:t>
      </w:r>
      <w:r w:rsidR="001F348E">
        <w:rPr>
          <w:rFonts w:ascii="Times New Roman" w:hAnsi="Times New Roman" w:cs="Times New Roman"/>
          <w:sz w:val="24"/>
          <w:szCs w:val="24"/>
          <w:lang w:val="en-US"/>
        </w:rPr>
        <w:t>s</w:t>
      </w:r>
      <w:r w:rsidR="005562E7" w:rsidRPr="003F0CB6">
        <w:rPr>
          <w:rFonts w:ascii="Times New Roman" w:hAnsi="Times New Roman" w:cs="Times New Roman"/>
          <w:sz w:val="24"/>
          <w:szCs w:val="24"/>
          <w:lang w:val="en-US"/>
        </w:rPr>
        <w:t xml:space="preserve"> from the lower side compared to the total [</w:t>
      </w:r>
      <w:r w:rsidR="005562E7" w:rsidRPr="003F0CB6">
        <w:rPr>
          <w:rFonts w:ascii="Times New Roman" w:hAnsi="Times New Roman" w:cs="Times New Roman"/>
          <w:sz w:val="24"/>
          <w:szCs w:val="24"/>
          <w:vertAlign w:val="superscript"/>
          <w:lang w:val="en-US"/>
        </w:rPr>
        <w:t>3</w:t>
      </w:r>
      <w:r w:rsidR="005562E7" w:rsidRPr="003F0CB6">
        <w:rPr>
          <w:rFonts w:ascii="Times New Roman" w:hAnsi="Times New Roman" w:cs="Times New Roman"/>
          <w:sz w:val="24"/>
          <w:szCs w:val="24"/>
          <w:lang w:val="en-US"/>
        </w:rPr>
        <w:t>H] count</w:t>
      </w:r>
      <w:r w:rsidR="001F348E">
        <w:rPr>
          <w:rFonts w:ascii="Times New Roman" w:hAnsi="Times New Roman" w:cs="Times New Roman"/>
          <w:sz w:val="24"/>
          <w:szCs w:val="24"/>
          <w:lang w:val="en-US"/>
        </w:rPr>
        <w:t>s</w:t>
      </w:r>
      <w:r w:rsidR="005562E7" w:rsidRPr="003F0CB6">
        <w:rPr>
          <w:rFonts w:ascii="Times New Roman" w:hAnsi="Times New Roman" w:cs="Times New Roman"/>
          <w:sz w:val="24"/>
          <w:szCs w:val="24"/>
          <w:lang w:val="en-US"/>
        </w:rPr>
        <w:t xml:space="preserve"> from both sides of the insert</w:t>
      </w:r>
      <w:r>
        <w:rPr>
          <w:rFonts w:ascii="Times New Roman" w:hAnsi="Times New Roman" w:cs="Times New Roman"/>
          <w:sz w:val="24"/>
          <w:szCs w:val="24"/>
          <w:lang w:val="en-US"/>
        </w:rPr>
        <w:t>s</w:t>
      </w:r>
      <w:r w:rsidR="005562E7" w:rsidRPr="003F0CB6">
        <w:rPr>
          <w:rFonts w:ascii="Times New Roman" w:hAnsi="Times New Roman" w:cs="Times New Roman"/>
          <w:sz w:val="24"/>
          <w:szCs w:val="24"/>
          <w:lang w:val="en-US"/>
        </w:rPr>
        <w:t xml:space="preserve">. </w:t>
      </w:r>
      <w:r w:rsidR="0056108A">
        <w:rPr>
          <w:rFonts w:ascii="Times New Roman" w:hAnsi="Times New Roman" w:cs="Times New Roman"/>
          <w:sz w:val="24"/>
          <w:szCs w:val="24"/>
          <w:lang w:val="en-US"/>
        </w:rPr>
        <w:t xml:space="preserve">Additionally, the migration was scored by the wound healing assay as described in the Supplementary </w:t>
      </w:r>
      <w:r w:rsidR="00CD06D6">
        <w:rPr>
          <w:rFonts w:ascii="Times New Roman" w:hAnsi="Times New Roman" w:cs="Times New Roman"/>
          <w:sz w:val="24"/>
          <w:szCs w:val="24"/>
          <w:lang w:val="en-US"/>
        </w:rPr>
        <w:t>M</w:t>
      </w:r>
      <w:r w:rsidR="0056108A">
        <w:rPr>
          <w:rFonts w:ascii="Times New Roman" w:hAnsi="Times New Roman" w:cs="Times New Roman"/>
          <w:sz w:val="24"/>
          <w:szCs w:val="24"/>
          <w:lang w:val="en-US"/>
        </w:rPr>
        <w:t>ethods.</w:t>
      </w:r>
    </w:p>
    <w:p w:rsidR="005562E7" w:rsidRPr="003F0CB6" w:rsidRDefault="005562E7" w:rsidP="00307899">
      <w:pPr>
        <w:spacing w:after="0" w:line="480" w:lineRule="auto"/>
        <w:rPr>
          <w:rFonts w:ascii="Times New Roman" w:hAnsi="Times New Roman" w:cs="Times New Roman"/>
          <w:sz w:val="24"/>
          <w:szCs w:val="24"/>
          <w:lang w:val="en-US"/>
        </w:rPr>
      </w:pPr>
      <w:r w:rsidRPr="003046CA">
        <w:rPr>
          <w:rFonts w:ascii="Times New Roman" w:hAnsi="Times New Roman" w:cs="Times New Roman"/>
          <w:sz w:val="24"/>
          <w:szCs w:val="24"/>
          <w:lang w:val="en-US"/>
        </w:rPr>
        <w:t xml:space="preserve">For separation of the migrated and non-migrated cell fractions, the migrated cells </w:t>
      </w:r>
      <w:r w:rsidR="001F348E" w:rsidRPr="003046CA">
        <w:rPr>
          <w:rFonts w:ascii="Times New Roman" w:hAnsi="Times New Roman" w:cs="Times New Roman"/>
          <w:sz w:val="24"/>
          <w:szCs w:val="24"/>
          <w:lang w:val="en-US"/>
        </w:rPr>
        <w:t xml:space="preserve">from </w:t>
      </w:r>
      <w:r w:rsidRPr="003046CA">
        <w:rPr>
          <w:rFonts w:ascii="Times New Roman" w:hAnsi="Times New Roman" w:cs="Times New Roman"/>
          <w:sz w:val="24"/>
          <w:szCs w:val="24"/>
          <w:lang w:val="en-US"/>
        </w:rPr>
        <w:t>under the fi</w:t>
      </w:r>
      <w:r w:rsidR="003F0CB6" w:rsidRPr="003046CA">
        <w:rPr>
          <w:rFonts w:ascii="Times New Roman" w:hAnsi="Times New Roman" w:cs="Times New Roman"/>
          <w:sz w:val="24"/>
          <w:szCs w:val="24"/>
          <w:lang w:val="en-US"/>
        </w:rPr>
        <w:t>lter</w:t>
      </w:r>
      <w:r w:rsidR="005C7626" w:rsidRPr="003046CA">
        <w:rPr>
          <w:rFonts w:ascii="Times New Roman" w:hAnsi="Times New Roman" w:cs="Times New Roman"/>
          <w:sz w:val="24"/>
          <w:szCs w:val="24"/>
          <w:lang w:val="en-US"/>
        </w:rPr>
        <w:t xml:space="preserve"> and the non-migrated cells remaining above the filter </w:t>
      </w:r>
      <w:r w:rsidR="003F0CB6" w:rsidRPr="003046CA">
        <w:rPr>
          <w:rFonts w:ascii="Times New Roman" w:hAnsi="Times New Roman" w:cs="Times New Roman"/>
          <w:sz w:val="24"/>
          <w:szCs w:val="24"/>
          <w:lang w:val="en-US"/>
        </w:rPr>
        <w:t xml:space="preserve">were harvested </w:t>
      </w:r>
      <w:r w:rsidR="00C26530">
        <w:rPr>
          <w:rFonts w:ascii="Times New Roman" w:hAnsi="Times New Roman" w:cs="Times New Roman"/>
          <w:sz w:val="24"/>
          <w:szCs w:val="24"/>
          <w:lang w:val="en-US"/>
        </w:rPr>
        <w:t xml:space="preserve">as illustrated in Fig. </w:t>
      </w:r>
      <w:proofErr w:type="gramStart"/>
      <w:r w:rsidR="00C26530">
        <w:rPr>
          <w:rFonts w:ascii="Times New Roman" w:hAnsi="Times New Roman" w:cs="Times New Roman"/>
          <w:sz w:val="24"/>
          <w:szCs w:val="24"/>
          <w:lang w:val="en-US"/>
        </w:rPr>
        <w:t>2D</w:t>
      </w:r>
      <w:r w:rsidR="005C7626" w:rsidRPr="003046CA">
        <w:rPr>
          <w:rFonts w:ascii="Times New Roman" w:hAnsi="Times New Roman" w:cs="Times New Roman"/>
          <w:sz w:val="24"/>
          <w:szCs w:val="24"/>
          <w:lang w:val="en-US"/>
        </w:rPr>
        <w:t>,</w:t>
      </w:r>
      <w:proofErr w:type="gramEnd"/>
      <w:r w:rsidR="005C7626" w:rsidRPr="003046CA">
        <w:rPr>
          <w:rFonts w:ascii="Times New Roman" w:hAnsi="Times New Roman" w:cs="Times New Roman"/>
          <w:sz w:val="24"/>
          <w:szCs w:val="24"/>
          <w:lang w:val="en-US"/>
        </w:rPr>
        <w:t xml:space="preserve"> and </w:t>
      </w:r>
      <w:r w:rsidRPr="003046CA">
        <w:rPr>
          <w:rFonts w:ascii="Times New Roman" w:hAnsi="Times New Roman" w:cs="Times New Roman"/>
          <w:sz w:val="24"/>
          <w:szCs w:val="24"/>
          <w:lang w:val="en-US"/>
        </w:rPr>
        <w:t>transferred to separate tubes with TRI Reagent</w:t>
      </w:r>
      <w:r w:rsidR="00A909EC" w:rsidRPr="003046CA">
        <w:rPr>
          <w:rFonts w:ascii="Times New Roman" w:hAnsi="Times New Roman" w:cs="Times New Roman"/>
          <w:sz w:val="24"/>
          <w:szCs w:val="24"/>
          <w:lang w:val="en-US"/>
        </w:rPr>
        <w:t>® (</w:t>
      </w:r>
      <w:proofErr w:type="spellStart"/>
      <w:r w:rsidR="00A909EC" w:rsidRPr="003046CA">
        <w:rPr>
          <w:rFonts w:ascii="Times New Roman" w:hAnsi="Times New Roman" w:cs="Times New Roman"/>
          <w:sz w:val="24"/>
          <w:szCs w:val="24"/>
          <w:lang w:val="en-US"/>
        </w:rPr>
        <w:t>Invitrogen</w:t>
      </w:r>
      <w:proofErr w:type="spellEnd"/>
      <w:r w:rsidR="00A909EC" w:rsidRPr="003046CA">
        <w:rPr>
          <w:rFonts w:ascii="Times New Roman" w:hAnsi="Times New Roman" w:cs="Times New Roman"/>
          <w:sz w:val="24"/>
          <w:szCs w:val="24"/>
          <w:lang w:val="en-US"/>
        </w:rPr>
        <w:t>, Carlsbad</w:t>
      </w:r>
      <w:r w:rsidR="00A909EC" w:rsidRPr="003F0CB6">
        <w:rPr>
          <w:rFonts w:ascii="Times New Roman" w:hAnsi="Times New Roman" w:cs="Times New Roman"/>
          <w:sz w:val="24"/>
          <w:szCs w:val="24"/>
          <w:lang w:val="en-US"/>
        </w:rPr>
        <w:t>, CA)</w:t>
      </w:r>
      <w:r w:rsidRPr="003F0CB6">
        <w:rPr>
          <w:rFonts w:ascii="Times New Roman" w:hAnsi="Times New Roman" w:cs="Times New Roman"/>
          <w:sz w:val="24"/>
          <w:szCs w:val="24"/>
          <w:lang w:val="en-US"/>
        </w:rPr>
        <w:t xml:space="preserve"> for isolation of RNA as described below.  </w:t>
      </w:r>
    </w:p>
    <w:p w:rsidR="005562E7" w:rsidRPr="000752CF" w:rsidRDefault="00302756" w:rsidP="00307899">
      <w:pPr>
        <w:pStyle w:val="Heading2"/>
        <w:spacing w:before="0" w:line="480" w:lineRule="auto"/>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2.4. </w:t>
      </w:r>
      <w:r w:rsidR="006C48F2" w:rsidRPr="000752CF">
        <w:rPr>
          <w:rFonts w:ascii="Times New Roman" w:hAnsi="Times New Roman" w:cs="Times New Roman"/>
          <w:color w:val="auto"/>
          <w:sz w:val="24"/>
          <w:szCs w:val="24"/>
          <w:lang w:val="en-US"/>
        </w:rPr>
        <w:t>C</w:t>
      </w:r>
      <w:r w:rsidR="008C53C7" w:rsidRPr="000752CF">
        <w:rPr>
          <w:rFonts w:ascii="Times New Roman" w:hAnsi="Times New Roman" w:cs="Times New Roman"/>
          <w:color w:val="auto"/>
          <w:sz w:val="24"/>
          <w:szCs w:val="24"/>
          <w:lang w:val="en-US"/>
        </w:rPr>
        <w:t>ell proliferation</w:t>
      </w:r>
      <w:r w:rsidR="000752CF">
        <w:rPr>
          <w:rFonts w:ascii="Times New Roman" w:hAnsi="Times New Roman" w:cs="Times New Roman"/>
          <w:color w:val="auto"/>
          <w:sz w:val="24"/>
          <w:szCs w:val="24"/>
          <w:lang w:val="en-US"/>
        </w:rPr>
        <w:t xml:space="preserve"> and s</w:t>
      </w:r>
      <w:r w:rsidR="001F4A65" w:rsidRPr="000752CF">
        <w:rPr>
          <w:rFonts w:ascii="Times New Roman" w:hAnsi="Times New Roman" w:cs="Times New Roman"/>
          <w:color w:val="auto"/>
          <w:sz w:val="24"/>
          <w:szCs w:val="24"/>
          <w:lang w:val="en-US"/>
        </w:rPr>
        <w:t xml:space="preserve">urvival </w:t>
      </w:r>
    </w:p>
    <w:p w:rsidR="00141EF5" w:rsidRPr="000752CF" w:rsidRDefault="006C3CD8" w:rsidP="00307899">
      <w:pPr>
        <w:spacing w:after="0" w:line="480" w:lineRule="auto"/>
        <w:rPr>
          <w:rFonts w:ascii="Times New Roman" w:eastAsia="Times New Roman" w:hAnsi="Times New Roman" w:cs="Times New Roman"/>
          <w:sz w:val="24"/>
          <w:szCs w:val="24"/>
          <w:lang w:val="en-US"/>
        </w:rPr>
      </w:pPr>
      <w:r w:rsidRPr="000752CF">
        <w:rPr>
          <w:rFonts w:ascii="Times New Roman" w:hAnsi="Times New Roman" w:cs="Times New Roman"/>
          <w:sz w:val="24"/>
          <w:szCs w:val="24"/>
          <w:lang w:val="en-US"/>
        </w:rPr>
        <w:t xml:space="preserve">To follow cell proliferation over time, 4000 </w:t>
      </w:r>
      <w:r w:rsidR="000752CF">
        <w:rPr>
          <w:rFonts w:ascii="Times New Roman" w:hAnsi="Times New Roman" w:cs="Times New Roman"/>
          <w:sz w:val="24"/>
          <w:szCs w:val="24"/>
          <w:lang w:val="en-US"/>
        </w:rPr>
        <w:t xml:space="preserve">melanoma </w:t>
      </w:r>
      <w:r w:rsidRPr="000752CF">
        <w:rPr>
          <w:rFonts w:ascii="Times New Roman" w:hAnsi="Times New Roman" w:cs="Times New Roman"/>
          <w:sz w:val="24"/>
          <w:szCs w:val="24"/>
          <w:lang w:val="en-US"/>
        </w:rPr>
        <w:t>cells w</w:t>
      </w:r>
      <w:r w:rsidR="00236550" w:rsidRPr="000752CF">
        <w:rPr>
          <w:rFonts w:ascii="Times New Roman" w:hAnsi="Times New Roman" w:cs="Times New Roman"/>
          <w:sz w:val="24"/>
          <w:szCs w:val="24"/>
          <w:lang w:val="en-US"/>
        </w:rPr>
        <w:t>ere</w:t>
      </w:r>
      <w:r w:rsidRPr="000752CF">
        <w:rPr>
          <w:rFonts w:ascii="Times New Roman" w:hAnsi="Times New Roman" w:cs="Times New Roman"/>
          <w:sz w:val="24"/>
          <w:szCs w:val="24"/>
          <w:lang w:val="en-US"/>
        </w:rPr>
        <w:t xml:space="preserve"> seeded out in 96-well plates (Falcon Corning,</w:t>
      </w:r>
      <w:r w:rsidRPr="000752CF">
        <w:rPr>
          <w:rFonts w:ascii="Times New Roman" w:hAnsi="Times New Roman" w:cs="Times New Roman"/>
          <w:color w:val="333333"/>
          <w:sz w:val="24"/>
          <w:szCs w:val="24"/>
          <w:lang w:val="en-US"/>
        </w:rPr>
        <w:t xml:space="preserve"> </w:t>
      </w:r>
      <w:r w:rsidRPr="000752CF">
        <w:rPr>
          <w:rFonts w:ascii="Times New Roman" w:hAnsi="Times New Roman" w:cs="Times New Roman"/>
          <w:sz w:val="24"/>
          <w:szCs w:val="24"/>
          <w:lang w:val="en-US"/>
        </w:rPr>
        <w:t>Durham, NC) and incubated with/without S100A4</w:t>
      </w:r>
      <w:r w:rsidR="00D24E2C">
        <w:rPr>
          <w:rFonts w:ascii="Times New Roman" w:hAnsi="Times New Roman" w:cs="Times New Roman"/>
          <w:sz w:val="24"/>
          <w:szCs w:val="24"/>
          <w:lang w:val="en-US"/>
        </w:rPr>
        <w:t>,</w:t>
      </w:r>
      <w:r w:rsidRPr="000752CF">
        <w:rPr>
          <w:rFonts w:ascii="Times New Roman" w:hAnsi="Times New Roman" w:cs="Times New Roman"/>
          <w:sz w:val="24"/>
          <w:szCs w:val="24"/>
          <w:lang w:val="en-US"/>
        </w:rPr>
        <w:t xml:space="preserve"> tracking the cell growth by </w:t>
      </w:r>
      <w:proofErr w:type="spellStart"/>
      <w:r w:rsidRPr="000752CF">
        <w:rPr>
          <w:rFonts w:ascii="Times New Roman" w:hAnsi="Times New Roman" w:cs="Times New Roman"/>
          <w:sz w:val="24"/>
          <w:szCs w:val="24"/>
          <w:lang w:val="en-US"/>
        </w:rPr>
        <w:t>IncuCyte</w:t>
      </w:r>
      <w:r w:rsidRPr="000752CF">
        <w:rPr>
          <w:rFonts w:ascii="Times New Roman" w:hAnsi="Times New Roman" w:cs="Times New Roman"/>
          <w:sz w:val="24"/>
          <w:szCs w:val="24"/>
          <w:vertAlign w:val="superscript"/>
          <w:lang w:val="en-US"/>
        </w:rPr>
        <w:t>TM</w:t>
      </w:r>
      <w:proofErr w:type="spellEnd"/>
      <w:r w:rsidRPr="000752CF">
        <w:rPr>
          <w:rFonts w:ascii="Times New Roman" w:hAnsi="Times New Roman" w:cs="Times New Roman"/>
          <w:sz w:val="24"/>
          <w:szCs w:val="24"/>
          <w:lang w:val="en-US"/>
        </w:rPr>
        <w:t xml:space="preserve"> live cell imaging system (</w:t>
      </w:r>
      <w:proofErr w:type="spellStart"/>
      <w:r w:rsidRPr="000752CF">
        <w:rPr>
          <w:rFonts w:ascii="Times New Roman" w:hAnsi="Times New Roman" w:cs="Times New Roman"/>
          <w:sz w:val="24"/>
          <w:szCs w:val="24"/>
          <w:lang w:val="en-US"/>
        </w:rPr>
        <w:t>IncuCyte</w:t>
      </w:r>
      <w:proofErr w:type="spellEnd"/>
      <w:r w:rsidRPr="000752CF">
        <w:rPr>
          <w:rFonts w:ascii="Times New Roman" w:hAnsi="Times New Roman" w:cs="Times New Roman"/>
          <w:sz w:val="24"/>
          <w:szCs w:val="24"/>
          <w:lang w:val="en-US"/>
        </w:rPr>
        <w:t xml:space="preserve">, </w:t>
      </w:r>
      <w:proofErr w:type="spellStart"/>
      <w:r w:rsidR="000752CF">
        <w:rPr>
          <w:rFonts w:ascii="Times New Roman" w:hAnsi="Times New Roman" w:cs="Times New Roman"/>
          <w:sz w:val="24"/>
          <w:szCs w:val="24"/>
          <w:lang w:val="en-US"/>
        </w:rPr>
        <w:t>Essens</w:t>
      </w:r>
      <w:proofErr w:type="spellEnd"/>
      <w:r w:rsidR="000752CF">
        <w:rPr>
          <w:rFonts w:ascii="Times New Roman" w:hAnsi="Times New Roman" w:cs="Times New Roman"/>
          <w:sz w:val="24"/>
          <w:szCs w:val="24"/>
          <w:lang w:val="en-US"/>
        </w:rPr>
        <w:t xml:space="preserve"> Bioscience, U.K.). Phase </w:t>
      </w:r>
      <w:r w:rsidRPr="000752CF">
        <w:rPr>
          <w:rFonts w:ascii="Times New Roman" w:hAnsi="Times New Roman" w:cs="Times New Roman"/>
          <w:sz w:val="24"/>
          <w:szCs w:val="24"/>
          <w:lang w:val="en-US"/>
        </w:rPr>
        <w:t>contrast pictures were collected every 2-3 hrs</w:t>
      </w:r>
      <w:r w:rsidR="00236550" w:rsidRPr="000752CF">
        <w:rPr>
          <w:rFonts w:ascii="Times New Roman" w:hAnsi="Times New Roman" w:cs="Times New Roman"/>
          <w:sz w:val="24"/>
          <w:szCs w:val="24"/>
          <w:lang w:val="en-US"/>
        </w:rPr>
        <w:t>,</w:t>
      </w:r>
      <w:r w:rsidRPr="000752CF">
        <w:rPr>
          <w:rFonts w:ascii="Times New Roman" w:hAnsi="Times New Roman" w:cs="Times New Roman"/>
          <w:sz w:val="24"/>
          <w:szCs w:val="24"/>
          <w:lang w:val="en-US"/>
        </w:rPr>
        <w:t xml:space="preserve"> and </w:t>
      </w:r>
      <w:r w:rsidR="000752CF">
        <w:rPr>
          <w:rFonts w:ascii="Times New Roman" w:hAnsi="Times New Roman" w:cs="Times New Roman"/>
          <w:sz w:val="24"/>
          <w:szCs w:val="24"/>
          <w:lang w:val="en-US"/>
        </w:rPr>
        <w:t xml:space="preserve">the </w:t>
      </w:r>
      <w:r w:rsidRPr="000752CF">
        <w:rPr>
          <w:rFonts w:ascii="Times New Roman" w:hAnsi="Times New Roman" w:cs="Times New Roman"/>
          <w:sz w:val="24"/>
          <w:szCs w:val="24"/>
          <w:lang w:val="en-US"/>
        </w:rPr>
        <w:t xml:space="preserve">percentage of cell confluence was calculated as a measure of cell proliferation. To evaluate the effect of </w:t>
      </w:r>
      <w:r w:rsidR="005C7626">
        <w:rPr>
          <w:rFonts w:ascii="Times New Roman" w:hAnsi="Times New Roman" w:cs="Times New Roman"/>
          <w:sz w:val="24"/>
          <w:szCs w:val="24"/>
          <w:lang w:val="en-US"/>
        </w:rPr>
        <w:t>DCA</w:t>
      </w:r>
      <w:r w:rsidRPr="000752CF">
        <w:rPr>
          <w:rFonts w:ascii="Times New Roman" w:hAnsi="Times New Roman" w:cs="Times New Roman"/>
          <w:sz w:val="24"/>
          <w:szCs w:val="24"/>
          <w:lang w:val="en-US"/>
        </w:rPr>
        <w:t xml:space="preserve">, </w:t>
      </w:r>
      <w:r w:rsidR="000752CF">
        <w:rPr>
          <w:rFonts w:ascii="Times New Roman" w:hAnsi="Times New Roman" w:cs="Times New Roman"/>
          <w:sz w:val="24"/>
          <w:szCs w:val="24"/>
          <w:lang w:val="en-US"/>
        </w:rPr>
        <w:t xml:space="preserve">the </w:t>
      </w:r>
      <w:r w:rsidRPr="000752CF">
        <w:rPr>
          <w:rFonts w:ascii="Times New Roman" w:hAnsi="Times New Roman" w:cs="Times New Roman"/>
          <w:sz w:val="24"/>
          <w:szCs w:val="24"/>
          <w:lang w:val="en-US"/>
        </w:rPr>
        <w:t xml:space="preserve">cells were pre-incubated with/without S100A4 before </w:t>
      </w:r>
      <w:r w:rsidR="0015520E">
        <w:rPr>
          <w:rFonts w:ascii="Times New Roman" w:hAnsi="Times New Roman" w:cs="Times New Roman"/>
          <w:sz w:val="24"/>
          <w:szCs w:val="24"/>
          <w:lang w:val="en-US"/>
        </w:rPr>
        <w:t>DCA</w:t>
      </w:r>
      <w:r w:rsidRPr="000752CF">
        <w:rPr>
          <w:rFonts w:ascii="Times New Roman" w:hAnsi="Times New Roman" w:cs="Times New Roman"/>
          <w:sz w:val="24"/>
          <w:szCs w:val="24"/>
          <w:lang w:val="en-US"/>
        </w:rPr>
        <w:t xml:space="preserve"> was added for </w:t>
      </w:r>
      <w:r w:rsidR="00D24E2C">
        <w:rPr>
          <w:rFonts w:ascii="Times New Roman" w:hAnsi="Times New Roman" w:cs="Times New Roman"/>
          <w:sz w:val="24"/>
          <w:szCs w:val="24"/>
          <w:lang w:val="en-US"/>
        </w:rPr>
        <w:t xml:space="preserve">additional </w:t>
      </w:r>
      <w:r w:rsidRPr="000752CF">
        <w:rPr>
          <w:rFonts w:ascii="Times New Roman" w:hAnsi="Times New Roman" w:cs="Times New Roman"/>
          <w:sz w:val="24"/>
          <w:szCs w:val="24"/>
          <w:lang w:val="en-US"/>
        </w:rPr>
        <w:t>2 day-treatment</w:t>
      </w:r>
      <w:r w:rsidR="00C26530">
        <w:rPr>
          <w:rFonts w:ascii="Times New Roman" w:hAnsi="Times New Roman" w:cs="Times New Roman"/>
          <w:sz w:val="24"/>
          <w:szCs w:val="24"/>
          <w:lang w:val="en-US"/>
        </w:rPr>
        <w:t xml:space="preserve">. </w:t>
      </w:r>
      <w:r w:rsidR="00236550" w:rsidRPr="000752CF">
        <w:rPr>
          <w:rFonts w:ascii="Times New Roman" w:hAnsi="Times New Roman" w:cs="Times New Roman"/>
          <w:sz w:val="24"/>
          <w:szCs w:val="24"/>
          <w:lang w:val="en-US"/>
        </w:rPr>
        <w:t>T</w:t>
      </w:r>
      <w:r w:rsidRPr="000752CF">
        <w:rPr>
          <w:rFonts w:ascii="Times New Roman" w:hAnsi="Times New Roman" w:cs="Times New Roman"/>
          <w:sz w:val="24"/>
          <w:szCs w:val="24"/>
          <w:lang w:val="en-US"/>
        </w:rPr>
        <w:t xml:space="preserve">he cell growth </w:t>
      </w:r>
      <w:r w:rsidR="00236550" w:rsidRPr="000752CF">
        <w:rPr>
          <w:rFonts w:ascii="Times New Roman" w:hAnsi="Times New Roman" w:cs="Times New Roman"/>
          <w:sz w:val="24"/>
          <w:szCs w:val="24"/>
          <w:lang w:val="en-US"/>
        </w:rPr>
        <w:t xml:space="preserve">was followed </w:t>
      </w:r>
      <w:r w:rsidRPr="000752CF">
        <w:rPr>
          <w:rFonts w:ascii="Times New Roman" w:hAnsi="Times New Roman" w:cs="Times New Roman"/>
          <w:sz w:val="24"/>
          <w:szCs w:val="24"/>
          <w:lang w:val="en-US"/>
        </w:rPr>
        <w:t xml:space="preserve">by </w:t>
      </w:r>
      <w:proofErr w:type="spellStart"/>
      <w:r w:rsidRPr="000752CF">
        <w:rPr>
          <w:rFonts w:ascii="Times New Roman" w:hAnsi="Times New Roman" w:cs="Times New Roman"/>
          <w:sz w:val="24"/>
          <w:szCs w:val="24"/>
          <w:lang w:val="en-US"/>
        </w:rPr>
        <w:t>IncuCyte</w:t>
      </w:r>
      <w:proofErr w:type="spellEnd"/>
      <w:r w:rsidRPr="000752CF">
        <w:rPr>
          <w:rFonts w:ascii="Times New Roman" w:hAnsi="Times New Roman" w:cs="Times New Roman"/>
          <w:sz w:val="24"/>
          <w:szCs w:val="24"/>
          <w:lang w:val="en-US"/>
        </w:rPr>
        <w:t xml:space="preserve">. </w:t>
      </w:r>
      <w:r w:rsidR="00DD195C" w:rsidRPr="000752CF">
        <w:rPr>
          <w:rFonts w:ascii="Times New Roman" w:hAnsi="Times New Roman" w:cs="Times New Roman"/>
          <w:sz w:val="24"/>
          <w:szCs w:val="24"/>
          <w:lang w:val="en-US"/>
        </w:rPr>
        <w:t>Finally, cell</w:t>
      </w:r>
      <w:r w:rsidRPr="000752CF">
        <w:rPr>
          <w:rFonts w:ascii="Times New Roman" w:hAnsi="Times New Roman" w:cs="Times New Roman"/>
          <w:sz w:val="24"/>
          <w:szCs w:val="24"/>
          <w:lang w:val="en-US"/>
        </w:rPr>
        <w:t xml:space="preserve"> survival was measured by </w:t>
      </w:r>
      <w:r w:rsidRPr="000752CF">
        <w:rPr>
          <w:rFonts w:ascii="Times New Roman" w:eastAsia="Arial Unicode MS" w:hAnsi="Times New Roman" w:cs="Times New Roman"/>
          <w:color w:val="2E2E2E"/>
          <w:sz w:val="24"/>
          <w:szCs w:val="24"/>
          <w:lang w:val="en-US"/>
        </w:rPr>
        <w:t xml:space="preserve">the </w:t>
      </w:r>
      <w:proofErr w:type="spellStart"/>
      <w:r w:rsidRPr="000752CF">
        <w:rPr>
          <w:rFonts w:ascii="Times New Roman" w:hAnsi="Times New Roman" w:cs="Times New Roman"/>
          <w:sz w:val="24"/>
          <w:szCs w:val="24"/>
          <w:lang w:val="en-US"/>
        </w:rPr>
        <w:t>CellTiter</w:t>
      </w:r>
      <w:proofErr w:type="spellEnd"/>
      <w:r w:rsidRPr="000752CF">
        <w:rPr>
          <w:rFonts w:ascii="Times New Roman" w:hAnsi="Times New Roman" w:cs="Times New Roman"/>
          <w:sz w:val="24"/>
          <w:szCs w:val="24"/>
          <w:vertAlign w:val="superscript"/>
          <w:lang w:val="en-US"/>
        </w:rPr>
        <w:t>®</w:t>
      </w:r>
      <w:r w:rsidRPr="000752CF">
        <w:rPr>
          <w:rFonts w:ascii="Times New Roman" w:hAnsi="Times New Roman" w:cs="Times New Roman"/>
          <w:sz w:val="24"/>
          <w:szCs w:val="24"/>
          <w:lang w:val="en-US"/>
        </w:rPr>
        <w:t xml:space="preserve"> 96 </w:t>
      </w:r>
      <w:proofErr w:type="spellStart"/>
      <w:r w:rsidRPr="000752CF">
        <w:rPr>
          <w:rFonts w:ascii="Times New Roman" w:hAnsi="Times New Roman" w:cs="Times New Roman"/>
          <w:sz w:val="24"/>
          <w:szCs w:val="24"/>
          <w:lang w:val="en-US"/>
        </w:rPr>
        <w:t>AQ</w:t>
      </w:r>
      <w:r w:rsidRPr="000752CF">
        <w:rPr>
          <w:rFonts w:ascii="Times New Roman" w:hAnsi="Times New Roman" w:cs="Times New Roman"/>
          <w:sz w:val="24"/>
          <w:szCs w:val="24"/>
          <w:vertAlign w:val="subscript"/>
          <w:lang w:val="en-US"/>
        </w:rPr>
        <w:t>ueous</w:t>
      </w:r>
      <w:proofErr w:type="spellEnd"/>
      <w:r w:rsidRPr="000752CF">
        <w:rPr>
          <w:rFonts w:ascii="Times New Roman" w:hAnsi="Times New Roman" w:cs="Times New Roman"/>
          <w:sz w:val="24"/>
          <w:szCs w:val="24"/>
          <w:lang w:val="en-US"/>
        </w:rPr>
        <w:t xml:space="preserve"> Non-</w:t>
      </w:r>
      <w:r w:rsidR="00643BD8">
        <w:rPr>
          <w:rFonts w:ascii="Times New Roman" w:hAnsi="Times New Roman" w:cs="Times New Roman"/>
          <w:sz w:val="24"/>
          <w:szCs w:val="24"/>
          <w:lang w:val="en-US"/>
        </w:rPr>
        <w:t>r</w:t>
      </w:r>
      <w:r w:rsidRPr="000752CF">
        <w:rPr>
          <w:rFonts w:ascii="Times New Roman" w:hAnsi="Times New Roman" w:cs="Times New Roman"/>
          <w:sz w:val="24"/>
          <w:szCs w:val="24"/>
          <w:lang w:val="en-US"/>
        </w:rPr>
        <w:t>adioactive Cell Proliferation Assay (</w:t>
      </w:r>
      <w:proofErr w:type="spellStart"/>
      <w:r w:rsidRPr="000752CF">
        <w:rPr>
          <w:rFonts w:ascii="Times New Roman" w:hAnsi="Times New Roman" w:cs="Times New Roman"/>
          <w:sz w:val="24"/>
          <w:szCs w:val="24"/>
          <w:lang w:val="en-US"/>
        </w:rPr>
        <w:t>Promega</w:t>
      </w:r>
      <w:proofErr w:type="spellEnd"/>
      <w:r w:rsidR="000752CF" w:rsidRPr="000752CF">
        <w:rPr>
          <w:rFonts w:ascii="Times New Roman" w:hAnsi="Times New Roman" w:cs="Times New Roman"/>
          <w:sz w:val="24"/>
          <w:szCs w:val="24"/>
          <w:lang w:val="en-US"/>
        </w:rPr>
        <w:t>, Madison, WI</w:t>
      </w:r>
      <w:r w:rsidRPr="000752CF">
        <w:rPr>
          <w:rFonts w:ascii="Times New Roman" w:hAnsi="Times New Roman" w:cs="Times New Roman"/>
          <w:sz w:val="24"/>
          <w:szCs w:val="24"/>
          <w:lang w:val="en-US"/>
        </w:rPr>
        <w:t>)</w:t>
      </w:r>
      <w:r w:rsidR="000752CF">
        <w:rPr>
          <w:rFonts w:ascii="Times New Roman" w:hAnsi="Times New Roman" w:cs="Times New Roman"/>
          <w:sz w:val="24"/>
          <w:szCs w:val="24"/>
          <w:lang w:val="en-US"/>
        </w:rPr>
        <w:t xml:space="preserve">, </w:t>
      </w:r>
      <w:r w:rsidR="00DD195C" w:rsidRPr="000752CF">
        <w:rPr>
          <w:rFonts w:ascii="Times New Roman" w:eastAsia="Times New Roman" w:hAnsi="Times New Roman" w:cs="Times New Roman"/>
          <w:sz w:val="24"/>
          <w:szCs w:val="24"/>
          <w:lang w:val="en-US"/>
        </w:rPr>
        <w:t xml:space="preserve">measuring </w:t>
      </w:r>
      <w:r w:rsidR="000752CF">
        <w:rPr>
          <w:rFonts w:ascii="Times New Roman" w:eastAsia="Times New Roman" w:hAnsi="Times New Roman" w:cs="Times New Roman"/>
          <w:sz w:val="24"/>
          <w:szCs w:val="24"/>
          <w:lang w:val="en-US"/>
        </w:rPr>
        <w:t xml:space="preserve">absorbance </w:t>
      </w:r>
      <w:r w:rsidRPr="000752CF">
        <w:rPr>
          <w:rFonts w:ascii="Times New Roman" w:eastAsia="Times New Roman" w:hAnsi="Times New Roman" w:cs="Times New Roman"/>
          <w:sz w:val="24"/>
          <w:szCs w:val="24"/>
          <w:lang w:val="en-US"/>
        </w:rPr>
        <w:t>at 490 nm using a Victor plate reader (</w:t>
      </w:r>
      <w:proofErr w:type="spellStart"/>
      <w:r w:rsidRPr="000752CF">
        <w:rPr>
          <w:rFonts w:ascii="Times New Roman" w:eastAsia="Times New Roman" w:hAnsi="Times New Roman" w:cs="Times New Roman"/>
          <w:sz w:val="24"/>
          <w:szCs w:val="24"/>
          <w:lang w:val="en-US"/>
        </w:rPr>
        <w:t>Wallac</w:t>
      </w:r>
      <w:proofErr w:type="spellEnd"/>
      <w:r w:rsidRPr="000752CF">
        <w:rPr>
          <w:rFonts w:ascii="Times New Roman" w:eastAsia="Times New Roman" w:hAnsi="Times New Roman" w:cs="Times New Roman"/>
          <w:sz w:val="24"/>
          <w:szCs w:val="24"/>
          <w:lang w:val="en-US"/>
        </w:rPr>
        <w:t xml:space="preserve"> </w:t>
      </w:r>
      <w:proofErr w:type="spellStart"/>
      <w:r w:rsidRPr="000752CF">
        <w:rPr>
          <w:rFonts w:ascii="Times New Roman" w:eastAsia="Times New Roman" w:hAnsi="Times New Roman" w:cs="Times New Roman"/>
          <w:sz w:val="24"/>
          <w:szCs w:val="24"/>
          <w:lang w:val="en-US"/>
        </w:rPr>
        <w:t>Oy</w:t>
      </w:r>
      <w:proofErr w:type="spellEnd"/>
      <w:r w:rsidRPr="000752CF">
        <w:rPr>
          <w:rFonts w:ascii="Times New Roman" w:eastAsia="Times New Roman" w:hAnsi="Times New Roman" w:cs="Times New Roman"/>
          <w:sz w:val="24"/>
          <w:szCs w:val="24"/>
          <w:lang w:val="en-US"/>
        </w:rPr>
        <w:t>, Turku, Finland).</w:t>
      </w:r>
    </w:p>
    <w:p w:rsidR="000752CF" w:rsidRPr="000752CF" w:rsidRDefault="00302756" w:rsidP="00307899">
      <w:pPr>
        <w:pStyle w:val="Heading2"/>
        <w:spacing w:before="0" w:line="480" w:lineRule="auto"/>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lastRenderedPageBreak/>
        <w:t xml:space="preserve">2.5. </w:t>
      </w:r>
      <w:r w:rsidR="000752CF">
        <w:rPr>
          <w:rFonts w:ascii="Times New Roman" w:hAnsi="Times New Roman" w:cs="Times New Roman"/>
          <w:color w:val="auto"/>
          <w:sz w:val="24"/>
          <w:szCs w:val="24"/>
          <w:lang w:val="en-US"/>
        </w:rPr>
        <w:t xml:space="preserve">Detection of apoptosis by </w:t>
      </w:r>
      <w:proofErr w:type="spellStart"/>
      <w:r w:rsidR="000752CF">
        <w:rPr>
          <w:rFonts w:ascii="Times New Roman" w:hAnsi="Times New Roman" w:cs="Times New Roman"/>
          <w:color w:val="auto"/>
          <w:sz w:val="24"/>
          <w:szCs w:val="24"/>
          <w:lang w:val="en-US"/>
        </w:rPr>
        <w:t>Annexin</w:t>
      </w:r>
      <w:proofErr w:type="spellEnd"/>
      <w:r w:rsidR="000752CF">
        <w:rPr>
          <w:rFonts w:ascii="Times New Roman" w:hAnsi="Times New Roman" w:cs="Times New Roman"/>
          <w:color w:val="auto"/>
          <w:sz w:val="24"/>
          <w:szCs w:val="24"/>
          <w:lang w:val="en-US"/>
        </w:rPr>
        <w:t> V</w:t>
      </w:r>
      <w:r w:rsidR="000752CF" w:rsidRPr="000752CF">
        <w:rPr>
          <w:rFonts w:ascii="Times New Roman" w:hAnsi="Times New Roman" w:cs="Times New Roman"/>
          <w:color w:val="auto"/>
          <w:sz w:val="24"/>
          <w:szCs w:val="24"/>
          <w:lang w:val="en-US"/>
        </w:rPr>
        <w:t xml:space="preserve"> </w:t>
      </w:r>
    </w:p>
    <w:p w:rsidR="006C77EE" w:rsidRPr="000752CF" w:rsidRDefault="006C3CD8" w:rsidP="00307899">
      <w:pPr>
        <w:spacing w:after="0" w:line="480" w:lineRule="auto"/>
        <w:rPr>
          <w:rFonts w:ascii="Times New Roman" w:eastAsia="Times New Roman" w:hAnsi="Times New Roman" w:cs="Times New Roman"/>
          <w:sz w:val="24"/>
          <w:szCs w:val="24"/>
          <w:lang w:val="en-US"/>
        </w:rPr>
      </w:pPr>
      <w:r w:rsidRPr="000752CF">
        <w:rPr>
          <w:rFonts w:ascii="Times New Roman" w:eastAsia="Times New Roman" w:hAnsi="Times New Roman" w:cs="Times New Roman"/>
          <w:sz w:val="24"/>
          <w:szCs w:val="24"/>
          <w:lang w:val="en-US"/>
        </w:rPr>
        <w:t xml:space="preserve">For detection of apoptosis, 70000 cells were seeded out in </w:t>
      </w:r>
      <w:r w:rsidR="00170173" w:rsidRPr="000752CF">
        <w:rPr>
          <w:rFonts w:ascii="Times New Roman" w:eastAsia="Times New Roman" w:hAnsi="Times New Roman" w:cs="Times New Roman"/>
          <w:sz w:val="24"/>
          <w:szCs w:val="24"/>
          <w:lang w:val="en-US"/>
        </w:rPr>
        <w:t xml:space="preserve">a </w:t>
      </w:r>
      <w:r w:rsidRPr="000752CF">
        <w:rPr>
          <w:rFonts w:ascii="Times New Roman" w:eastAsia="Times New Roman" w:hAnsi="Times New Roman" w:cs="Times New Roman"/>
          <w:sz w:val="24"/>
          <w:szCs w:val="24"/>
          <w:lang w:val="en-US"/>
        </w:rPr>
        <w:t xml:space="preserve">12-well plate, pre-incubated with/without S100A4 for </w:t>
      </w:r>
      <w:r w:rsidR="00B21306">
        <w:rPr>
          <w:rFonts w:ascii="Times New Roman" w:eastAsia="Times New Roman" w:hAnsi="Times New Roman" w:cs="Times New Roman"/>
          <w:sz w:val="24"/>
          <w:szCs w:val="24"/>
          <w:lang w:val="en-US"/>
        </w:rPr>
        <w:t>48</w:t>
      </w:r>
      <w:r w:rsidR="00C26530">
        <w:rPr>
          <w:rFonts w:ascii="Times New Roman" w:eastAsia="Times New Roman" w:hAnsi="Times New Roman" w:cs="Times New Roman"/>
          <w:sz w:val="24"/>
          <w:szCs w:val="24"/>
          <w:lang w:val="en-US"/>
        </w:rPr>
        <w:t> </w:t>
      </w:r>
      <w:r w:rsidR="00B21306">
        <w:rPr>
          <w:rFonts w:ascii="Times New Roman" w:eastAsia="Times New Roman" w:hAnsi="Times New Roman" w:cs="Times New Roman"/>
          <w:sz w:val="24"/>
          <w:szCs w:val="24"/>
          <w:lang w:val="en-US"/>
        </w:rPr>
        <w:t>hrs</w:t>
      </w:r>
      <w:r w:rsidRPr="000752CF">
        <w:rPr>
          <w:rFonts w:ascii="Times New Roman" w:eastAsia="Times New Roman" w:hAnsi="Times New Roman" w:cs="Times New Roman"/>
          <w:sz w:val="24"/>
          <w:szCs w:val="24"/>
          <w:lang w:val="en-US"/>
        </w:rPr>
        <w:t xml:space="preserve"> before DCA </w:t>
      </w:r>
      <w:r w:rsidR="005C7626">
        <w:rPr>
          <w:rFonts w:ascii="Times New Roman" w:eastAsia="Times New Roman" w:hAnsi="Times New Roman" w:cs="Times New Roman"/>
          <w:sz w:val="24"/>
          <w:szCs w:val="24"/>
          <w:lang w:val="en-US"/>
        </w:rPr>
        <w:t xml:space="preserve">was added </w:t>
      </w:r>
      <w:r w:rsidRPr="000752CF">
        <w:rPr>
          <w:rFonts w:ascii="Times New Roman" w:eastAsia="Times New Roman" w:hAnsi="Times New Roman" w:cs="Times New Roman"/>
          <w:sz w:val="24"/>
          <w:szCs w:val="24"/>
          <w:lang w:val="en-US"/>
        </w:rPr>
        <w:t>for additional 1 day-treatment. After harvesting, the cells were re-suspended in 100</w:t>
      </w:r>
      <w:r w:rsidR="000752CF" w:rsidRPr="000752CF">
        <w:rPr>
          <w:rFonts w:ascii="Times New Roman" w:hAnsi="Times New Roman" w:cs="Times New Roman"/>
          <w:sz w:val="24"/>
          <w:szCs w:val="24"/>
          <w:lang w:val="en-US"/>
        </w:rPr>
        <w:t xml:space="preserve"> µl</w:t>
      </w:r>
      <w:r w:rsidR="000752CF" w:rsidRPr="000752CF">
        <w:rPr>
          <w:rFonts w:ascii="Times New Roman" w:eastAsia="Times New Roman" w:hAnsi="Times New Roman" w:cs="Times New Roman"/>
          <w:sz w:val="24"/>
          <w:szCs w:val="24"/>
          <w:lang w:val="en-US"/>
        </w:rPr>
        <w:t xml:space="preserve"> </w:t>
      </w:r>
      <w:r w:rsidRPr="000752CF">
        <w:rPr>
          <w:rFonts w:ascii="Times New Roman" w:eastAsia="Times New Roman" w:hAnsi="Times New Roman" w:cs="Times New Roman"/>
          <w:sz w:val="24"/>
          <w:szCs w:val="24"/>
          <w:lang w:val="en-US"/>
        </w:rPr>
        <w:t>staining buffer with 5</w:t>
      </w:r>
      <w:r w:rsidR="000752CF" w:rsidRPr="000752CF">
        <w:rPr>
          <w:rFonts w:ascii="Times New Roman" w:hAnsi="Times New Roman" w:cs="Times New Roman"/>
          <w:sz w:val="24"/>
          <w:szCs w:val="24"/>
          <w:lang w:val="en-US"/>
        </w:rPr>
        <w:t xml:space="preserve"> µl</w:t>
      </w:r>
      <w:r w:rsidRPr="000752CF">
        <w:rPr>
          <w:rFonts w:ascii="Times New Roman" w:eastAsia="Times New Roman" w:hAnsi="Times New Roman" w:cs="Times New Roman"/>
          <w:sz w:val="24"/>
          <w:szCs w:val="24"/>
          <w:lang w:val="en-US"/>
        </w:rPr>
        <w:t xml:space="preserve"> </w:t>
      </w:r>
      <w:proofErr w:type="spellStart"/>
      <w:r w:rsidR="000752CF">
        <w:rPr>
          <w:rFonts w:ascii="Times New Roman" w:eastAsia="Times New Roman" w:hAnsi="Times New Roman" w:cs="Times New Roman"/>
          <w:sz w:val="24"/>
          <w:szCs w:val="24"/>
          <w:lang w:val="en-US"/>
        </w:rPr>
        <w:t>Annexin</w:t>
      </w:r>
      <w:proofErr w:type="spellEnd"/>
      <w:r w:rsidR="000752CF">
        <w:rPr>
          <w:rFonts w:ascii="Times New Roman" w:eastAsia="Times New Roman" w:hAnsi="Times New Roman" w:cs="Times New Roman"/>
          <w:sz w:val="24"/>
          <w:szCs w:val="24"/>
          <w:lang w:val="en-US"/>
        </w:rPr>
        <w:t> </w:t>
      </w:r>
      <w:r w:rsidRPr="000752CF">
        <w:rPr>
          <w:rFonts w:ascii="Times New Roman" w:eastAsia="Times New Roman" w:hAnsi="Times New Roman" w:cs="Times New Roman"/>
          <w:sz w:val="24"/>
          <w:szCs w:val="24"/>
          <w:lang w:val="en-US"/>
        </w:rPr>
        <w:t xml:space="preserve">V FITC (BD </w:t>
      </w:r>
      <w:proofErr w:type="spellStart"/>
      <w:r w:rsidRPr="000752CF">
        <w:rPr>
          <w:rFonts w:ascii="Times New Roman" w:eastAsia="Times New Roman" w:hAnsi="Times New Roman" w:cs="Times New Roman"/>
          <w:sz w:val="24"/>
          <w:szCs w:val="24"/>
          <w:lang w:val="en-US"/>
        </w:rPr>
        <w:t>Pharmingen</w:t>
      </w:r>
      <w:proofErr w:type="spellEnd"/>
      <w:r w:rsidRPr="000752CF">
        <w:rPr>
          <w:rFonts w:ascii="Times New Roman" w:eastAsia="Times New Roman" w:hAnsi="Times New Roman" w:cs="Times New Roman"/>
          <w:sz w:val="24"/>
          <w:szCs w:val="24"/>
          <w:lang w:val="en-US"/>
        </w:rPr>
        <w:t xml:space="preserve">, </w:t>
      </w:r>
      <w:r w:rsidRPr="000752CF">
        <w:rPr>
          <w:rFonts w:ascii="Times New Roman" w:hAnsi="Times New Roman" w:cs="Times New Roman"/>
          <w:sz w:val="24"/>
          <w:szCs w:val="24"/>
          <w:lang w:val="en-US"/>
        </w:rPr>
        <w:t>San Jose, CA</w:t>
      </w:r>
      <w:r w:rsidRPr="000752CF">
        <w:rPr>
          <w:rFonts w:ascii="Times New Roman" w:eastAsia="Times New Roman" w:hAnsi="Times New Roman" w:cs="Times New Roman"/>
          <w:sz w:val="24"/>
          <w:szCs w:val="24"/>
          <w:lang w:val="en-US"/>
        </w:rPr>
        <w:t>)</w:t>
      </w:r>
      <w:r w:rsidR="00C17834">
        <w:rPr>
          <w:rFonts w:ascii="Times New Roman" w:eastAsia="Times New Roman" w:hAnsi="Times New Roman" w:cs="Times New Roman"/>
          <w:sz w:val="24"/>
          <w:szCs w:val="24"/>
          <w:lang w:val="en-US"/>
        </w:rPr>
        <w:t xml:space="preserve"> and stained </w:t>
      </w:r>
      <w:r w:rsidRPr="000752CF">
        <w:rPr>
          <w:rFonts w:ascii="Times New Roman" w:eastAsia="Times New Roman" w:hAnsi="Times New Roman" w:cs="Times New Roman"/>
          <w:sz w:val="24"/>
          <w:szCs w:val="24"/>
          <w:lang w:val="en-US"/>
        </w:rPr>
        <w:t>at room temperature for 15 min</w:t>
      </w:r>
      <w:r w:rsidR="00DD195C" w:rsidRPr="000752CF">
        <w:rPr>
          <w:rFonts w:ascii="Times New Roman" w:eastAsia="Times New Roman" w:hAnsi="Times New Roman" w:cs="Times New Roman"/>
          <w:sz w:val="24"/>
          <w:szCs w:val="24"/>
          <w:lang w:val="en-US"/>
        </w:rPr>
        <w:t xml:space="preserve"> f</w:t>
      </w:r>
      <w:r w:rsidRPr="000752CF">
        <w:rPr>
          <w:rFonts w:ascii="Times New Roman" w:eastAsia="Times New Roman" w:hAnsi="Times New Roman" w:cs="Times New Roman"/>
          <w:sz w:val="24"/>
          <w:szCs w:val="24"/>
          <w:lang w:val="en-US"/>
        </w:rPr>
        <w:t xml:space="preserve">ollowed by </w:t>
      </w:r>
      <w:r w:rsidR="00D24E2C">
        <w:rPr>
          <w:rFonts w:ascii="Times New Roman" w:eastAsia="Times New Roman" w:hAnsi="Times New Roman" w:cs="Times New Roman"/>
          <w:sz w:val="24"/>
          <w:szCs w:val="24"/>
          <w:lang w:val="en-US"/>
        </w:rPr>
        <w:t xml:space="preserve">a </w:t>
      </w:r>
      <w:r w:rsidRPr="000752CF">
        <w:rPr>
          <w:rFonts w:ascii="Times New Roman" w:eastAsia="Times New Roman" w:hAnsi="Times New Roman" w:cs="Times New Roman"/>
          <w:sz w:val="24"/>
          <w:szCs w:val="24"/>
          <w:lang w:val="en-US"/>
        </w:rPr>
        <w:t>quick staining with 1</w:t>
      </w:r>
      <w:r w:rsidR="0051600D">
        <w:rPr>
          <w:rFonts w:ascii="Times New Roman" w:hAnsi="Times New Roman" w:cs="Times New Roman"/>
          <w:sz w:val="24"/>
          <w:szCs w:val="24"/>
          <w:lang w:val="en-US"/>
        </w:rPr>
        <w:t> </w:t>
      </w:r>
      <w:r w:rsidR="000752CF" w:rsidRPr="000752CF">
        <w:rPr>
          <w:rFonts w:ascii="Times New Roman" w:hAnsi="Times New Roman" w:cs="Times New Roman"/>
          <w:sz w:val="24"/>
          <w:szCs w:val="24"/>
          <w:lang w:val="en-US"/>
        </w:rPr>
        <w:t>µ</w:t>
      </w:r>
      <w:r w:rsidRPr="000752CF">
        <w:rPr>
          <w:rFonts w:ascii="Times New Roman" w:eastAsia="Times New Roman" w:hAnsi="Times New Roman" w:cs="Times New Roman"/>
          <w:sz w:val="24"/>
          <w:szCs w:val="24"/>
          <w:lang w:val="en-US"/>
        </w:rPr>
        <w:t xml:space="preserve">g/ml </w:t>
      </w:r>
      <w:proofErr w:type="spellStart"/>
      <w:r w:rsidRPr="000752CF">
        <w:rPr>
          <w:rFonts w:ascii="Times New Roman" w:eastAsia="Times New Roman" w:hAnsi="Times New Roman" w:cs="Times New Roman"/>
          <w:sz w:val="24"/>
          <w:szCs w:val="24"/>
          <w:lang w:val="en-US"/>
        </w:rPr>
        <w:t>propidium</w:t>
      </w:r>
      <w:proofErr w:type="spellEnd"/>
      <w:r w:rsidRPr="000752CF">
        <w:rPr>
          <w:rFonts w:ascii="Times New Roman" w:eastAsia="Times New Roman" w:hAnsi="Times New Roman" w:cs="Times New Roman"/>
          <w:sz w:val="24"/>
          <w:szCs w:val="24"/>
          <w:lang w:val="en-US"/>
        </w:rPr>
        <w:t xml:space="preserve"> iodide</w:t>
      </w:r>
      <w:r w:rsidR="000752CF" w:rsidRPr="000752CF">
        <w:rPr>
          <w:rFonts w:ascii="Times New Roman" w:eastAsia="Times New Roman" w:hAnsi="Times New Roman" w:cs="Times New Roman"/>
          <w:sz w:val="24"/>
          <w:szCs w:val="24"/>
          <w:lang w:val="en-US"/>
        </w:rPr>
        <w:t xml:space="preserve"> (PI)</w:t>
      </w:r>
      <w:r w:rsidRPr="000752CF">
        <w:rPr>
          <w:rFonts w:ascii="Times New Roman" w:eastAsia="Times New Roman" w:hAnsi="Times New Roman" w:cs="Times New Roman"/>
          <w:sz w:val="24"/>
          <w:szCs w:val="24"/>
          <w:lang w:val="en-US"/>
        </w:rPr>
        <w:t xml:space="preserve">. The samples were analyzed on LSRII flow </w:t>
      </w:r>
      <w:proofErr w:type="spellStart"/>
      <w:r w:rsidRPr="000752CF">
        <w:rPr>
          <w:rFonts w:ascii="Times New Roman" w:eastAsia="Times New Roman" w:hAnsi="Times New Roman" w:cs="Times New Roman"/>
          <w:sz w:val="24"/>
          <w:szCs w:val="24"/>
          <w:lang w:val="en-US"/>
        </w:rPr>
        <w:t>cytometer</w:t>
      </w:r>
      <w:proofErr w:type="spellEnd"/>
      <w:r w:rsidRPr="000752CF">
        <w:rPr>
          <w:rFonts w:ascii="Times New Roman" w:eastAsia="Times New Roman" w:hAnsi="Times New Roman" w:cs="Times New Roman"/>
          <w:sz w:val="24"/>
          <w:szCs w:val="24"/>
          <w:lang w:val="en-US"/>
        </w:rPr>
        <w:t xml:space="preserve"> (BD Bioscience), and the data were analyzed using </w:t>
      </w:r>
      <w:proofErr w:type="spellStart"/>
      <w:r w:rsidRPr="000752CF">
        <w:rPr>
          <w:rFonts w:ascii="Times New Roman" w:eastAsia="Times New Roman" w:hAnsi="Times New Roman" w:cs="Times New Roman"/>
          <w:sz w:val="24"/>
          <w:szCs w:val="24"/>
          <w:lang w:val="en-US"/>
        </w:rPr>
        <w:t>FlowJo</w:t>
      </w:r>
      <w:proofErr w:type="spellEnd"/>
      <w:r w:rsidRPr="000752CF">
        <w:rPr>
          <w:rFonts w:ascii="Times New Roman" w:eastAsia="Times New Roman" w:hAnsi="Times New Roman" w:cs="Times New Roman"/>
          <w:sz w:val="24"/>
          <w:szCs w:val="24"/>
          <w:lang w:val="en-US"/>
        </w:rPr>
        <w:t xml:space="preserve"> software (</w:t>
      </w:r>
      <w:proofErr w:type="spellStart"/>
      <w:r w:rsidRPr="000752CF">
        <w:rPr>
          <w:rFonts w:ascii="Times New Roman" w:eastAsia="Times New Roman" w:hAnsi="Times New Roman" w:cs="Times New Roman"/>
          <w:sz w:val="24"/>
          <w:szCs w:val="24"/>
          <w:lang w:val="en-US"/>
        </w:rPr>
        <w:t>FlowJo</w:t>
      </w:r>
      <w:proofErr w:type="spellEnd"/>
      <w:r w:rsidRPr="000752CF">
        <w:rPr>
          <w:rFonts w:ascii="Times New Roman" w:eastAsia="Times New Roman" w:hAnsi="Times New Roman" w:cs="Times New Roman"/>
          <w:sz w:val="24"/>
          <w:szCs w:val="24"/>
          <w:lang w:val="en-US"/>
        </w:rPr>
        <w:t xml:space="preserve">, </w:t>
      </w:r>
      <w:proofErr w:type="spellStart"/>
      <w:r w:rsidRPr="000752CF">
        <w:rPr>
          <w:rFonts w:ascii="Times New Roman" w:eastAsia="Times New Roman" w:hAnsi="Times New Roman" w:cs="Times New Roman"/>
          <w:sz w:val="24"/>
          <w:szCs w:val="24"/>
          <w:lang w:val="en-US"/>
        </w:rPr>
        <w:t>Ashlan</w:t>
      </w:r>
      <w:proofErr w:type="spellEnd"/>
      <w:r w:rsidRPr="000752CF">
        <w:rPr>
          <w:rFonts w:ascii="Times New Roman" w:eastAsia="Times New Roman" w:hAnsi="Times New Roman" w:cs="Times New Roman"/>
          <w:sz w:val="24"/>
          <w:szCs w:val="24"/>
          <w:lang w:val="en-US"/>
        </w:rPr>
        <w:t>, OR).</w:t>
      </w:r>
    </w:p>
    <w:p w:rsidR="009C79B2" w:rsidRPr="000752CF" w:rsidRDefault="00302756" w:rsidP="00307899">
      <w:pPr>
        <w:pStyle w:val="Heading2"/>
        <w:spacing w:before="0" w:line="480" w:lineRule="auto"/>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2.6. </w:t>
      </w:r>
      <w:r w:rsidR="000752CF" w:rsidRPr="000752CF">
        <w:rPr>
          <w:rFonts w:ascii="Times New Roman" w:hAnsi="Times New Roman" w:cs="Times New Roman"/>
          <w:color w:val="auto"/>
          <w:sz w:val="24"/>
          <w:szCs w:val="24"/>
          <w:lang w:val="en-US"/>
        </w:rPr>
        <w:t xml:space="preserve">Measurements of lactate, glucose, </w:t>
      </w:r>
      <w:r w:rsidR="003A6851" w:rsidRPr="000752CF">
        <w:rPr>
          <w:rFonts w:ascii="Times New Roman" w:hAnsi="Times New Roman" w:cs="Times New Roman"/>
          <w:color w:val="auto"/>
          <w:sz w:val="24"/>
          <w:szCs w:val="24"/>
          <w:lang w:val="en-US"/>
        </w:rPr>
        <w:t xml:space="preserve">LDH </w:t>
      </w:r>
      <w:r w:rsidR="003A6851">
        <w:rPr>
          <w:rFonts w:ascii="Times New Roman" w:hAnsi="Times New Roman" w:cs="Times New Roman"/>
          <w:color w:val="auto"/>
          <w:sz w:val="24"/>
          <w:szCs w:val="24"/>
          <w:lang w:val="en-US"/>
        </w:rPr>
        <w:t xml:space="preserve">enzymatic </w:t>
      </w:r>
      <w:r w:rsidR="003A6851" w:rsidRPr="000752CF">
        <w:rPr>
          <w:rFonts w:ascii="Times New Roman" w:hAnsi="Times New Roman" w:cs="Times New Roman"/>
          <w:color w:val="auto"/>
          <w:sz w:val="24"/>
          <w:szCs w:val="24"/>
          <w:lang w:val="en-US"/>
        </w:rPr>
        <w:t xml:space="preserve">activity </w:t>
      </w:r>
      <w:r w:rsidR="003A6851">
        <w:rPr>
          <w:rFonts w:ascii="Times New Roman" w:hAnsi="Times New Roman" w:cs="Times New Roman"/>
          <w:color w:val="auto"/>
          <w:sz w:val="24"/>
          <w:szCs w:val="24"/>
          <w:lang w:val="en-US"/>
        </w:rPr>
        <w:t xml:space="preserve">and </w:t>
      </w:r>
      <w:r w:rsidR="006C3CD8" w:rsidRPr="000752CF">
        <w:rPr>
          <w:rFonts w:ascii="Times New Roman" w:hAnsi="Times New Roman" w:cs="Times New Roman"/>
          <w:color w:val="auto"/>
          <w:sz w:val="24"/>
          <w:szCs w:val="24"/>
          <w:lang w:val="en-US"/>
        </w:rPr>
        <w:t xml:space="preserve">ATP </w:t>
      </w:r>
      <w:r w:rsidR="009C79B2" w:rsidRPr="000752CF">
        <w:rPr>
          <w:rFonts w:ascii="Times New Roman" w:hAnsi="Times New Roman" w:cs="Times New Roman"/>
          <w:color w:val="auto"/>
          <w:sz w:val="24"/>
          <w:szCs w:val="24"/>
          <w:lang w:val="en-US"/>
        </w:rPr>
        <w:t xml:space="preserve"> </w:t>
      </w:r>
    </w:p>
    <w:p w:rsidR="009C79B2" w:rsidRPr="00B91491" w:rsidRDefault="00B91491" w:rsidP="00307899">
      <w:pPr>
        <w:spacing w:after="0" w:line="480" w:lineRule="auto"/>
        <w:rPr>
          <w:rFonts w:ascii="Times New Roman" w:eastAsia="Times New Roman" w:hAnsi="Times New Roman" w:cs="Times New Roman"/>
          <w:sz w:val="24"/>
          <w:szCs w:val="24"/>
          <w:lang w:val="en-US"/>
        </w:rPr>
      </w:pPr>
      <w:r w:rsidRPr="00B91491">
        <w:rPr>
          <w:rFonts w:ascii="Times New Roman" w:hAnsi="Times New Roman" w:cs="Times New Roman"/>
          <w:sz w:val="24"/>
          <w:szCs w:val="24"/>
          <w:lang w:val="en-US"/>
        </w:rPr>
        <w:t xml:space="preserve">The level of lactate and glucose in culture medium was measured by the </w:t>
      </w:r>
      <w:r w:rsidR="00E04A4B" w:rsidRPr="00E04A4B">
        <w:rPr>
          <w:rFonts w:ascii="Times New Roman" w:hAnsi="Times New Roman" w:cs="Times New Roman"/>
          <w:sz w:val="24"/>
          <w:szCs w:val="24"/>
          <w:lang w:val="en-US"/>
        </w:rPr>
        <w:t>nuclear magnetic resonance (</w:t>
      </w:r>
      <w:r w:rsidRPr="00B91491">
        <w:rPr>
          <w:rFonts w:ascii="Times New Roman" w:hAnsi="Times New Roman" w:cs="Times New Roman"/>
          <w:sz w:val="24"/>
          <w:szCs w:val="24"/>
          <w:lang w:val="en-US"/>
        </w:rPr>
        <w:t>NMR</w:t>
      </w:r>
      <w:r w:rsidR="00E04A4B">
        <w:rPr>
          <w:rFonts w:ascii="Times New Roman" w:hAnsi="Times New Roman" w:cs="Times New Roman"/>
          <w:sz w:val="24"/>
          <w:szCs w:val="24"/>
          <w:lang w:val="en-US"/>
        </w:rPr>
        <w:t>)</w:t>
      </w:r>
      <w:r w:rsidRPr="00B91491">
        <w:rPr>
          <w:rFonts w:ascii="Times New Roman" w:hAnsi="Times New Roman" w:cs="Times New Roman"/>
          <w:sz w:val="24"/>
          <w:szCs w:val="24"/>
          <w:lang w:val="en-US"/>
        </w:rPr>
        <w:t xml:space="preserve"> analysis as described b</w:t>
      </w:r>
      <w:r w:rsidR="005C7626">
        <w:rPr>
          <w:rFonts w:ascii="Times New Roman" w:hAnsi="Times New Roman" w:cs="Times New Roman"/>
          <w:sz w:val="24"/>
          <w:szCs w:val="24"/>
          <w:lang w:val="en-US"/>
        </w:rPr>
        <w:t xml:space="preserve">elow, or by blood gas analyzer </w:t>
      </w:r>
      <w:r w:rsidRPr="00B91491">
        <w:rPr>
          <w:rFonts w:ascii="Times New Roman" w:hAnsi="Times New Roman" w:cs="Times New Roman"/>
          <w:sz w:val="24"/>
          <w:szCs w:val="24"/>
          <w:lang w:val="en-US"/>
        </w:rPr>
        <w:t>GEM Premier 4000</w:t>
      </w:r>
      <w:r w:rsidR="005C7626">
        <w:rPr>
          <w:rFonts w:ascii="Times New Roman" w:hAnsi="Times New Roman" w:cs="Times New Roman"/>
          <w:sz w:val="24"/>
          <w:szCs w:val="24"/>
          <w:lang w:val="en-US"/>
        </w:rPr>
        <w:t xml:space="preserve"> (</w:t>
      </w:r>
      <w:r w:rsidRPr="00B91491">
        <w:rPr>
          <w:rFonts w:ascii="Times New Roman" w:hAnsi="Times New Roman" w:cs="Times New Roman"/>
          <w:sz w:val="24"/>
          <w:szCs w:val="24"/>
          <w:lang w:val="en-US"/>
        </w:rPr>
        <w:t>Instrumentation Laboratory, Bedford, MA). Additionally, the lactate concentration was measured by Lactate Colorimetric Assay (</w:t>
      </w:r>
      <w:proofErr w:type="spellStart"/>
      <w:r w:rsidRPr="00B91491">
        <w:rPr>
          <w:rFonts w:ascii="Times New Roman" w:hAnsi="Times New Roman" w:cs="Times New Roman"/>
          <w:sz w:val="24"/>
          <w:szCs w:val="24"/>
          <w:lang w:val="en-US"/>
        </w:rPr>
        <w:t>Biovision</w:t>
      </w:r>
      <w:proofErr w:type="spellEnd"/>
      <w:r w:rsidRPr="00B91491">
        <w:rPr>
          <w:rFonts w:ascii="Times New Roman" w:hAnsi="Times New Roman" w:cs="Times New Roman"/>
          <w:sz w:val="24"/>
          <w:szCs w:val="24"/>
          <w:lang w:val="en-US"/>
        </w:rPr>
        <w:t xml:space="preserve">, Milpitas, CA) following the manufacturer instructions. </w:t>
      </w:r>
      <w:r w:rsidR="003A6851" w:rsidRPr="00B91491">
        <w:rPr>
          <w:rFonts w:ascii="Times New Roman" w:eastAsia="Times New Roman" w:hAnsi="Times New Roman" w:cs="Times New Roman"/>
          <w:sz w:val="24"/>
          <w:szCs w:val="24"/>
          <w:lang w:val="en-US"/>
        </w:rPr>
        <w:t xml:space="preserve">The enzymatic activity of intracellular </w:t>
      </w:r>
      <w:r w:rsidR="00C26530">
        <w:rPr>
          <w:rFonts w:ascii="Times New Roman" w:eastAsia="Times New Roman" w:hAnsi="Times New Roman" w:cs="Times New Roman"/>
          <w:sz w:val="24"/>
          <w:szCs w:val="24"/>
          <w:lang w:val="en-US"/>
        </w:rPr>
        <w:t xml:space="preserve">lactate </w:t>
      </w:r>
      <w:proofErr w:type="spellStart"/>
      <w:r w:rsidR="00C26530">
        <w:rPr>
          <w:rFonts w:ascii="Times New Roman" w:eastAsia="Times New Roman" w:hAnsi="Times New Roman" w:cs="Times New Roman"/>
          <w:sz w:val="24"/>
          <w:szCs w:val="24"/>
          <w:lang w:val="en-US"/>
        </w:rPr>
        <w:t>dehydrogenase</w:t>
      </w:r>
      <w:proofErr w:type="spellEnd"/>
      <w:r w:rsidR="00C26530">
        <w:rPr>
          <w:rFonts w:ascii="Times New Roman" w:eastAsia="Times New Roman" w:hAnsi="Times New Roman" w:cs="Times New Roman"/>
          <w:sz w:val="24"/>
          <w:szCs w:val="24"/>
          <w:lang w:val="en-US"/>
        </w:rPr>
        <w:t xml:space="preserve"> (</w:t>
      </w:r>
      <w:r w:rsidR="003A6851" w:rsidRPr="00B91491">
        <w:rPr>
          <w:rFonts w:ascii="Times New Roman" w:eastAsia="Times New Roman" w:hAnsi="Times New Roman" w:cs="Times New Roman"/>
          <w:sz w:val="24"/>
          <w:szCs w:val="24"/>
          <w:lang w:val="en-US"/>
        </w:rPr>
        <w:t>LDH</w:t>
      </w:r>
      <w:r w:rsidR="00C26530">
        <w:rPr>
          <w:rFonts w:ascii="Times New Roman" w:eastAsia="Times New Roman" w:hAnsi="Times New Roman" w:cs="Times New Roman"/>
          <w:sz w:val="24"/>
          <w:szCs w:val="24"/>
          <w:lang w:val="en-US"/>
        </w:rPr>
        <w:t>)</w:t>
      </w:r>
      <w:r w:rsidR="003A6851" w:rsidRPr="00B91491">
        <w:rPr>
          <w:rFonts w:ascii="Times New Roman" w:eastAsia="Times New Roman" w:hAnsi="Times New Roman" w:cs="Times New Roman"/>
          <w:sz w:val="24"/>
          <w:szCs w:val="24"/>
          <w:lang w:val="en-US"/>
        </w:rPr>
        <w:t xml:space="preserve"> was measured </w:t>
      </w:r>
      <w:r w:rsidR="003A6851">
        <w:rPr>
          <w:rFonts w:ascii="Times New Roman" w:eastAsia="Times New Roman" w:hAnsi="Times New Roman" w:cs="Times New Roman"/>
          <w:sz w:val="24"/>
          <w:szCs w:val="24"/>
          <w:lang w:val="en-US"/>
        </w:rPr>
        <w:t xml:space="preserve">in 96-well plates by </w:t>
      </w:r>
      <w:r w:rsidR="003A6851" w:rsidRPr="00B91491">
        <w:rPr>
          <w:rFonts w:ascii="Times New Roman" w:eastAsia="Times New Roman" w:hAnsi="Times New Roman" w:cs="Times New Roman"/>
          <w:sz w:val="24"/>
          <w:szCs w:val="24"/>
          <w:lang w:val="en-US"/>
        </w:rPr>
        <w:t xml:space="preserve">using the Pierce LDH </w:t>
      </w:r>
      <w:proofErr w:type="spellStart"/>
      <w:r w:rsidR="003A6851" w:rsidRPr="00B91491">
        <w:rPr>
          <w:rFonts w:ascii="Times New Roman" w:eastAsia="Times New Roman" w:hAnsi="Times New Roman" w:cs="Times New Roman"/>
          <w:sz w:val="24"/>
          <w:szCs w:val="24"/>
          <w:lang w:val="en-US"/>
        </w:rPr>
        <w:t>Cytotoxicity</w:t>
      </w:r>
      <w:proofErr w:type="spellEnd"/>
      <w:r w:rsidR="003A6851" w:rsidRPr="00B91491">
        <w:rPr>
          <w:rFonts w:ascii="Times New Roman" w:eastAsia="Times New Roman" w:hAnsi="Times New Roman" w:cs="Times New Roman"/>
          <w:sz w:val="24"/>
          <w:szCs w:val="24"/>
          <w:lang w:val="en-US"/>
        </w:rPr>
        <w:t xml:space="preserve"> Assay Kit (</w:t>
      </w:r>
      <w:proofErr w:type="spellStart"/>
      <w:r w:rsidR="003A6851" w:rsidRPr="00B91491">
        <w:rPr>
          <w:rFonts w:ascii="Times New Roman" w:eastAsia="Times New Roman" w:hAnsi="Times New Roman" w:cs="Times New Roman"/>
          <w:sz w:val="24"/>
          <w:szCs w:val="24"/>
          <w:lang w:val="en-US"/>
        </w:rPr>
        <w:t>Thermoscientific</w:t>
      </w:r>
      <w:proofErr w:type="spellEnd"/>
      <w:r w:rsidR="003A6851" w:rsidRPr="00B91491">
        <w:rPr>
          <w:rFonts w:ascii="Times New Roman" w:eastAsia="Times New Roman" w:hAnsi="Times New Roman" w:cs="Times New Roman"/>
          <w:sz w:val="24"/>
          <w:szCs w:val="24"/>
          <w:lang w:val="en-US"/>
        </w:rPr>
        <w:t xml:space="preserve">, Rockford, IL) following the manufacturer instructions. </w:t>
      </w:r>
      <w:r w:rsidR="009C79B2" w:rsidRPr="00B91491">
        <w:rPr>
          <w:rFonts w:ascii="Times New Roman" w:hAnsi="Times New Roman" w:cs="Times New Roman"/>
          <w:sz w:val="24"/>
          <w:szCs w:val="24"/>
          <w:lang w:val="en-US"/>
        </w:rPr>
        <w:t xml:space="preserve">For ATP, </w:t>
      </w:r>
      <w:r w:rsidRPr="00B91491">
        <w:rPr>
          <w:rFonts w:ascii="Times New Roman" w:hAnsi="Times New Roman" w:cs="Times New Roman"/>
          <w:sz w:val="24"/>
          <w:szCs w:val="24"/>
          <w:lang w:val="en-US"/>
        </w:rPr>
        <w:t xml:space="preserve">the cells were </w:t>
      </w:r>
      <w:r w:rsidR="00CE2880">
        <w:rPr>
          <w:rFonts w:ascii="Times New Roman" w:hAnsi="Times New Roman" w:cs="Times New Roman"/>
          <w:sz w:val="24"/>
          <w:szCs w:val="24"/>
          <w:lang w:val="en-US"/>
        </w:rPr>
        <w:t xml:space="preserve">cultured </w:t>
      </w:r>
      <w:r w:rsidR="009C79B2" w:rsidRPr="00B91491">
        <w:rPr>
          <w:rFonts w:ascii="Times New Roman" w:hAnsi="Times New Roman" w:cs="Times New Roman"/>
          <w:sz w:val="24"/>
          <w:szCs w:val="24"/>
          <w:lang w:val="en-US"/>
        </w:rPr>
        <w:t>in 96-well white plates (Corning, NY)</w:t>
      </w:r>
      <w:r w:rsidR="0015520E">
        <w:rPr>
          <w:rFonts w:ascii="Times New Roman" w:hAnsi="Times New Roman" w:cs="Times New Roman"/>
          <w:sz w:val="24"/>
          <w:szCs w:val="24"/>
          <w:lang w:val="en-US"/>
        </w:rPr>
        <w:t>,</w:t>
      </w:r>
      <w:r w:rsidR="009C79B2" w:rsidRPr="00B91491">
        <w:rPr>
          <w:rFonts w:ascii="Times New Roman" w:hAnsi="Times New Roman" w:cs="Times New Roman"/>
          <w:sz w:val="24"/>
          <w:szCs w:val="24"/>
          <w:lang w:val="en-US"/>
        </w:rPr>
        <w:t xml:space="preserve"> </w:t>
      </w:r>
      <w:r w:rsidR="00CE2880">
        <w:rPr>
          <w:rFonts w:ascii="Times New Roman" w:hAnsi="Times New Roman" w:cs="Times New Roman"/>
          <w:sz w:val="24"/>
          <w:szCs w:val="24"/>
          <w:lang w:val="en-US"/>
        </w:rPr>
        <w:t xml:space="preserve">and the </w:t>
      </w:r>
      <w:r w:rsidR="009C79B2" w:rsidRPr="00B91491">
        <w:rPr>
          <w:rFonts w:ascii="Times New Roman" w:eastAsia="Arial Unicode MS" w:hAnsi="Times New Roman" w:cs="Times New Roman"/>
          <w:sz w:val="24"/>
          <w:szCs w:val="24"/>
          <w:lang w:val="en-US"/>
        </w:rPr>
        <w:t xml:space="preserve">ATP level was </w:t>
      </w:r>
      <w:r>
        <w:rPr>
          <w:rFonts w:ascii="Times New Roman" w:eastAsia="Arial Unicode MS" w:hAnsi="Times New Roman" w:cs="Times New Roman"/>
          <w:sz w:val="24"/>
          <w:szCs w:val="24"/>
          <w:lang w:val="en-US"/>
        </w:rPr>
        <w:t xml:space="preserve">detected </w:t>
      </w:r>
      <w:r w:rsidR="009C79B2" w:rsidRPr="00B91491">
        <w:rPr>
          <w:rFonts w:ascii="Times New Roman" w:eastAsia="Arial Unicode MS" w:hAnsi="Times New Roman" w:cs="Times New Roman"/>
          <w:sz w:val="24"/>
          <w:szCs w:val="24"/>
          <w:lang w:val="en-US"/>
        </w:rPr>
        <w:t xml:space="preserve">by </w:t>
      </w:r>
      <w:proofErr w:type="spellStart"/>
      <w:r w:rsidR="009C79B2" w:rsidRPr="00B91491">
        <w:rPr>
          <w:rFonts w:ascii="Times New Roman" w:hAnsi="Times New Roman" w:cs="Times New Roman"/>
          <w:sz w:val="24"/>
          <w:szCs w:val="24"/>
          <w:lang w:val="en-US"/>
        </w:rPr>
        <w:t>CellTiter-Glo</w:t>
      </w:r>
      <w:proofErr w:type="spellEnd"/>
      <w:r w:rsidR="009C79B2" w:rsidRPr="00B91491">
        <w:rPr>
          <w:rFonts w:ascii="Times New Roman" w:hAnsi="Times New Roman" w:cs="Times New Roman"/>
          <w:sz w:val="24"/>
          <w:szCs w:val="24"/>
          <w:vertAlign w:val="superscript"/>
          <w:lang w:val="en-US"/>
        </w:rPr>
        <w:t xml:space="preserve">® </w:t>
      </w:r>
      <w:r w:rsidR="009C79B2" w:rsidRPr="00B91491">
        <w:rPr>
          <w:rFonts w:ascii="Times New Roman" w:hAnsi="Times New Roman" w:cs="Times New Roman"/>
          <w:sz w:val="24"/>
          <w:szCs w:val="24"/>
          <w:lang w:val="en-US"/>
        </w:rPr>
        <w:t>Luminescent Cell Viability-assay (</w:t>
      </w:r>
      <w:proofErr w:type="spellStart"/>
      <w:r w:rsidR="009C79B2" w:rsidRPr="00B91491">
        <w:rPr>
          <w:rFonts w:ascii="Times New Roman" w:hAnsi="Times New Roman" w:cs="Times New Roman"/>
          <w:sz w:val="24"/>
          <w:szCs w:val="24"/>
          <w:lang w:val="en-US"/>
        </w:rPr>
        <w:t>Promega</w:t>
      </w:r>
      <w:proofErr w:type="spellEnd"/>
      <w:r w:rsidR="009C79B2" w:rsidRPr="00B91491">
        <w:rPr>
          <w:rFonts w:ascii="Times New Roman" w:hAnsi="Times New Roman" w:cs="Times New Roman"/>
          <w:sz w:val="24"/>
          <w:szCs w:val="24"/>
          <w:lang w:val="en-US"/>
        </w:rPr>
        <w:t xml:space="preserve">, Madison, WI) </w:t>
      </w:r>
      <w:r w:rsidR="003A6851">
        <w:rPr>
          <w:rFonts w:ascii="Times New Roman" w:hAnsi="Times New Roman" w:cs="Times New Roman"/>
          <w:sz w:val="24"/>
          <w:szCs w:val="24"/>
          <w:lang w:val="en-US"/>
        </w:rPr>
        <w:t xml:space="preserve">measuring </w:t>
      </w:r>
      <w:r w:rsidR="009C79B2" w:rsidRPr="00B91491">
        <w:rPr>
          <w:rFonts w:ascii="Times New Roman" w:hAnsi="Times New Roman" w:cs="Times New Roman"/>
          <w:sz w:val="24"/>
          <w:szCs w:val="24"/>
          <w:lang w:val="en-US"/>
        </w:rPr>
        <w:t xml:space="preserve">ATP-dependent bioluminescence </w:t>
      </w:r>
      <w:r w:rsidR="003A6851">
        <w:rPr>
          <w:rFonts w:ascii="Times New Roman" w:hAnsi="Times New Roman" w:cs="Times New Roman"/>
          <w:sz w:val="24"/>
          <w:szCs w:val="24"/>
          <w:lang w:val="en-US"/>
        </w:rPr>
        <w:t xml:space="preserve">on a Victor </w:t>
      </w:r>
      <w:r w:rsidR="009C79B2" w:rsidRPr="00B91491">
        <w:rPr>
          <w:rFonts w:ascii="Times New Roman" w:eastAsia="Times New Roman" w:hAnsi="Times New Roman" w:cs="Times New Roman"/>
          <w:sz w:val="24"/>
          <w:szCs w:val="24"/>
          <w:lang w:val="en-US"/>
        </w:rPr>
        <w:t>plate reader.</w:t>
      </w:r>
    </w:p>
    <w:p w:rsidR="005562E7" w:rsidRPr="000752CF" w:rsidRDefault="00302756" w:rsidP="00307899">
      <w:pPr>
        <w:pStyle w:val="Heading2"/>
        <w:spacing w:before="0" w:line="480" w:lineRule="auto"/>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2.7. </w:t>
      </w:r>
      <w:r w:rsidR="005562E7" w:rsidRPr="000752CF">
        <w:rPr>
          <w:rFonts w:ascii="Times New Roman" w:hAnsi="Times New Roman" w:cs="Times New Roman"/>
          <w:color w:val="auto"/>
          <w:sz w:val="24"/>
          <w:szCs w:val="24"/>
          <w:lang w:val="en-US"/>
        </w:rPr>
        <w:t>Gene expression analysis</w:t>
      </w:r>
    </w:p>
    <w:p w:rsidR="00302756" w:rsidRDefault="005562E7" w:rsidP="00307899">
      <w:pPr>
        <w:spacing w:after="0" w:line="480" w:lineRule="auto"/>
        <w:rPr>
          <w:rFonts w:ascii="Times New Roman" w:hAnsi="Times New Roman" w:cs="Times New Roman"/>
          <w:sz w:val="24"/>
          <w:szCs w:val="24"/>
          <w:lang w:val="en-US"/>
        </w:rPr>
      </w:pPr>
      <w:r w:rsidRPr="000752CF">
        <w:rPr>
          <w:rFonts w:ascii="Times New Roman" w:hAnsi="Times New Roman" w:cs="Times New Roman"/>
          <w:sz w:val="24"/>
          <w:szCs w:val="24"/>
          <w:lang w:val="en-US"/>
        </w:rPr>
        <w:t>Melmet 1 and Melmet 5 cells were cultured</w:t>
      </w:r>
      <w:r w:rsidR="00FD433B" w:rsidRPr="000752CF">
        <w:rPr>
          <w:rFonts w:ascii="Times New Roman" w:hAnsi="Times New Roman" w:cs="Times New Roman"/>
          <w:sz w:val="24"/>
          <w:szCs w:val="24"/>
          <w:lang w:val="en-US"/>
        </w:rPr>
        <w:t xml:space="preserve"> with</w:t>
      </w:r>
      <w:r w:rsidR="0015520E">
        <w:rPr>
          <w:rFonts w:ascii="Times New Roman" w:hAnsi="Times New Roman" w:cs="Times New Roman"/>
          <w:sz w:val="24"/>
          <w:szCs w:val="24"/>
          <w:lang w:val="en-US"/>
        </w:rPr>
        <w:t>/</w:t>
      </w:r>
      <w:r w:rsidR="00FD433B" w:rsidRPr="000752CF">
        <w:rPr>
          <w:rFonts w:ascii="Times New Roman" w:hAnsi="Times New Roman" w:cs="Times New Roman"/>
          <w:sz w:val="24"/>
          <w:szCs w:val="24"/>
          <w:lang w:val="en-US"/>
        </w:rPr>
        <w:t>without S100A4 for 48</w:t>
      </w:r>
      <w:r w:rsidRPr="000752CF">
        <w:rPr>
          <w:rFonts w:ascii="Times New Roman" w:hAnsi="Times New Roman" w:cs="Times New Roman"/>
          <w:sz w:val="24"/>
          <w:szCs w:val="24"/>
          <w:lang w:val="en-US"/>
        </w:rPr>
        <w:t>hrs</w:t>
      </w:r>
      <w:r w:rsidR="003A6851">
        <w:rPr>
          <w:rFonts w:ascii="Times New Roman" w:hAnsi="Times New Roman" w:cs="Times New Roman"/>
          <w:sz w:val="24"/>
          <w:szCs w:val="24"/>
          <w:lang w:val="en-US"/>
        </w:rPr>
        <w:t>,</w:t>
      </w:r>
      <w:r w:rsidRPr="000752CF">
        <w:rPr>
          <w:rFonts w:ascii="Times New Roman" w:hAnsi="Times New Roman" w:cs="Times New Roman"/>
          <w:sz w:val="24"/>
          <w:szCs w:val="24"/>
          <w:lang w:val="en-US"/>
        </w:rPr>
        <w:t xml:space="preserve"> and total RNA w</w:t>
      </w:r>
      <w:r w:rsidR="0015520E">
        <w:rPr>
          <w:rFonts w:ascii="Times New Roman" w:hAnsi="Times New Roman" w:cs="Times New Roman"/>
          <w:sz w:val="24"/>
          <w:szCs w:val="24"/>
          <w:lang w:val="en-US"/>
        </w:rPr>
        <w:t>as</w:t>
      </w:r>
      <w:r w:rsidR="00A909EC" w:rsidRPr="000752CF">
        <w:rPr>
          <w:rFonts w:ascii="Times New Roman" w:hAnsi="Times New Roman" w:cs="Times New Roman"/>
          <w:sz w:val="24"/>
          <w:szCs w:val="24"/>
          <w:lang w:val="en-US"/>
        </w:rPr>
        <w:t xml:space="preserve"> isolated using TRI Reagent</w:t>
      </w:r>
      <w:r w:rsidR="00A909EC" w:rsidRPr="003A6851">
        <w:rPr>
          <w:rFonts w:ascii="Times New Roman" w:hAnsi="Times New Roman" w:cs="Times New Roman"/>
          <w:sz w:val="24"/>
          <w:szCs w:val="24"/>
          <w:vertAlign w:val="superscript"/>
          <w:lang w:val="en-US"/>
        </w:rPr>
        <w:t>®</w:t>
      </w:r>
      <w:r w:rsidR="000E0DB5">
        <w:rPr>
          <w:rFonts w:ascii="Times New Roman" w:hAnsi="Times New Roman" w:cs="Times New Roman"/>
          <w:sz w:val="24"/>
          <w:szCs w:val="24"/>
          <w:lang w:val="en-US"/>
        </w:rPr>
        <w:t>. For</w:t>
      </w:r>
      <w:r w:rsidRPr="000752CF">
        <w:rPr>
          <w:rFonts w:ascii="Times New Roman" w:hAnsi="Times New Roman" w:cs="Times New Roman"/>
          <w:sz w:val="24"/>
          <w:szCs w:val="24"/>
          <w:lang w:val="en-US"/>
        </w:rPr>
        <w:t xml:space="preserve"> global gene expression analysis, </w:t>
      </w:r>
      <w:proofErr w:type="spellStart"/>
      <w:r w:rsidRPr="000752CF">
        <w:rPr>
          <w:rFonts w:ascii="Times New Roman" w:hAnsi="Times New Roman" w:cs="Times New Roman"/>
          <w:sz w:val="24"/>
          <w:szCs w:val="24"/>
          <w:lang w:val="en-US"/>
        </w:rPr>
        <w:t>Illumina</w:t>
      </w:r>
      <w:proofErr w:type="spellEnd"/>
      <w:r w:rsidRPr="000752CF">
        <w:rPr>
          <w:rFonts w:ascii="Times New Roman" w:hAnsi="Times New Roman" w:cs="Times New Roman"/>
          <w:sz w:val="24"/>
          <w:szCs w:val="24"/>
          <w:lang w:val="en-US"/>
        </w:rPr>
        <w:t xml:space="preserve"> microarray </w:t>
      </w:r>
      <w:r w:rsidR="006C123F" w:rsidRPr="000752CF">
        <w:rPr>
          <w:rFonts w:ascii="Times New Roman" w:hAnsi="Times New Roman" w:cs="Times New Roman"/>
          <w:sz w:val="24"/>
          <w:szCs w:val="24"/>
          <w:lang w:val="en-US"/>
        </w:rPr>
        <w:t xml:space="preserve">hybridization </w:t>
      </w:r>
      <w:r w:rsidRPr="000752CF">
        <w:rPr>
          <w:rFonts w:ascii="Times New Roman" w:hAnsi="Times New Roman" w:cs="Times New Roman"/>
          <w:sz w:val="24"/>
          <w:szCs w:val="24"/>
          <w:lang w:val="en-US"/>
        </w:rPr>
        <w:t xml:space="preserve">and data analysis was performed as </w:t>
      </w:r>
      <w:r w:rsidR="006C123F" w:rsidRPr="000752CF">
        <w:rPr>
          <w:rFonts w:ascii="Times New Roman" w:hAnsi="Times New Roman" w:cs="Times New Roman"/>
          <w:sz w:val="24"/>
          <w:szCs w:val="24"/>
          <w:lang w:val="en-US"/>
        </w:rPr>
        <w:t xml:space="preserve">previously </w:t>
      </w:r>
      <w:r w:rsidRPr="000752CF">
        <w:rPr>
          <w:rFonts w:ascii="Times New Roman" w:hAnsi="Times New Roman" w:cs="Times New Roman"/>
          <w:sz w:val="24"/>
          <w:szCs w:val="24"/>
          <w:lang w:val="en-US"/>
        </w:rPr>
        <w:t>described</w:t>
      </w:r>
      <w:r w:rsidR="00880082">
        <w:rPr>
          <w:rFonts w:ascii="Times New Roman" w:hAnsi="Times New Roman" w:cs="Times New Roman"/>
          <w:sz w:val="24"/>
          <w:szCs w:val="24"/>
          <w:lang w:val="en-US"/>
        </w:rPr>
        <w:t xml:space="preserve"> </w:t>
      </w:r>
      <w:r w:rsidR="00F26EAE">
        <w:rPr>
          <w:rFonts w:ascii="Times New Roman" w:hAnsi="Times New Roman" w:cs="Times New Roman"/>
          <w:sz w:val="24"/>
          <w:szCs w:val="24"/>
          <w:lang w:val="en-US"/>
        </w:rPr>
        <w:fldChar w:fldCharType="begin"/>
      </w:r>
      <w:r w:rsidR="00AE386B">
        <w:rPr>
          <w:rFonts w:ascii="Times New Roman" w:hAnsi="Times New Roman" w:cs="Times New Roman"/>
          <w:sz w:val="24"/>
          <w:szCs w:val="24"/>
          <w:lang w:val="en-US"/>
        </w:rPr>
        <w:instrText xml:space="preserve"> ADDIN EN.CITE &lt;EndNote&gt;&lt;Cite&gt;&lt;Author&gt;Bettum&lt;/Author&gt;&lt;Year&gt;2014&lt;/Year&gt;&lt;RecNum&gt;531&lt;/RecNum&gt;&lt;record&gt;&lt;rec-number&gt;531&lt;/rec-number&gt;&lt;ref-type name="Journal Article"&gt;17&lt;/ref-type&gt;&lt;contributors&gt;&lt;authors&gt;&lt;author&gt;Bettum, I. J.&lt;/author&gt;&lt;author&gt;Vasiliauskaite, K.&lt;/author&gt;&lt;author&gt;Nygaard, V.&lt;/author&gt;&lt;author&gt;Clancy, T.&lt;/author&gt;&lt;author&gt;Pettersen, S. J.&lt;/author&gt;&lt;author&gt;Tenstad, E.&lt;/author&gt;&lt;author&gt;Maelandsmo, G. M.&lt;/author&gt;&lt;author&gt;Prasmickaite, L.&lt;/author&gt;&lt;/authors&gt;&lt;/contributors&gt;&lt;auth-address&gt;Department of Tumor Biology, Institute for Cancer Research, Division of Cancer, Surgery and Transplantation, Oslo University Hospital, Oslo, Norway.&amp;#xD;Department of Tumor Biology, Institute for Cancer Research, Division of Cancer, Surgery and Transplantation, Oslo University Hospital, Oslo, Norway.&amp;#xD;Department of Tumor Biology, Institute for Cancer Research, Division of Cancer, Surgery and Transplantation, Oslo University Hospital, Oslo, Norway.&amp;#xD;Department of Tumor Biology, Institute for Cancer Research, Division of Cancer, Surgery and Transplantation, Oslo University Hospital, Oslo, Norway.&amp;#xD;Department of Tumor Biology, Institute for Cancer Research, Division of Cancer, Surgery and Transplantation, Oslo University Hospital, Oslo, Norway.&amp;#xD;Department of Tumor Biology, Institute for Cancer Research, Division of Cancer, Surgery and Transplantation, Oslo University Hospital, Oslo, Norway; The K.G. Jebsen Center for Breast Cancer Research, Institute of Clinical Medicine, Faculty of Medicine, University of Oslo, Oslo, Norway.&amp;#xD;Department of Tumor Biology, Institute for Cancer Research, Division of Cancer, Surgery and Transplantation, Oslo University Hospital, Oslo, Norway; Institute for Pharmacy, Faculty of Health Science, University of Tromso, Tromso, Norway.&amp;#xD;Department of Tumor Biology, Institute for Cancer Research, Division of Cancer, Surgery and Transplantation, Oslo University Hospital, Oslo, Norway. Electronic address: linap@rr-research.no.&lt;/auth-address&gt;&lt;titles&gt;&lt;title&gt;Metastasis-associated protein S100A4 induces a network of inflammatory cytokines that activate stromal cells to acquire pro-tumorigenic properties&lt;/title&gt;&lt;secondary-title&gt;Cancer Lett&lt;/secondary-title&gt;&lt;/titles&gt;&lt;periodical&gt;&lt;full-title&gt;Cancer Lett&lt;/full-title&gt;&lt;/periodical&gt;&lt;pages&gt;28-39&lt;/pages&gt;&lt;volume&gt;344&lt;/volume&gt;&lt;number&gt;1&lt;/number&gt;&lt;keywords&gt;&lt;keyword&gt;Cytokines&lt;/keyword&gt;&lt;keyword&gt;Melanoma&lt;/keyword&gt;&lt;keyword&gt;Metastasis&lt;/keyword&gt;&lt;keyword&gt;S100a4&lt;/keyword&gt;&lt;keyword&gt;Tumor-stroma interactions&lt;/keyword&gt;&lt;/keywords&gt;&lt;dates&gt;&lt;year&gt;2014&lt;/year&gt;&lt;pub-dates&gt;&lt;date&gt;Mar 1&lt;/date&gt;&lt;/pub-dates&gt;&lt;/dates&gt;&lt;isbn&gt;1872-7980 (Electronic)&amp;#xD;0304-3835 (Linking)&lt;/isbn&gt;&lt;accession-num&gt;24215866&lt;/accession-num&gt;&lt;urls&gt;&lt;/urls&gt;&lt;/record&gt;&lt;/Cite&gt;&lt;/EndNote&gt;</w:instrText>
      </w:r>
      <w:r w:rsidR="00F26EAE">
        <w:rPr>
          <w:rFonts w:ascii="Times New Roman" w:hAnsi="Times New Roman" w:cs="Times New Roman"/>
          <w:sz w:val="24"/>
          <w:szCs w:val="24"/>
          <w:lang w:val="en-US"/>
        </w:rPr>
        <w:fldChar w:fldCharType="separate"/>
      </w:r>
      <w:r w:rsidR="00270514">
        <w:rPr>
          <w:rFonts w:ascii="Times New Roman" w:hAnsi="Times New Roman" w:cs="Times New Roman"/>
          <w:sz w:val="24"/>
          <w:szCs w:val="24"/>
          <w:lang w:val="en-US"/>
        </w:rPr>
        <w:t>[15]</w:t>
      </w:r>
      <w:r w:rsidR="00F26EAE">
        <w:rPr>
          <w:rFonts w:ascii="Times New Roman" w:hAnsi="Times New Roman" w:cs="Times New Roman"/>
          <w:sz w:val="24"/>
          <w:szCs w:val="24"/>
          <w:lang w:val="en-US"/>
        </w:rPr>
        <w:fldChar w:fldCharType="end"/>
      </w:r>
      <w:r w:rsidRPr="000752CF">
        <w:rPr>
          <w:rFonts w:ascii="Times New Roman" w:hAnsi="Times New Roman" w:cs="Times New Roman"/>
          <w:sz w:val="24"/>
          <w:szCs w:val="24"/>
          <w:lang w:val="en-US"/>
        </w:rPr>
        <w:t xml:space="preserve">. </w:t>
      </w:r>
      <w:r w:rsidR="006C123F" w:rsidRPr="000752CF">
        <w:rPr>
          <w:rFonts w:ascii="Times New Roman" w:hAnsi="Times New Roman" w:cs="Times New Roman"/>
          <w:sz w:val="24"/>
          <w:szCs w:val="24"/>
          <w:lang w:val="en-US"/>
        </w:rPr>
        <w:t xml:space="preserve">Briefly, total RNA </w:t>
      </w:r>
      <w:r w:rsidR="006C123F" w:rsidRPr="000752CF">
        <w:rPr>
          <w:rFonts w:ascii="Times New Roman" w:hAnsi="Times New Roman" w:cs="Times New Roman"/>
          <w:sz w:val="24"/>
          <w:szCs w:val="24"/>
          <w:lang w:val="en-US"/>
        </w:rPr>
        <w:lastRenderedPageBreak/>
        <w:t>(</w:t>
      </w:r>
      <w:r w:rsidR="00EA0258">
        <w:rPr>
          <w:rFonts w:ascii="Times New Roman" w:hAnsi="Times New Roman" w:cs="Times New Roman"/>
          <w:sz w:val="24"/>
          <w:szCs w:val="24"/>
          <w:lang w:val="en-US"/>
        </w:rPr>
        <w:t>75</w:t>
      </w:r>
      <w:r w:rsidR="006C123F" w:rsidRPr="000752CF">
        <w:rPr>
          <w:rFonts w:ascii="Times New Roman" w:hAnsi="Times New Roman" w:cs="Times New Roman"/>
          <w:sz w:val="24"/>
          <w:szCs w:val="24"/>
          <w:lang w:val="en-US"/>
        </w:rPr>
        <w:t xml:space="preserve">0 </w:t>
      </w:r>
      <w:proofErr w:type="spellStart"/>
      <w:r w:rsidR="006C123F" w:rsidRPr="000752CF">
        <w:rPr>
          <w:rFonts w:ascii="Times New Roman" w:hAnsi="Times New Roman" w:cs="Times New Roman"/>
          <w:sz w:val="24"/>
          <w:szCs w:val="24"/>
          <w:lang w:val="en-US"/>
        </w:rPr>
        <w:t>ng</w:t>
      </w:r>
      <w:proofErr w:type="spellEnd"/>
      <w:r w:rsidR="006C123F" w:rsidRPr="000752CF">
        <w:rPr>
          <w:rFonts w:ascii="Times New Roman" w:hAnsi="Times New Roman" w:cs="Times New Roman"/>
          <w:sz w:val="24"/>
          <w:szCs w:val="24"/>
          <w:lang w:val="en-US"/>
        </w:rPr>
        <w:t>) were used for labeling and hybridization according to manufacturers protocol (</w:t>
      </w:r>
      <w:proofErr w:type="spellStart"/>
      <w:r w:rsidR="006C123F" w:rsidRPr="000752CF">
        <w:rPr>
          <w:rFonts w:ascii="Times New Roman" w:hAnsi="Times New Roman" w:cs="Times New Roman"/>
          <w:sz w:val="24"/>
          <w:szCs w:val="24"/>
          <w:lang w:val="en-US"/>
        </w:rPr>
        <w:t>Illumina</w:t>
      </w:r>
      <w:proofErr w:type="spellEnd"/>
      <w:r w:rsidR="006C123F" w:rsidRPr="000752CF">
        <w:rPr>
          <w:rFonts w:ascii="Times New Roman" w:hAnsi="Times New Roman" w:cs="Times New Roman"/>
          <w:sz w:val="24"/>
          <w:szCs w:val="24"/>
          <w:lang w:val="en-US"/>
        </w:rPr>
        <w:t xml:space="preserve"> Inc, San Diego, CA) using </w:t>
      </w:r>
      <w:proofErr w:type="spellStart"/>
      <w:r w:rsidR="006C123F" w:rsidRPr="000752CF">
        <w:rPr>
          <w:rFonts w:ascii="Times New Roman" w:hAnsi="Times New Roman" w:cs="Times New Roman"/>
          <w:sz w:val="24"/>
          <w:szCs w:val="24"/>
          <w:lang w:val="en-US"/>
        </w:rPr>
        <w:t>Illumina</w:t>
      </w:r>
      <w:proofErr w:type="spellEnd"/>
      <w:r w:rsidR="006C123F" w:rsidRPr="000752CF">
        <w:rPr>
          <w:rFonts w:ascii="Times New Roman" w:hAnsi="Times New Roman" w:cs="Times New Roman"/>
          <w:sz w:val="24"/>
          <w:szCs w:val="24"/>
          <w:lang w:val="en-US"/>
        </w:rPr>
        <w:t xml:space="preserve"> Human HT-12v4 Expression </w:t>
      </w:r>
      <w:proofErr w:type="spellStart"/>
      <w:r w:rsidR="006C123F" w:rsidRPr="000752CF">
        <w:rPr>
          <w:rFonts w:ascii="Times New Roman" w:hAnsi="Times New Roman" w:cs="Times New Roman"/>
          <w:sz w:val="24"/>
          <w:szCs w:val="24"/>
          <w:lang w:val="en-US"/>
        </w:rPr>
        <w:t>BeadChip</w:t>
      </w:r>
      <w:proofErr w:type="spellEnd"/>
      <w:r w:rsidR="006C123F" w:rsidRPr="000752CF">
        <w:rPr>
          <w:rFonts w:ascii="Times New Roman" w:hAnsi="Times New Roman" w:cs="Times New Roman"/>
          <w:sz w:val="24"/>
          <w:szCs w:val="24"/>
          <w:lang w:val="en-US"/>
        </w:rPr>
        <w:t xml:space="preserve">. Preprocessed data was imported into J-Express </w:t>
      </w:r>
      <w:r w:rsidR="006C123F" w:rsidRPr="00302756">
        <w:rPr>
          <w:rFonts w:ascii="Times New Roman" w:hAnsi="Times New Roman" w:cs="Times New Roman"/>
          <w:sz w:val="24"/>
          <w:szCs w:val="24"/>
          <w:lang w:val="en-US"/>
        </w:rPr>
        <w:t>v</w:t>
      </w:r>
      <w:r w:rsidR="00AA4F9E" w:rsidRPr="00302756">
        <w:rPr>
          <w:rFonts w:ascii="Times New Roman" w:hAnsi="Times New Roman" w:cs="Times New Roman"/>
          <w:sz w:val="24"/>
          <w:szCs w:val="24"/>
          <w:lang w:val="en-US"/>
        </w:rPr>
        <w:t>2012 (</w:t>
      </w:r>
      <w:hyperlink r:id="rId22" w:history="1">
        <w:r w:rsidR="00880082" w:rsidRPr="00302756">
          <w:rPr>
            <w:rStyle w:val="Hyperlink"/>
            <w:rFonts w:ascii="Times New Roman" w:hAnsi="Times New Roman" w:cs="Times New Roman"/>
            <w:sz w:val="24"/>
            <w:szCs w:val="24"/>
            <w:lang w:val="en-US"/>
          </w:rPr>
          <w:t>www.molmine.com</w:t>
        </w:r>
      </w:hyperlink>
      <w:r w:rsidR="00AA4F9E" w:rsidRPr="00302756">
        <w:rPr>
          <w:rFonts w:ascii="Times New Roman" w:hAnsi="Times New Roman" w:cs="Times New Roman"/>
          <w:sz w:val="24"/>
          <w:szCs w:val="24"/>
          <w:lang w:val="en-US"/>
        </w:rPr>
        <w:t>) to identify d</w:t>
      </w:r>
      <w:r w:rsidRPr="00302756">
        <w:rPr>
          <w:rFonts w:ascii="Times New Roman" w:hAnsi="Times New Roman" w:cs="Times New Roman"/>
          <w:sz w:val="24"/>
          <w:szCs w:val="24"/>
          <w:lang w:val="en-US"/>
        </w:rPr>
        <w:t>ifferently expressed genes by Significance of Micr</w:t>
      </w:r>
      <w:r w:rsidR="00AA4F9E" w:rsidRPr="00302756">
        <w:rPr>
          <w:rFonts w:ascii="Times New Roman" w:hAnsi="Times New Roman" w:cs="Times New Roman"/>
          <w:sz w:val="24"/>
          <w:szCs w:val="24"/>
          <w:lang w:val="en-US"/>
        </w:rPr>
        <w:t>oarray (SAM) analysis. G</w:t>
      </w:r>
      <w:r w:rsidRPr="00302756">
        <w:rPr>
          <w:rFonts w:ascii="Times New Roman" w:hAnsi="Times New Roman" w:cs="Times New Roman"/>
          <w:sz w:val="24"/>
          <w:szCs w:val="24"/>
          <w:lang w:val="en-US"/>
        </w:rPr>
        <w:t xml:space="preserve">enes were considered significant if fold change </w:t>
      </w:r>
      <w:r w:rsidR="00AA4F9E" w:rsidRPr="00302756">
        <w:rPr>
          <w:rFonts w:ascii="Times New Roman" w:hAnsi="Times New Roman" w:cs="Times New Roman"/>
          <w:sz w:val="24"/>
          <w:szCs w:val="24"/>
          <w:lang w:val="en-US"/>
        </w:rPr>
        <w:t xml:space="preserve">FC ≥ </w:t>
      </w:r>
      <w:r w:rsidRPr="00302756">
        <w:rPr>
          <w:rFonts w:ascii="Times New Roman" w:hAnsi="Times New Roman" w:cs="Times New Roman"/>
          <w:sz w:val="24"/>
          <w:szCs w:val="24"/>
          <w:lang w:val="en-US"/>
        </w:rPr>
        <w:t>1.5</w:t>
      </w:r>
      <w:r w:rsidR="00AA4F9E" w:rsidRPr="00302756">
        <w:rPr>
          <w:rFonts w:ascii="Times New Roman" w:hAnsi="Times New Roman" w:cs="Times New Roman"/>
          <w:sz w:val="24"/>
          <w:szCs w:val="24"/>
          <w:lang w:val="en-US"/>
        </w:rPr>
        <w:t xml:space="preserve"> and f</w:t>
      </w:r>
      <w:r w:rsidR="0074404F">
        <w:rPr>
          <w:rFonts w:ascii="Times New Roman" w:hAnsi="Times New Roman" w:cs="Times New Roman"/>
          <w:sz w:val="24"/>
          <w:szCs w:val="24"/>
          <w:lang w:val="en-US"/>
        </w:rPr>
        <w:t>al</w:t>
      </w:r>
      <w:r w:rsidR="001C0990">
        <w:rPr>
          <w:rFonts w:ascii="Times New Roman" w:hAnsi="Times New Roman" w:cs="Times New Roman"/>
          <w:sz w:val="24"/>
          <w:szCs w:val="24"/>
          <w:lang w:val="en-US"/>
        </w:rPr>
        <w:t>s</w:t>
      </w:r>
      <w:r w:rsidR="0074404F">
        <w:rPr>
          <w:rFonts w:ascii="Times New Roman" w:hAnsi="Times New Roman" w:cs="Times New Roman"/>
          <w:sz w:val="24"/>
          <w:szCs w:val="24"/>
          <w:lang w:val="en-US"/>
        </w:rPr>
        <w:t>e</w:t>
      </w:r>
      <w:r w:rsidR="00AA4F9E" w:rsidRPr="00302756">
        <w:rPr>
          <w:rFonts w:ascii="Times New Roman" w:hAnsi="Times New Roman" w:cs="Times New Roman"/>
          <w:sz w:val="24"/>
          <w:szCs w:val="24"/>
          <w:lang w:val="en-US"/>
        </w:rPr>
        <w:t xml:space="preserve"> discovery rate FDR ≤ 5%</w:t>
      </w:r>
      <w:r w:rsidRPr="00302756">
        <w:rPr>
          <w:rFonts w:ascii="Times New Roman" w:hAnsi="Times New Roman" w:cs="Times New Roman"/>
          <w:sz w:val="24"/>
          <w:szCs w:val="24"/>
          <w:lang w:val="en-US"/>
        </w:rPr>
        <w:t xml:space="preserve">. </w:t>
      </w:r>
      <w:r w:rsidR="00E04E22" w:rsidRPr="00302756">
        <w:rPr>
          <w:rFonts w:ascii="Times New Roman" w:hAnsi="Times New Roman" w:cs="Times New Roman"/>
          <w:sz w:val="24"/>
          <w:szCs w:val="24"/>
          <w:lang w:val="en-US"/>
        </w:rPr>
        <w:t xml:space="preserve">The </w:t>
      </w:r>
      <w:r w:rsidR="00E04E22" w:rsidRPr="00302756">
        <w:rPr>
          <w:rFonts w:ascii="Times New Roman" w:hAnsi="Times New Roman" w:cs="Times New Roman"/>
          <w:sz w:val="24"/>
          <w:szCs w:val="24"/>
          <w:lang w:val="en-GB"/>
        </w:rPr>
        <w:t xml:space="preserve">microarray data </w:t>
      </w:r>
      <w:r w:rsidR="001077C3" w:rsidRPr="00302756">
        <w:rPr>
          <w:rFonts w:ascii="Times New Roman" w:hAnsi="Times New Roman" w:cs="Times New Roman"/>
          <w:sz w:val="24"/>
          <w:szCs w:val="24"/>
          <w:lang w:val="en-US"/>
        </w:rPr>
        <w:t>have been deposited in NCBI's Gene Expression Omnibus and are accessible through GEO Series accession number GSE65897 (</w:t>
      </w:r>
      <w:hyperlink r:id="rId23" w:history="1">
        <w:r w:rsidR="00302756" w:rsidRPr="00B23713">
          <w:rPr>
            <w:rStyle w:val="Hyperlink"/>
            <w:rFonts w:ascii="Times New Roman" w:hAnsi="Times New Roman" w:cs="Times New Roman"/>
            <w:sz w:val="24"/>
            <w:szCs w:val="24"/>
            <w:lang w:val="en-US"/>
          </w:rPr>
          <w:t>http://www.ncbi.nlm.nih.gov/geo/query/acc.cgi?acc=GSE65897</w:t>
        </w:r>
      </w:hyperlink>
      <w:r w:rsidR="001077C3" w:rsidRPr="00302756">
        <w:rPr>
          <w:rFonts w:ascii="Times New Roman" w:hAnsi="Times New Roman" w:cs="Times New Roman"/>
          <w:sz w:val="24"/>
          <w:szCs w:val="24"/>
          <w:lang w:val="en-US"/>
        </w:rPr>
        <w:t>)</w:t>
      </w:r>
      <w:r w:rsidR="00302756">
        <w:rPr>
          <w:rFonts w:ascii="Times New Roman" w:hAnsi="Times New Roman" w:cs="Times New Roman"/>
          <w:sz w:val="24"/>
          <w:szCs w:val="24"/>
          <w:lang w:val="en-US"/>
        </w:rPr>
        <w:t xml:space="preserve">. </w:t>
      </w:r>
    </w:p>
    <w:p w:rsidR="005562E7" w:rsidRPr="000752CF" w:rsidRDefault="005562E7" w:rsidP="00307899">
      <w:pPr>
        <w:spacing w:after="0" w:line="480" w:lineRule="auto"/>
        <w:rPr>
          <w:rFonts w:ascii="Times New Roman" w:hAnsi="Times New Roman" w:cs="Times New Roman"/>
          <w:sz w:val="24"/>
          <w:szCs w:val="24"/>
          <w:lang w:val="en-US"/>
        </w:rPr>
      </w:pPr>
      <w:r w:rsidRPr="000752CF">
        <w:rPr>
          <w:rFonts w:ascii="Times New Roman" w:hAnsi="Times New Roman" w:cs="Times New Roman"/>
          <w:sz w:val="24"/>
          <w:szCs w:val="24"/>
          <w:lang w:val="en-US"/>
        </w:rPr>
        <w:t xml:space="preserve">The expression of selected genes was examined by </w:t>
      </w:r>
      <w:proofErr w:type="spellStart"/>
      <w:r w:rsidRPr="000752CF">
        <w:rPr>
          <w:rFonts w:ascii="Times New Roman" w:hAnsi="Times New Roman" w:cs="Times New Roman"/>
          <w:sz w:val="24"/>
          <w:szCs w:val="24"/>
          <w:lang w:val="en-US"/>
        </w:rPr>
        <w:t>qPCR</w:t>
      </w:r>
      <w:proofErr w:type="spellEnd"/>
      <w:r w:rsidRPr="000752CF">
        <w:rPr>
          <w:rFonts w:ascii="Times New Roman" w:hAnsi="Times New Roman" w:cs="Times New Roman"/>
          <w:sz w:val="24"/>
          <w:szCs w:val="24"/>
          <w:lang w:val="en-US"/>
        </w:rPr>
        <w:t xml:space="preserve">. One </w:t>
      </w:r>
      <w:proofErr w:type="spellStart"/>
      <w:r w:rsidRPr="000752CF">
        <w:rPr>
          <w:rFonts w:ascii="Times New Roman" w:hAnsi="Times New Roman" w:cs="Times New Roman"/>
          <w:sz w:val="24"/>
          <w:szCs w:val="24"/>
          <w:lang w:val="en-US"/>
        </w:rPr>
        <w:t>ug</w:t>
      </w:r>
      <w:proofErr w:type="spellEnd"/>
      <w:r w:rsidRPr="000752CF">
        <w:rPr>
          <w:rFonts w:ascii="Times New Roman" w:hAnsi="Times New Roman" w:cs="Times New Roman"/>
          <w:sz w:val="24"/>
          <w:szCs w:val="24"/>
          <w:lang w:val="en-US"/>
        </w:rPr>
        <w:t xml:space="preserve"> RNA was reverse transcribed using </w:t>
      </w:r>
      <w:proofErr w:type="spellStart"/>
      <w:r w:rsidRPr="000752CF">
        <w:rPr>
          <w:rFonts w:ascii="Times New Roman" w:hAnsi="Times New Roman" w:cs="Times New Roman"/>
          <w:sz w:val="24"/>
          <w:szCs w:val="24"/>
          <w:lang w:val="en-US"/>
        </w:rPr>
        <w:t>qScript</w:t>
      </w:r>
      <w:proofErr w:type="spellEnd"/>
      <w:r w:rsidRPr="000752CF">
        <w:rPr>
          <w:rFonts w:ascii="Times New Roman" w:hAnsi="Times New Roman" w:cs="Times New Roman"/>
          <w:sz w:val="24"/>
          <w:szCs w:val="24"/>
          <w:lang w:val="en-US"/>
        </w:rPr>
        <w:t xml:space="preserve"> </w:t>
      </w:r>
      <w:proofErr w:type="spellStart"/>
      <w:r w:rsidRPr="000752CF">
        <w:rPr>
          <w:rFonts w:ascii="Times New Roman" w:hAnsi="Times New Roman" w:cs="Times New Roman"/>
          <w:sz w:val="24"/>
          <w:szCs w:val="24"/>
          <w:lang w:val="en-US"/>
        </w:rPr>
        <w:t>cDNA</w:t>
      </w:r>
      <w:proofErr w:type="spellEnd"/>
      <w:r w:rsidRPr="000752CF">
        <w:rPr>
          <w:rFonts w:ascii="Times New Roman" w:hAnsi="Times New Roman" w:cs="Times New Roman"/>
          <w:sz w:val="24"/>
          <w:szCs w:val="24"/>
          <w:lang w:val="en-US"/>
        </w:rPr>
        <w:t xml:space="preserve"> </w:t>
      </w:r>
      <w:proofErr w:type="spellStart"/>
      <w:r w:rsidRPr="000752CF">
        <w:rPr>
          <w:rFonts w:ascii="Times New Roman" w:hAnsi="Times New Roman" w:cs="Times New Roman"/>
          <w:sz w:val="24"/>
          <w:szCs w:val="24"/>
          <w:lang w:val="en-US"/>
        </w:rPr>
        <w:t>Syntesis</w:t>
      </w:r>
      <w:proofErr w:type="spellEnd"/>
      <w:r w:rsidRPr="000752CF">
        <w:rPr>
          <w:rFonts w:ascii="Times New Roman" w:hAnsi="Times New Roman" w:cs="Times New Roman"/>
          <w:sz w:val="24"/>
          <w:szCs w:val="24"/>
          <w:lang w:val="en-US"/>
        </w:rPr>
        <w:t xml:space="preserve"> Kit (Quanta Biosciences, Gaithersburg, MD) and </w:t>
      </w:r>
      <w:proofErr w:type="spellStart"/>
      <w:r w:rsidRPr="000752CF">
        <w:rPr>
          <w:rFonts w:ascii="Times New Roman" w:hAnsi="Times New Roman" w:cs="Times New Roman"/>
          <w:sz w:val="24"/>
          <w:szCs w:val="24"/>
          <w:lang w:val="en-US"/>
        </w:rPr>
        <w:t>qPCR</w:t>
      </w:r>
      <w:proofErr w:type="spellEnd"/>
      <w:r w:rsidRPr="000752CF">
        <w:rPr>
          <w:rFonts w:ascii="Times New Roman" w:hAnsi="Times New Roman" w:cs="Times New Roman"/>
          <w:sz w:val="24"/>
          <w:szCs w:val="24"/>
          <w:lang w:val="en-US"/>
        </w:rPr>
        <w:t xml:space="preserve"> reactions were performed on the CFX Connect™ Real-Time PCR Detection System (Bio-Rad, Hercules, CA). All </w:t>
      </w:r>
      <w:proofErr w:type="spellStart"/>
      <w:r w:rsidRPr="000752CF">
        <w:rPr>
          <w:rFonts w:ascii="Times New Roman" w:hAnsi="Times New Roman" w:cs="Times New Roman"/>
          <w:sz w:val="24"/>
          <w:szCs w:val="24"/>
          <w:lang w:val="en-US"/>
        </w:rPr>
        <w:t>qPCR</w:t>
      </w:r>
      <w:proofErr w:type="spellEnd"/>
      <w:r w:rsidRPr="000752CF">
        <w:rPr>
          <w:rFonts w:ascii="Times New Roman" w:hAnsi="Times New Roman" w:cs="Times New Roman"/>
          <w:sz w:val="24"/>
          <w:szCs w:val="24"/>
          <w:lang w:val="en-US"/>
        </w:rPr>
        <w:t xml:space="preserve"> reactio</w:t>
      </w:r>
      <w:r w:rsidR="00FD433B" w:rsidRPr="000752CF">
        <w:rPr>
          <w:rFonts w:ascii="Times New Roman" w:hAnsi="Times New Roman" w:cs="Times New Roman"/>
          <w:sz w:val="24"/>
          <w:szCs w:val="24"/>
          <w:lang w:val="en-US"/>
        </w:rPr>
        <w:t xml:space="preserve">ns were run in duplicates </w:t>
      </w:r>
      <w:r w:rsidR="005C0B64">
        <w:rPr>
          <w:rFonts w:ascii="Times New Roman" w:hAnsi="Times New Roman" w:cs="Times New Roman"/>
          <w:sz w:val="24"/>
          <w:szCs w:val="24"/>
          <w:lang w:val="en-US"/>
        </w:rPr>
        <w:t xml:space="preserve">in </w:t>
      </w:r>
      <w:r w:rsidR="00FD433B" w:rsidRPr="000752CF">
        <w:rPr>
          <w:rFonts w:ascii="Times New Roman" w:hAnsi="Times New Roman" w:cs="Times New Roman"/>
          <w:sz w:val="24"/>
          <w:szCs w:val="24"/>
          <w:lang w:val="en-US"/>
        </w:rPr>
        <w:t xml:space="preserve">25 </w:t>
      </w:r>
      <w:r w:rsidRPr="000752CF">
        <w:rPr>
          <w:rFonts w:ascii="Times New Roman" w:hAnsi="Times New Roman" w:cs="Times New Roman"/>
          <w:sz w:val="24"/>
          <w:szCs w:val="24"/>
          <w:lang w:val="en-US"/>
        </w:rPr>
        <w:t>µl vo</w:t>
      </w:r>
      <w:r w:rsidR="0015520E">
        <w:rPr>
          <w:rFonts w:ascii="Times New Roman" w:hAnsi="Times New Roman" w:cs="Times New Roman"/>
          <w:sz w:val="24"/>
          <w:szCs w:val="24"/>
          <w:lang w:val="en-US"/>
        </w:rPr>
        <w:t xml:space="preserve">lume containing 25 µg </w:t>
      </w:r>
      <w:proofErr w:type="spellStart"/>
      <w:r w:rsidR="0015520E">
        <w:rPr>
          <w:rFonts w:ascii="Times New Roman" w:hAnsi="Times New Roman" w:cs="Times New Roman"/>
          <w:sz w:val="24"/>
          <w:szCs w:val="24"/>
          <w:lang w:val="en-US"/>
        </w:rPr>
        <w:t>cDNA</w:t>
      </w:r>
      <w:proofErr w:type="spellEnd"/>
      <w:r w:rsidR="0015520E">
        <w:rPr>
          <w:rFonts w:ascii="Times New Roman" w:hAnsi="Times New Roman" w:cs="Times New Roman"/>
          <w:sz w:val="24"/>
          <w:szCs w:val="24"/>
          <w:lang w:val="en-US"/>
        </w:rPr>
        <w:t>, 200 </w:t>
      </w:r>
      <w:proofErr w:type="spellStart"/>
      <w:r w:rsidRPr="000752CF">
        <w:rPr>
          <w:rFonts w:ascii="Times New Roman" w:hAnsi="Times New Roman" w:cs="Times New Roman"/>
          <w:sz w:val="24"/>
          <w:szCs w:val="24"/>
          <w:lang w:val="en-US"/>
        </w:rPr>
        <w:t>nM</w:t>
      </w:r>
      <w:proofErr w:type="spellEnd"/>
      <w:r w:rsidRPr="000752CF">
        <w:rPr>
          <w:rFonts w:ascii="Times New Roman" w:hAnsi="Times New Roman" w:cs="Times New Roman"/>
          <w:sz w:val="24"/>
          <w:szCs w:val="24"/>
          <w:lang w:val="en-US"/>
        </w:rPr>
        <w:t xml:space="preserve"> FAM-labeled </w:t>
      </w:r>
      <w:proofErr w:type="gramStart"/>
      <w:r w:rsidRPr="000752CF">
        <w:rPr>
          <w:rFonts w:ascii="Times New Roman" w:hAnsi="Times New Roman" w:cs="Times New Roman"/>
          <w:sz w:val="24"/>
          <w:szCs w:val="24"/>
          <w:lang w:val="en-US"/>
        </w:rPr>
        <w:t>probe</w:t>
      </w:r>
      <w:proofErr w:type="gramEnd"/>
      <w:r w:rsidRPr="000752CF">
        <w:rPr>
          <w:rFonts w:ascii="Times New Roman" w:hAnsi="Times New Roman" w:cs="Times New Roman"/>
          <w:sz w:val="24"/>
          <w:szCs w:val="24"/>
          <w:lang w:val="en-US"/>
        </w:rPr>
        <w:t xml:space="preserve">, 300 </w:t>
      </w:r>
      <w:proofErr w:type="spellStart"/>
      <w:r w:rsidRPr="000752CF">
        <w:rPr>
          <w:rFonts w:ascii="Times New Roman" w:hAnsi="Times New Roman" w:cs="Times New Roman"/>
          <w:sz w:val="24"/>
          <w:szCs w:val="24"/>
          <w:lang w:val="en-US"/>
        </w:rPr>
        <w:t>nM</w:t>
      </w:r>
      <w:proofErr w:type="spellEnd"/>
      <w:r w:rsidRPr="000752CF">
        <w:rPr>
          <w:rFonts w:ascii="Times New Roman" w:hAnsi="Times New Roman" w:cs="Times New Roman"/>
          <w:sz w:val="24"/>
          <w:szCs w:val="24"/>
          <w:lang w:val="en-US"/>
        </w:rPr>
        <w:t xml:space="preserve"> of each primer and 1x Perfecta </w:t>
      </w:r>
      <w:proofErr w:type="spellStart"/>
      <w:r w:rsidRPr="000752CF">
        <w:rPr>
          <w:rFonts w:ascii="Times New Roman" w:hAnsi="Times New Roman" w:cs="Times New Roman"/>
          <w:sz w:val="24"/>
          <w:szCs w:val="24"/>
          <w:lang w:val="en-US"/>
        </w:rPr>
        <w:t>qPCR</w:t>
      </w:r>
      <w:proofErr w:type="spellEnd"/>
      <w:r w:rsidRPr="000752CF">
        <w:rPr>
          <w:rFonts w:ascii="Times New Roman" w:hAnsi="Times New Roman" w:cs="Times New Roman"/>
          <w:sz w:val="24"/>
          <w:szCs w:val="24"/>
          <w:lang w:val="en-US"/>
        </w:rPr>
        <w:t xml:space="preserve"> </w:t>
      </w:r>
      <w:proofErr w:type="spellStart"/>
      <w:r w:rsidRPr="000752CF">
        <w:rPr>
          <w:rFonts w:ascii="Times New Roman" w:hAnsi="Times New Roman" w:cs="Times New Roman"/>
          <w:sz w:val="24"/>
          <w:szCs w:val="24"/>
          <w:lang w:val="en-US"/>
        </w:rPr>
        <w:t>Supermix</w:t>
      </w:r>
      <w:proofErr w:type="spellEnd"/>
      <w:r w:rsidRPr="000752CF">
        <w:rPr>
          <w:rFonts w:ascii="Times New Roman" w:hAnsi="Times New Roman" w:cs="Times New Roman"/>
          <w:sz w:val="24"/>
          <w:szCs w:val="24"/>
          <w:lang w:val="en-US"/>
        </w:rPr>
        <w:t xml:space="preserve"> (Quanta </w:t>
      </w:r>
      <w:proofErr w:type="spellStart"/>
      <w:r w:rsidRPr="000752CF">
        <w:rPr>
          <w:rFonts w:ascii="Times New Roman" w:hAnsi="Times New Roman" w:cs="Times New Roman"/>
          <w:sz w:val="24"/>
          <w:szCs w:val="24"/>
          <w:lang w:val="en-US"/>
        </w:rPr>
        <w:t>BioSciences</w:t>
      </w:r>
      <w:proofErr w:type="spellEnd"/>
      <w:r w:rsidRPr="000752CF">
        <w:rPr>
          <w:rFonts w:ascii="Times New Roman" w:hAnsi="Times New Roman" w:cs="Times New Roman"/>
          <w:sz w:val="24"/>
          <w:szCs w:val="24"/>
          <w:lang w:val="en-US"/>
        </w:rPr>
        <w:t xml:space="preserve">). All primers were designed using the probe finder software from Roche Applied Science available online at the </w:t>
      </w:r>
      <w:r w:rsidRPr="003046CA">
        <w:rPr>
          <w:rFonts w:ascii="Times New Roman" w:hAnsi="Times New Roman" w:cs="Times New Roman"/>
          <w:sz w:val="24"/>
          <w:szCs w:val="24"/>
          <w:lang w:val="en-US"/>
        </w:rPr>
        <w:t xml:space="preserve">Universal Probe Library Assay Design Center.  The probes were from the Universal Probe Library collection (Roche Applied Science, Germany). The primer sequences and probe numbers are listed in the Supplementary </w:t>
      </w:r>
      <w:r w:rsidR="00BD4123" w:rsidRPr="003046CA">
        <w:rPr>
          <w:rFonts w:ascii="Times New Roman" w:hAnsi="Times New Roman" w:cs="Times New Roman"/>
          <w:sz w:val="24"/>
          <w:szCs w:val="24"/>
          <w:lang w:val="en-US"/>
        </w:rPr>
        <w:t>Table S1</w:t>
      </w:r>
      <w:r w:rsidRPr="003046CA">
        <w:rPr>
          <w:rFonts w:ascii="Times New Roman" w:hAnsi="Times New Roman" w:cs="Times New Roman"/>
          <w:sz w:val="24"/>
          <w:szCs w:val="24"/>
          <w:lang w:val="en-US"/>
        </w:rPr>
        <w:t>.</w:t>
      </w:r>
      <w:r w:rsidRPr="000752CF">
        <w:rPr>
          <w:rFonts w:ascii="Times New Roman" w:hAnsi="Times New Roman" w:cs="Times New Roman"/>
          <w:sz w:val="24"/>
          <w:szCs w:val="24"/>
          <w:lang w:val="en-US"/>
        </w:rPr>
        <w:t xml:space="preserve"> Relative gene expression was calculated by the ∆∆Ct method.</w:t>
      </w:r>
    </w:p>
    <w:p w:rsidR="005562E7" w:rsidRPr="000752CF" w:rsidRDefault="00302756" w:rsidP="00307899">
      <w:pPr>
        <w:pStyle w:val="Heading2"/>
        <w:spacing w:before="0" w:line="480" w:lineRule="auto"/>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2.8. </w:t>
      </w:r>
      <w:proofErr w:type="spellStart"/>
      <w:r w:rsidR="005562E7" w:rsidRPr="000752CF">
        <w:rPr>
          <w:rFonts w:ascii="Times New Roman" w:hAnsi="Times New Roman" w:cs="Times New Roman"/>
          <w:color w:val="auto"/>
          <w:sz w:val="24"/>
          <w:szCs w:val="24"/>
          <w:lang w:val="en-US"/>
        </w:rPr>
        <w:t>Immunoflourescence</w:t>
      </w:r>
      <w:proofErr w:type="spellEnd"/>
    </w:p>
    <w:p w:rsidR="005562E7" w:rsidRPr="000752CF" w:rsidRDefault="005562E7" w:rsidP="00307899">
      <w:pPr>
        <w:spacing w:after="0" w:line="480" w:lineRule="auto"/>
        <w:rPr>
          <w:rFonts w:ascii="Times New Roman" w:hAnsi="Times New Roman" w:cs="Times New Roman"/>
          <w:sz w:val="24"/>
          <w:szCs w:val="24"/>
          <w:lang w:val="en-US"/>
        </w:rPr>
      </w:pPr>
      <w:r w:rsidRPr="000752CF">
        <w:rPr>
          <w:rFonts w:ascii="Times New Roman" w:hAnsi="Times New Roman" w:cs="Times New Roman"/>
          <w:sz w:val="24"/>
          <w:szCs w:val="24"/>
          <w:lang w:val="en-US"/>
        </w:rPr>
        <w:t xml:space="preserve">Melanoma </w:t>
      </w:r>
      <w:r w:rsidR="005C0B64">
        <w:rPr>
          <w:rFonts w:ascii="Times New Roman" w:hAnsi="Times New Roman" w:cs="Times New Roman"/>
          <w:sz w:val="24"/>
          <w:szCs w:val="24"/>
          <w:lang w:val="en-US"/>
        </w:rPr>
        <w:t>cells were grown on glass cover-</w:t>
      </w:r>
      <w:r w:rsidRPr="000752CF">
        <w:rPr>
          <w:rFonts w:ascii="Times New Roman" w:hAnsi="Times New Roman" w:cs="Times New Roman"/>
          <w:sz w:val="24"/>
          <w:szCs w:val="24"/>
          <w:lang w:val="en-US"/>
        </w:rPr>
        <w:t>slips</w:t>
      </w:r>
      <w:r w:rsidR="002218C6" w:rsidRPr="000752CF">
        <w:rPr>
          <w:rFonts w:ascii="Times New Roman" w:hAnsi="Times New Roman" w:cs="Times New Roman"/>
          <w:sz w:val="24"/>
          <w:szCs w:val="24"/>
          <w:lang w:val="en-US"/>
        </w:rPr>
        <w:t xml:space="preserve"> with</w:t>
      </w:r>
      <w:r w:rsidR="00C26530">
        <w:rPr>
          <w:rFonts w:ascii="Times New Roman" w:hAnsi="Times New Roman" w:cs="Times New Roman"/>
          <w:sz w:val="24"/>
          <w:szCs w:val="24"/>
          <w:lang w:val="en-US"/>
        </w:rPr>
        <w:t>/</w:t>
      </w:r>
      <w:r w:rsidR="002218C6" w:rsidRPr="000752CF">
        <w:rPr>
          <w:rFonts w:ascii="Times New Roman" w:hAnsi="Times New Roman" w:cs="Times New Roman"/>
          <w:sz w:val="24"/>
          <w:szCs w:val="24"/>
          <w:lang w:val="en-US"/>
        </w:rPr>
        <w:t>without S100A4 for 48</w:t>
      </w:r>
      <w:r w:rsidR="00C26530">
        <w:rPr>
          <w:rFonts w:ascii="Times New Roman" w:hAnsi="Times New Roman" w:cs="Times New Roman"/>
          <w:sz w:val="24"/>
          <w:szCs w:val="24"/>
          <w:lang w:val="en-US"/>
        </w:rPr>
        <w:t> </w:t>
      </w:r>
      <w:r w:rsidRPr="000752CF">
        <w:rPr>
          <w:rFonts w:ascii="Times New Roman" w:hAnsi="Times New Roman" w:cs="Times New Roman"/>
          <w:sz w:val="24"/>
          <w:szCs w:val="24"/>
          <w:lang w:val="en-US"/>
        </w:rPr>
        <w:t>hrs</w:t>
      </w:r>
      <w:r w:rsidR="00C26530">
        <w:rPr>
          <w:rFonts w:ascii="Times New Roman" w:hAnsi="Times New Roman" w:cs="Times New Roman"/>
          <w:sz w:val="24"/>
          <w:szCs w:val="24"/>
          <w:lang w:val="en-US"/>
        </w:rPr>
        <w:t xml:space="preserve">, </w:t>
      </w:r>
      <w:r w:rsidRPr="000752CF">
        <w:rPr>
          <w:rFonts w:ascii="Times New Roman" w:hAnsi="Times New Roman" w:cs="Times New Roman"/>
          <w:sz w:val="24"/>
          <w:szCs w:val="24"/>
          <w:lang w:val="en-US"/>
        </w:rPr>
        <w:t xml:space="preserve">fixed in 4% </w:t>
      </w:r>
      <w:proofErr w:type="spellStart"/>
      <w:r w:rsidRPr="000752CF">
        <w:rPr>
          <w:rFonts w:ascii="Times New Roman" w:hAnsi="Times New Roman" w:cs="Times New Roman"/>
          <w:sz w:val="24"/>
          <w:szCs w:val="24"/>
          <w:lang w:val="en-US"/>
        </w:rPr>
        <w:t>paraformaldehyde</w:t>
      </w:r>
      <w:proofErr w:type="spellEnd"/>
      <w:r w:rsidRPr="000752CF">
        <w:rPr>
          <w:rFonts w:ascii="Times New Roman" w:hAnsi="Times New Roman" w:cs="Times New Roman"/>
          <w:sz w:val="24"/>
          <w:szCs w:val="24"/>
          <w:lang w:val="en-US"/>
        </w:rPr>
        <w:t xml:space="preserve"> for 15 min on ice before staining </w:t>
      </w:r>
      <w:r w:rsidR="00C26530">
        <w:rPr>
          <w:rFonts w:ascii="Times New Roman" w:hAnsi="Times New Roman" w:cs="Times New Roman"/>
          <w:sz w:val="24"/>
          <w:szCs w:val="24"/>
          <w:lang w:val="en-US"/>
        </w:rPr>
        <w:t xml:space="preserve">over night </w:t>
      </w:r>
      <w:r w:rsidRPr="000752CF">
        <w:rPr>
          <w:rFonts w:ascii="Times New Roman" w:hAnsi="Times New Roman" w:cs="Times New Roman"/>
          <w:sz w:val="24"/>
          <w:szCs w:val="24"/>
          <w:lang w:val="en-US"/>
        </w:rPr>
        <w:t>with mouse anti-MITF (Thermo Scientific, Waltham, MA) diluted in PBS</w:t>
      </w:r>
      <w:r w:rsidR="0015520E">
        <w:rPr>
          <w:rFonts w:ascii="Times New Roman" w:hAnsi="Times New Roman" w:cs="Times New Roman"/>
          <w:sz w:val="24"/>
          <w:szCs w:val="24"/>
          <w:lang w:val="en-US"/>
        </w:rPr>
        <w:t>/</w:t>
      </w:r>
      <w:r w:rsidRPr="000752CF">
        <w:rPr>
          <w:rFonts w:ascii="Times New Roman" w:hAnsi="Times New Roman" w:cs="Times New Roman"/>
          <w:sz w:val="24"/>
          <w:szCs w:val="24"/>
          <w:lang w:val="en-US"/>
        </w:rPr>
        <w:t xml:space="preserve">0.05% </w:t>
      </w:r>
      <w:proofErr w:type="spellStart"/>
      <w:r w:rsidRPr="000752CF">
        <w:rPr>
          <w:rFonts w:ascii="Times New Roman" w:hAnsi="Times New Roman" w:cs="Times New Roman"/>
          <w:sz w:val="24"/>
          <w:szCs w:val="24"/>
          <w:lang w:val="en-US"/>
        </w:rPr>
        <w:t>saponin</w:t>
      </w:r>
      <w:proofErr w:type="spellEnd"/>
      <w:r w:rsidRPr="000752CF">
        <w:rPr>
          <w:rFonts w:ascii="Times New Roman" w:hAnsi="Times New Roman" w:cs="Times New Roman"/>
          <w:sz w:val="24"/>
          <w:szCs w:val="24"/>
          <w:lang w:val="en-US"/>
        </w:rPr>
        <w:t xml:space="preserve"> 1:100</w:t>
      </w:r>
      <w:r w:rsidR="00C26530">
        <w:rPr>
          <w:rFonts w:ascii="Times New Roman" w:hAnsi="Times New Roman" w:cs="Times New Roman"/>
          <w:sz w:val="24"/>
          <w:szCs w:val="24"/>
          <w:lang w:val="en-US"/>
        </w:rPr>
        <w:t xml:space="preserve">. After </w:t>
      </w:r>
      <w:r w:rsidRPr="000752CF">
        <w:rPr>
          <w:rFonts w:ascii="Times New Roman" w:hAnsi="Times New Roman" w:cs="Times New Roman"/>
          <w:sz w:val="24"/>
          <w:szCs w:val="24"/>
          <w:lang w:val="en-US"/>
        </w:rPr>
        <w:t xml:space="preserve">staining </w:t>
      </w:r>
      <w:r w:rsidR="00C26530">
        <w:rPr>
          <w:rFonts w:ascii="Times New Roman" w:hAnsi="Times New Roman" w:cs="Times New Roman"/>
          <w:sz w:val="24"/>
          <w:szCs w:val="24"/>
          <w:lang w:val="en-US"/>
        </w:rPr>
        <w:t xml:space="preserve">for 60 min </w:t>
      </w:r>
      <w:r w:rsidRPr="000752CF">
        <w:rPr>
          <w:rFonts w:ascii="Times New Roman" w:hAnsi="Times New Roman" w:cs="Times New Roman"/>
          <w:sz w:val="24"/>
          <w:szCs w:val="24"/>
          <w:lang w:val="en-US"/>
        </w:rPr>
        <w:t xml:space="preserve">with donkey anti-mouse 488 (Jackson </w:t>
      </w:r>
      <w:proofErr w:type="spellStart"/>
      <w:r w:rsidRPr="000752CF">
        <w:rPr>
          <w:rFonts w:ascii="Times New Roman" w:hAnsi="Times New Roman" w:cs="Times New Roman"/>
          <w:sz w:val="24"/>
          <w:szCs w:val="24"/>
          <w:lang w:val="en-US"/>
        </w:rPr>
        <w:t>ImmunoResearch</w:t>
      </w:r>
      <w:proofErr w:type="spellEnd"/>
      <w:r w:rsidRPr="000752CF">
        <w:rPr>
          <w:rFonts w:ascii="Times New Roman" w:hAnsi="Times New Roman" w:cs="Times New Roman"/>
          <w:sz w:val="24"/>
          <w:szCs w:val="24"/>
          <w:lang w:val="en-US"/>
        </w:rPr>
        <w:t>,</w:t>
      </w:r>
      <w:r w:rsidR="00C26530">
        <w:rPr>
          <w:rFonts w:ascii="Times New Roman" w:hAnsi="Times New Roman" w:cs="Times New Roman"/>
          <w:sz w:val="24"/>
          <w:szCs w:val="24"/>
          <w:lang w:val="en-US"/>
        </w:rPr>
        <w:t xml:space="preserve"> West Grove, PA) diluted 1:500, t</w:t>
      </w:r>
      <w:r w:rsidRPr="000752CF">
        <w:rPr>
          <w:rFonts w:ascii="Times New Roman" w:hAnsi="Times New Roman" w:cs="Times New Roman"/>
          <w:sz w:val="24"/>
          <w:szCs w:val="24"/>
          <w:lang w:val="en-US"/>
        </w:rPr>
        <w:t xml:space="preserve">he cover-slips were mounted in Prolong Gold mounting medium containing DAPI (Life Technologies, </w:t>
      </w:r>
      <w:r w:rsidRPr="000752CF">
        <w:rPr>
          <w:rFonts w:ascii="Times New Roman" w:hAnsi="Times New Roman" w:cs="Times New Roman"/>
          <w:sz w:val="24"/>
          <w:szCs w:val="24"/>
          <w:lang w:val="en-US"/>
        </w:rPr>
        <w:lastRenderedPageBreak/>
        <w:t xml:space="preserve">Carlsbad, CA). Fluorescent images were obtained using </w:t>
      </w:r>
      <w:proofErr w:type="spellStart"/>
      <w:r w:rsidRPr="000752CF">
        <w:rPr>
          <w:rFonts w:ascii="Times New Roman" w:hAnsi="Times New Roman" w:cs="Times New Roman"/>
          <w:sz w:val="24"/>
          <w:szCs w:val="24"/>
          <w:lang w:val="en-US"/>
        </w:rPr>
        <w:t>Zeiss</w:t>
      </w:r>
      <w:proofErr w:type="spellEnd"/>
      <w:r w:rsidRPr="000752CF">
        <w:rPr>
          <w:rFonts w:ascii="Times New Roman" w:hAnsi="Times New Roman" w:cs="Times New Roman"/>
          <w:sz w:val="24"/>
          <w:szCs w:val="24"/>
          <w:lang w:val="en-US"/>
        </w:rPr>
        <w:t xml:space="preserve"> LSM710 </w:t>
      </w:r>
      <w:proofErr w:type="spellStart"/>
      <w:r w:rsidRPr="000752CF">
        <w:rPr>
          <w:rFonts w:ascii="Times New Roman" w:hAnsi="Times New Roman" w:cs="Times New Roman"/>
          <w:sz w:val="24"/>
          <w:szCs w:val="24"/>
          <w:lang w:val="en-US"/>
        </w:rPr>
        <w:t>confocal</w:t>
      </w:r>
      <w:proofErr w:type="spellEnd"/>
      <w:r w:rsidRPr="000752CF">
        <w:rPr>
          <w:rFonts w:ascii="Times New Roman" w:hAnsi="Times New Roman" w:cs="Times New Roman"/>
          <w:sz w:val="24"/>
          <w:szCs w:val="24"/>
          <w:lang w:val="en-US"/>
        </w:rPr>
        <w:t xml:space="preserve"> microscope equipped with Plan-</w:t>
      </w:r>
      <w:proofErr w:type="spellStart"/>
      <w:r w:rsidRPr="000752CF">
        <w:rPr>
          <w:rFonts w:ascii="Times New Roman" w:hAnsi="Times New Roman" w:cs="Times New Roman"/>
          <w:sz w:val="24"/>
          <w:szCs w:val="24"/>
          <w:lang w:val="en-US"/>
        </w:rPr>
        <w:t>Apochromat</w:t>
      </w:r>
      <w:proofErr w:type="spellEnd"/>
      <w:r w:rsidRPr="000752CF">
        <w:rPr>
          <w:rFonts w:ascii="Times New Roman" w:hAnsi="Times New Roman" w:cs="Times New Roman"/>
          <w:sz w:val="24"/>
          <w:szCs w:val="24"/>
          <w:lang w:val="en-US"/>
        </w:rPr>
        <w:t xml:space="preserve"> X 63/1.4 Oil DICII objective and analyzed using the ZEN 2011 software and Adobe Photoshop CS5.</w:t>
      </w:r>
    </w:p>
    <w:p w:rsidR="005562E7" w:rsidRPr="000752CF" w:rsidRDefault="00302756" w:rsidP="00307899">
      <w:pPr>
        <w:pStyle w:val="Heading2"/>
        <w:tabs>
          <w:tab w:val="left" w:pos="1080"/>
        </w:tabs>
        <w:spacing w:before="0" w:line="480" w:lineRule="auto"/>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2.9. </w:t>
      </w:r>
      <w:proofErr w:type="spellStart"/>
      <w:r w:rsidR="005562E7" w:rsidRPr="000752CF">
        <w:rPr>
          <w:rFonts w:ascii="Times New Roman" w:hAnsi="Times New Roman" w:cs="Times New Roman"/>
          <w:color w:val="auto"/>
          <w:sz w:val="24"/>
          <w:szCs w:val="24"/>
          <w:lang w:val="en-US"/>
        </w:rPr>
        <w:t>Immunoblotting</w:t>
      </w:r>
      <w:proofErr w:type="spellEnd"/>
    </w:p>
    <w:p w:rsidR="00012D91" w:rsidRPr="00CB6F61" w:rsidRDefault="005562E7" w:rsidP="00307899">
      <w:pPr>
        <w:spacing w:after="0" w:line="480" w:lineRule="auto"/>
        <w:rPr>
          <w:rFonts w:ascii="Times New Roman" w:hAnsi="Times New Roman" w:cs="Times New Roman"/>
          <w:sz w:val="24"/>
          <w:szCs w:val="24"/>
          <w:lang w:val="en-US"/>
        </w:rPr>
      </w:pPr>
      <w:r w:rsidRPr="000752CF">
        <w:rPr>
          <w:rFonts w:ascii="Times New Roman" w:hAnsi="Times New Roman" w:cs="Times New Roman"/>
          <w:sz w:val="24"/>
          <w:szCs w:val="24"/>
          <w:lang w:val="en-US"/>
        </w:rPr>
        <w:t xml:space="preserve">Protein </w:t>
      </w:r>
      <w:proofErr w:type="spellStart"/>
      <w:r w:rsidRPr="000752CF">
        <w:rPr>
          <w:rFonts w:ascii="Times New Roman" w:hAnsi="Times New Roman" w:cs="Times New Roman"/>
          <w:sz w:val="24"/>
          <w:szCs w:val="24"/>
          <w:lang w:val="en-US"/>
        </w:rPr>
        <w:t>lysates</w:t>
      </w:r>
      <w:proofErr w:type="spellEnd"/>
      <w:r w:rsidRPr="000752CF">
        <w:rPr>
          <w:rFonts w:ascii="Times New Roman" w:hAnsi="Times New Roman" w:cs="Times New Roman"/>
          <w:sz w:val="24"/>
          <w:szCs w:val="24"/>
          <w:lang w:val="en-US"/>
        </w:rPr>
        <w:t xml:space="preserve"> were prepared in </w:t>
      </w:r>
      <w:proofErr w:type="spellStart"/>
      <w:r w:rsidRPr="000752CF">
        <w:rPr>
          <w:rFonts w:ascii="Times New Roman" w:hAnsi="Times New Roman" w:cs="Times New Roman"/>
          <w:sz w:val="24"/>
          <w:szCs w:val="24"/>
          <w:lang w:val="en-US"/>
        </w:rPr>
        <w:t>lysis</w:t>
      </w:r>
      <w:proofErr w:type="spellEnd"/>
      <w:r w:rsidRPr="000752CF">
        <w:rPr>
          <w:rFonts w:ascii="Times New Roman" w:hAnsi="Times New Roman" w:cs="Times New Roman"/>
          <w:sz w:val="24"/>
          <w:szCs w:val="24"/>
          <w:lang w:val="en-US"/>
        </w:rPr>
        <w:t xml:space="preserve"> buffer (50mM </w:t>
      </w:r>
      <w:proofErr w:type="spellStart"/>
      <w:r w:rsidRPr="000752CF">
        <w:rPr>
          <w:rFonts w:ascii="Times New Roman" w:hAnsi="Times New Roman" w:cs="Times New Roman"/>
          <w:sz w:val="24"/>
          <w:szCs w:val="24"/>
          <w:lang w:val="en-US"/>
        </w:rPr>
        <w:t>Tris-HCl</w:t>
      </w:r>
      <w:proofErr w:type="spellEnd"/>
      <w:r w:rsidRPr="000752CF">
        <w:rPr>
          <w:rFonts w:ascii="Times New Roman" w:hAnsi="Times New Roman" w:cs="Times New Roman"/>
          <w:sz w:val="24"/>
          <w:szCs w:val="24"/>
          <w:lang w:val="en-US"/>
        </w:rPr>
        <w:t xml:space="preserve">,  150 </w:t>
      </w:r>
      <w:proofErr w:type="spellStart"/>
      <w:r w:rsidRPr="000752CF">
        <w:rPr>
          <w:rFonts w:ascii="Times New Roman" w:hAnsi="Times New Roman" w:cs="Times New Roman"/>
          <w:sz w:val="24"/>
          <w:szCs w:val="24"/>
          <w:lang w:val="en-US"/>
        </w:rPr>
        <w:t>mM</w:t>
      </w:r>
      <w:proofErr w:type="spellEnd"/>
      <w:r w:rsidRPr="000752CF">
        <w:rPr>
          <w:rFonts w:ascii="Times New Roman" w:hAnsi="Times New Roman" w:cs="Times New Roman"/>
          <w:sz w:val="24"/>
          <w:szCs w:val="24"/>
          <w:lang w:val="en-US"/>
        </w:rPr>
        <w:t xml:space="preserve"> </w:t>
      </w:r>
      <w:proofErr w:type="spellStart"/>
      <w:r w:rsidRPr="000752CF">
        <w:rPr>
          <w:rFonts w:ascii="Times New Roman" w:hAnsi="Times New Roman" w:cs="Times New Roman"/>
          <w:sz w:val="24"/>
          <w:szCs w:val="24"/>
          <w:lang w:val="en-US"/>
        </w:rPr>
        <w:t>NaCl</w:t>
      </w:r>
      <w:proofErr w:type="spellEnd"/>
      <w:r w:rsidRPr="000752CF">
        <w:rPr>
          <w:rFonts w:ascii="Times New Roman" w:hAnsi="Times New Roman" w:cs="Times New Roman"/>
          <w:sz w:val="24"/>
          <w:szCs w:val="24"/>
          <w:lang w:val="en-US"/>
        </w:rPr>
        <w:t xml:space="preserve"> and 0.1% NP-40, pH 7.5) supplemented with the protease- and </w:t>
      </w:r>
      <w:proofErr w:type="spellStart"/>
      <w:r w:rsidRPr="000752CF">
        <w:rPr>
          <w:rFonts w:ascii="Times New Roman" w:hAnsi="Times New Roman" w:cs="Times New Roman"/>
          <w:sz w:val="24"/>
          <w:szCs w:val="24"/>
          <w:lang w:val="en-US"/>
        </w:rPr>
        <w:t>phosphatase</w:t>
      </w:r>
      <w:proofErr w:type="spellEnd"/>
      <w:r w:rsidR="005C0B64">
        <w:rPr>
          <w:rFonts w:ascii="Times New Roman" w:hAnsi="Times New Roman" w:cs="Times New Roman"/>
          <w:sz w:val="24"/>
          <w:szCs w:val="24"/>
          <w:lang w:val="en-US"/>
        </w:rPr>
        <w:t>-</w:t>
      </w:r>
      <w:r w:rsidRPr="000752CF">
        <w:rPr>
          <w:rFonts w:ascii="Times New Roman" w:hAnsi="Times New Roman" w:cs="Times New Roman"/>
          <w:sz w:val="24"/>
          <w:szCs w:val="24"/>
          <w:lang w:val="en-US"/>
        </w:rPr>
        <w:t>inhibitor cocktails</w:t>
      </w:r>
      <w:r w:rsidR="0015520E">
        <w:rPr>
          <w:rFonts w:ascii="Times New Roman" w:hAnsi="Times New Roman" w:cs="Times New Roman"/>
          <w:sz w:val="24"/>
          <w:szCs w:val="24"/>
          <w:lang w:val="en-US"/>
        </w:rPr>
        <w:t>,</w:t>
      </w:r>
      <w:r w:rsidRPr="000752CF">
        <w:rPr>
          <w:rFonts w:ascii="Times New Roman" w:hAnsi="Times New Roman" w:cs="Times New Roman"/>
          <w:sz w:val="24"/>
          <w:szCs w:val="24"/>
          <w:lang w:val="en-US"/>
        </w:rPr>
        <w:t xml:space="preserve"> </w:t>
      </w:r>
      <w:proofErr w:type="spellStart"/>
      <w:r w:rsidRPr="000752CF">
        <w:rPr>
          <w:rFonts w:ascii="Times New Roman" w:hAnsi="Times New Roman" w:cs="Times New Roman"/>
          <w:sz w:val="24"/>
          <w:szCs w:val="24"/>
          <w:lang w:val="en-US"/>
        </w:rPr>
        <w:t>CompleteMini</w:t>
      </w:r>
      <w:proofErr w:type="spellEnd"/>
      <w:r w:rsidRPr="000752CF">
        <w:rPr>
          <w:rFonts w:ascii="Times New Roman" w:hAnsi="Times New Roman" w:cs="Times New Roman"/>
          <w:sz w:val="24"/>
          <w:szCs w:val="24"/>
          <w:lang w:val="en-US"/>
        </w:rPr>
        <w:t xml:space="preserve"> and </w:t>
      </w:r>
      <w:proofErr w:type="spellStart"/>
      <w:r w:rsidR="000E0DB5">
        <w:rPr>
          <w:rFonts w:ascii="Times New Roman" w:hAnsi="Times New Roman" w:cs="Times New Roman"/>
          <w:sz w:val="24"/>
          <w:szCs w:val="24"/>
          <w:lang w:val="en-US"/>
        </w:rPr>
        <w:t>PhosSTOP</w:t>
      </w:r>
      <w:proofErr w:type="spellEnd"/>
      <w:r w:rsidR="000E0DB5">
        <w:rPr>
          <w:rFonts w:ascii="Times New Roman" w:hAnsi="Times New Roman" w:cs="Times New Roman"/>
          <w:sz w:val="24"/>
          <w:szCs w:val="24"/>
          <w:lang w:val="en-US"/>
        </w:rPr>
        <w:t xml:space="preserve"> (Roche</w:t>
      </w:r>
      <w:r w:rsidR="00072DB8" w:rsidRPr="00072DB8">
        <w:rPr>
          <w:rFonts w:ascii="Times New Roman" w:hAnsi="Times New Roman" w:cs="Times New Roman"/>
          <w:sz w:val="24"/>
          <w:szCs w:val="24"/>
          <w:lang w:val="en-US"/>
        </w:rPr>
        <w:t xml:space="preserve">, </w:t>
      </w:r>
      <w:proofErr w:type="spellStart"/>
      <w:r w:rsidR="00072DB8" w:rsidRPr="00072DB8">
        <w:rPr>
          <w:rFonts w:ascii="Times New Roman" w:hAnsi="Times New Roman" w:cs="Times New Roman"/>
          <w:sz w:val="24"/>
          <w:szCs w:val="24"/>
          <w:lang w:val="en-US"/>
        </w:rPr>
        <w:t>Manmheim</w:t>
      </w:r>
      <w:proofErr w:type="spellEnd"/>
      <w:r w:rsidR="00072DB8" w:rsidRPr="00072DB8">
        <w:rPr>
          <w:rFonts w:ascii="Times New Roman" w:hAnsi="Times New Roman" w:cs="Times New Roman"/>
          <w:sz w:val="24"/>
          <w:szCs w:val="24"/>
          <w:lang w:val="en-US"/>
        </w:rPr>
        <w:t>, Germany</w:t>
      </w:r>
      <w:r w:rsidR="000E0DB5">
        <w:rPr>
          <w:rFonts w:ascii="Times New Roman" w:hAnsi="Times New Roman" w:cs="Times New Roman"/>
          <w:sz w:val="24"/>
          <w:szCs w:val="24"/>
          <w:lang w:val="en-US"/>
        </w:rPr>
        <w:t>s).</w:t>
      </w:r>
      <w:r w:rsidRPr="000752CF">
        <w:rPr>
          <w:rFonts w:ascii="Times New Roman" w:hAnsi="Times New Roman" w:cs="Times New Roman"/>
          <w:sz w:val="24"/>
          <w:szCs w:val="24"/>
          <w:lang w:val="en-US"/>
        </w:rPr>
        <w:t xml:space="preserve"> </w:t>
      </w:r>
      <w:r w:rsidR="006E6715" w:rsidRPr="000752CF">
        <w:rPr>
          <w:rFonts w:ascii="Times New Roman" w:hAnsi="Times New Roman" w:cs="Times New Roman"/>
          <w:sz w:val="24"/>
          <w:szCs w:val="24"/>
          <w:lang w:val="en-US"/>
        </w:rPr>
        <w:t>Total cellular protein</w:t>
      </w:r>
      <w:r w:rsidR="005C0B64">
        <w:rPr>
          <w:rFonts w:ascii="Times New Roman" w:hAnsi="Times New Roman" w:cs="Times New Roman"/>
          <w:sz w:val="24"/>
          <w:szCs w:val="24"/>
          <w:lang w:val="en-US"/>
        </w:rPr>
        <w:t>s (</w:t>
      </w:r>
      <w:r w:rsidR="001D3355" w:rsidRPr="000752CF">
        <w:rPr>
          <w:rFonts w:ascii="Times New Roman" w:hAnsi="Times New Roman" w:cs="Times New Roman"/>
          <w:sz w:val="24"/>
          <w:szCs w:val="24"/>
          <w:lang w:val="en-US"/>
        </w:rPr>
        <w:t xml:space="preserve">20 </w:t>
      </w:r>
      <w:proofErr w:type="spellStart"/>
      <w:r w:rsidR="001D3355" w:rsidRPr="000752CF">
        <w:rPr>
          <w:rFonts w:ascii="Times New Roman" w:hAnsi="Times New Roman" w:cs="Times New Roman"/>
          <w:sz w:val="24"/>
          <w:szCs w:val="24"/>
          <w:lang w:val="en-US"/>
        </w:rPr>
        <w:t>μ</w:t>
      </w:r>
      <w:r w:rsidR="006E6715" w:rsidRPr="000752CF">
        <w:rPr>
          <w:rFonts w:ascii="Times New Roman" w:hAnsi="Times New Roman" w:cs="Times New Roman"/>
          <w:sz w:val="24"/>
          <w:szCs w:val="24"/>
          <w:lang w:val="en-US"/>
        </w:rPr>
        <w:t>g</w:t>
      </w:r>
      <w:proofErr w:type="spellEnd"/>
      <w:r w:rsidR="005C0B64">
        <w:rPr>
          <w:rFonts w:ascii="Times New Roman" w:hAnsi="Times New Roman" w:cs="Times New Roman"/>
          <w:sz w:val="24"/>
          <w:szCs w:val="24"/>
          <w:lang w:val="en-US"/>
        </w:rPr>
        <w:t>)</w:t>
      </w:r>
      <w:r w:rsidR="001D3355" w:rsidRPr="000752CF">
        <w:rPr>
          <w:rFonts w:ascii="Times New Roman" w:hAnsi="Times New Roman" w:cs="Times New Roman"/>
          <w:sz w:val="24"/>
          <w:szCs w:val="24"/>
          <w:lang w:val="en-US"/>
        </w:rPr>
        <w:t xml:space="preserve"> </w:t>
      </w:r>
      <w:r w:rsidR="00F9388C" w:rsidRPr="000752CF">
        <w:rPr>
          <w:rFonts w:ascii="Times New Roman" w:hAnsi="Times New Roman" w:cs="Times New Roman"/>
          <w:sz w:val="24"/>
          <w:szCs w:val="24"/>
          <w:lang w:val="en-US"/>
        </w:rPr>
        <w:t>were</w:t>
      </w:r>
      <w:r w:rsidR="00012D91" w:rsidRPr="000752CF">
        <w:rPr>
          <w:rFonts w:ascii="Times New Roman" w:hAnsi="Times New Roman" w:cs="Times New Roman"/>
          <w:sz w:val="24"/>
          <w:szCs w:val="24"/>
          <w:lang w:val="en-US"/>
        </w:rPr>
        <w:t xml:space="preserve"> separated by SDS-PAGE, in a </w:t>
      </w:r>
      <w:proofErr w:type="spellStart"/>
      <w:r w:rsidR="00012D91" w:rsidRPr="000752CF">
        <w:rPr>
          <w:rFonts w:ascii="Times New Roman" w:hAnsi="Times New Roman" w:cs="Times New Roman"/>
          <w:sz w:val="24"/>
          <w:szCs w:val="24"/>
          <w:lang w:val="en-US"/>
        </w:rPr>
        <w:t>NuPAGE</w:t>
      </w:r>
      <w:proofErr w:type="spellEnd"/>
      <w:r w:rsidR="00012D91" w:rsidRPr="000752CF">
        <w:rPr>
          <w:rFonts w:ascii="Times New Roman" w:hAnsi="Times New Roman" w:cs="Times New Roman"/>
          <w:sz w:val="24"/>
          <w:szCs w:val="24"/>
          <w:lang w:val="en-US"/>
        </w:rPr>
        <w:t xml:space="preserve">® </w:t>
      </w:r>
      <w:proofErr w:type="spellStart"/>
      <w:r w:rsidR="00012D91" w:rsidRPr="000752CF">
        <w:rPr>
          <w:rFonts w:ascii="Times New Roman" w:hAnsi="Times New Roman" w:cs="Times New Roman"/>
          <w:sz w:val="24"/>
          <w:szCs w:val="24"/>
          <w:lang w:val="en-US"/>
        </w:rPr>
        <w:t>Novex</w:t>
      </w:r>
      <w:proofErr w:type="spellEnd"/>
      <w:r w:rsidR="00012D91" w:rsidRPr="000752CF">
        <w:rPr>
          <w:rFonts w:ascii="Times New Roman" w:hAnsi="Times New Roman" w:cs="Times New Roman"/>
          <w:sz w:val="24"/>
          <w:szCs w:val="24"/>
          <w:lang w:val="en-US"/>
        </w:rPr>
        <w:t xml:space="preserve"> </w:t>
      </w:r>
      <w:proofErr w:type="spellStart"/>
      <w:r w:rsidR="00012D91" w:rsidRPr="000752CF">
        <w:rPr>
          <w:rFonts w:ascii="Times New Roman" w:hAnsi="Times New Roman" w:cs="Times New Roman"/>
          <w:sz w:val="24"/>
          <w:szCs w:val="24"/>
          <w:lang w:val="en-US"/>
        </w:rPr>
        <w:t>Bis-Tris</w:t>
      </w:r>
      <w:proofErr w:type="spellEnd"/>
      <w:r w:rsidR="00012D91" w:rsidRPr="000752CF">
        <w:rPr>
          <w:rFonts w:ascii="Times New Roman" w:hAnsi="Times New Roman" w:cs="Times New Roman"/>
          <w:sz w:val="24"/>
          <w:szCs w:val="24"/>
          <w:lang w:val="en-US"/>
        </w:rPr>
        <w:t xml:space="preserve"> Gel, 4-12% (</w:t>
      </w:r>
      <w:proofErr w:type="spellStart"/>
      <w:r w:rsidR="00012D91" w:rsidRPr="000752CF">
        <w:rPr>
          <w:rFonts w:ascii="Times New Roman" w:hAnsi="Times New Roman" w:cs="Times New Roman"/>
          <w:sz w:val="24"/>
          <w:szCs w:val="24"/>
          <w:lang w:val="en-US"/>
        </w:rPr>
        <w:t>Invitrogen</w:t>
      </w:r>
      <w:proofErr w:type="spellEnd"/>
      <w:r w:rsidR="00012D91" w:rsidRPr="000752CF">
        <w:rPr>
          <w:rFonts w:ascii="Times New Roman" w:hAnsi="Times New Roman" w:cs="Times New Roman"/>
          <w:sz w:val="24"/>
          <w:szCs w:val="24"/>
          <w:lang w:val="en-US"/>
        </w:rPr>
        <w:t>) and subsequentl</w:t>
      </w:r>
      <w:r w:rsidR="00FD433B" w:rsidRPr="000752CF">
        <w:rPr>
          <w:rFonts w:ascii="Times New Roman" w:hAnsi="Times New Roman" w:cs="Times New Roman"/>
          <w:sz w:val="24"/>
          <w:szCs w:val="24"/>
          <w:lang w:val="en-US"/>
        </w:rPr>
        <w:t>y electro-transferred to a 0.45</w:t>
      </w:r>
      <w:r w:rsidR="005C0B64">
        <w:rPr>
          <w:rFonts w:ascii="Times New Roman" w:hAnsi="Times New Roman" w:cs="Times New Roman"/>
          <w:sz w:val="24"/>
          <w:szCs w:val="24"/>
          <w:lang w:val="en-US"/>
        </w:rPr>
        <w:t> </w:t>
      </w:r>
      <w:r w:rsidR="00012D91" w:rsidRPr="000752CF">
        <w:rPr>
          <w:rFonts w:ascii="Times New Roman" w:hAnsi="Times New Roman" w:cs="Times New Roman"/>
          <w:sz w:val="24"/>
          <w:szCs w:val="24"/>
        </w:rPr>
        <w:t>μ</w:t>
      </w:r>
      <w:r w:rsidR="00012D91" w:rsidRPr="000752CF">
        <w:rPr>
          <w:rFonts w:ascii="Times New Roman" w:hAnsi="Times New Roman" w:cs="Times New Roman"/>
          <w:sz w:val="24"/>
          <w:szCs w:val="24"/>
          <w:lang w:val="en-US"/>
        </w:rPr>
        <w:t>m PVDF membrane (</w:t>
      </w:r>
      <w:r w:rsidR="00611EB5" w:rsidRPr="000752CF">
        <w:rPr>
          <w:rFonts w:ascii="Times New Roman" w:hAnsi="Times New Roman" w:cs="Times New Roman"/>
          <w:sz w:val="24"/>
          <w:szCs w:val="24"/>
          <w:lang w:val="en-US"/>
        </w:rPr>
        <w:t>Merck Millipore, Darmstadt, Germany</w:t>
      </w:r>
      <w:r w:rsidR="00012D91" w:rsidRPr="000752CF">
        <w:rPr>
          <w:rFonts w:ascii="Times New Roman" w:hAnsi="Times New Roman" w:cs="Times New Roman"/>
          <w:sz w:val="24"/>
          <w:szCs w:val="24"/>
          <w:lang w:val="en-US"/>
        </w:rPr>
        <w:t>). The membrane was incubated overnight</w:t>
      </w:r>
      <w:r w:rsidR="005C0B64">
        <w:rPr>
          <w:rFonts w:ascii="Times New Roman" w:hAnsi="Times New Roman" w:cs="Times New Roman"/>
          <w:sz w:val="24"/>
          <w:szCs w:val="24"/>
          <w:lang w:val="en-US"/>
        </w:rPr>
        <w:t xml:space="preserve"> </w:t>
      </w:r>
      <w:proofErr w:type="gramStart"/>
      <w:r w:rsidR="005C0B64">
        <w:rPr>
          <w:rFonts w:ascii="Times New Roman" w:hAnsi="Times New Roman" w:cs="Times New Roman"/>
          <w:sz w:val="24"/>
          <w:szCs w:val="24"/>
          <w:lang w:val="en-US"/>
        </w:rPr>
        <w:t>at  4</w:t>
      </w:r>
      <w:proofErr w:type="gramEnd"/>
      <w:r w:rsidR="005C0B64">
        <w:rPr>
          <w:rFonts w:ascii="Times New Roman" w:hAnsi="Times New Roman" w:cs="Times New Roman"/>
          <w:sz w:val="24"/>
          <w:szCs w:val="24"/>
          <w:lang w:val="en-US"/>
        </w:rPr>
        <w:t> </w:t>
      </w:r>
      <w:r w:rsidR="00012D91" w:rsidRPr="000752CF">
        <w:rPr>
          <w:rFonts w:ascii="Times New Roman" w:hAnsi="Times New Roman" w:cs="Times New Roman"/>
          <w:sz w:val="24"/>
          <w:szCs w:val="24"/>
          <w:lang w:val="en-US"/>
        </w:rPr>
        <w:t xml:space="preserve">°C with </w:t>
      </w:r>
      <w:r w:rsidR="005C0B64">
        <w:rPr>
          <w:rFonts w:ascii="Times New Roman" w:hAnsi="Times New Roman" w:cs="Times New Roman"/>
          <w:sz w:val="24"/>
          <w:szCs w:val="24"/>
          <w:lang w:val="en-US"/>
        </w:rPr>
        <w:t xml:space="preserve">the </w:t>
      </w:r>
      <w:r w:rsidR="00936088" w:rsidRPr="000752CF">
        <w:rPr>
          <w:rFonts w:ascii="Times New Roman" w:hAnsi="Times New Roman" w:cs="Times New Roman"/>
          <w:sz w:val="24"/>
          <w:szCs w:val="24"/>
          <w:lang w:val="en-US"/>
        </w:rPr>
        <w:t>primary</w:t>
      </w:r>
      <w:r w:rsidR="00012D91" w:rsidRPr="000752CF">
        <w:rPr>
          <w:rFonts w:ascii="Times New Roman" w:hAnsi="Times New Roman" w:cs="Times New Roman"/>
          <w:sz w:val="24"/>
          <w:szCs w:val="24"/>
          <w:lang w:val="en-US"/>
        </w:rPr>
        <w:t xml:space="preserve"> antibodies</w:t>
      </w:r>
      <w:r w:rsidR="0015520E">
        <w:rPr>
          <w:rFonts w:ascii="Times New Roman" w:hAnsi="Times New Roman" w:cs="Times New Roman"/>
          <w:sz w:val="24"/>
          <w:szCs w:val="24"/>
          <w:lang w:val="en-US"/>
        </w:rPr>
        <w:t>:</w:t>
      </w:r>
      <w:r w:rsidR="005C0B64">
        <w:rPr>
          <w:rFonts w:ascii="Times New Roman" w:hAnsi="Times New Roman" w:cs="Times New Roman"/>
          <w:sz w:val="24"/>
          <w:szCs w:val="24"/>
          <w:lang w:val="en-US"/>
        </w:rPr>
        <w:t xml:space="preserve"> </w:t>
      </w:r>
      <w:r w:rsidR="00012D91" w:rsidRPr="000752CF">
        <w:rPr>
          <w:rFonts w:ascii="Times New Roman" w:hAnsi="Times New Roman" w:cs="Times New Roman"/>
          <w:sz w:val="24"/>
          <w:szCs w:val="24"/>
          <w:lang w:val="en-US"/>
        </w:rPr>
        <w:t>PGC1-</w:t>
      </w:r>
      <w:r w:rsidR="00012D91" w:rsidRPr="000752CF">
        <w:rPr>
          <w:rFonts w:ascii="Times New Roman" w:hAnsi="Times New Roman" w:cs="Times New Roman"/>
          <w:sz w:val="24"/>
          <w:szCs w:val="24"/>
        </w:rPr>
        <w:t>α</w:t>
      </w:r>
      <w:r w:rsidR="005C0B64" w:rsidRPr="005C0B64">
        <w:rPr>
          <w:rFonts w:ascii="Times New Roman" w:hAnsi="Times New Roman" w:cs="Times New Roman"/>
          <w:sz w:val="24"/>
          <w:szCs w:val="24"/>
          <w:lang w:val="en-US"/>
        </w:rPr>
        <w:t xml:space="preserve"> </w:t>
      </w:r>
      <w:r w:rsidR="00012D91" w:rsidRPr="000752CF">
        <w:rPr>
          <w:rFonts w:ascii="Times New Roman" w:hAnsi="Times New Roman" w:cs="Times New Roman"/>
          <w:sz w:val="24"/>
          <w:szCs w:val="24"/>
          <w:lang w:val="en-US"/>
        </w:rPr>
        <w:t xml:space="preserve">(#4259, Cell </w:t>
      </w:r>
      <w:r w:rsidR="00611EB5" w:rsidRPr="000752CF">
        <w:rPr>
          <w:rFonts w:ascii="Times New Roman" w:hAnsi="Times New Roman" w:cs="Times New Roman"/>
          <w:sz w:val="24"/>
          <w:szCs w:val="24"/>
          <w:lang w:val="en-US"/>
        </w:rPr>
        <w:t>Signaling</w:t>
      </w:r>
      <w:r w:rsidR="00012D91" w:rsidRPr="000752CF">
        <w:rPr>
          <w:rFonts w:ascii="Times New Roman" w:hAnsi="Times New Roman" w:cs="Times New Roman"/>
          <w:sz w:val="24"/>
          <w:szCs w:val="24"/>
          <w:lang w:val="en-US"/>
        </w:rPr>
        <w:t xml:space="preserve"> Technology, Danvers, MA) </w:t>
      </w:r>
      <w:r w:rsidR="005C0B64">
        <w:rPr>
          <w:rFonts w:ascii="Times New Roman" w:hAnsi="Times New Roman" w:cs="Times New Roman"/>
          <w:sz w:val="24"/>
          <w:szCs w:val="24"/>
          <w:lang w:val="en-US"/>
        </w:rPr>
        <w:t xml:space="preserve">diluted </w:t>
      </w:r>
      <w:r w:rsidR="005C0B64" w:rsidRPr="000752CF">
        <w:rPr>
          <w:rFonts w:ascii="Times New Roman" w:hAnsi="Times New Roman" w:cs="Times New Roman"/>
          <w:sz w:val="24"/>
          <w:szCs w:val="24"/>
          <w:lang w:val="en-US"/>
        </w:rPr>
        <w:t xml:space="preserve">1:1000 </w:t>
      </w:r>
      <w:r w:rsidR="00012D91" w:rsidRPr="000752CF">
        <w:rPr>
          <w:rFonts w:ascii="Times New Roman" w:hAnsi="Times New Roman" w:cs="Times New Roman"/>
          <w:sz w:val="24"/>
          <w:szCs w:val="24"/>
          <w:lang w:val="en-US"/>
        </w:rPr>
        <w:t xml:space="preserve">and </w:t>
      </w:r>
      <w:r w:rsidR="00012D91" w:rsidRPr="000752CF">
        <w:rPr>
          <w:rFonts w:ascii="Times New Roman" w:hAnsi="Times New Roman" w:cs="Times New Roman"/>
          <w:sz w:val="24"/>
          <w:szCs w:val="24"/>
        </w:rPr>
        <w:t>α</w:t>
      </w:r>
      <w:r w:rsidR="00012D91" w:rsidRPr="000752CF">
        <w:rPr>
          <w:rFonts w:ascii="Times New Roman" w:hAnsi="Times New Roman" w:cs="Times New Roman"/>
          <w:sz w:val="24"/>
          <w:szCs w:val="24"/>
          <w:lang w:val="en-US"/>
        </w:rPr>
        <w:t>-</w:t>
      </w:r>
      <w:proofErr w:type="spellStart"/>
      <w:r w:rsidR="00012D91" w:rsidRPr="000752CF">
        <w:rPr>
          <w:rFonts w:ascii="Times New Roman" w:hAnsi="Times New Roman" w:cs="Times New Roman"/>
          <w:sz w:val="24"/>
          <w:szCs w:val="24"/>
          <w:lang w:val="en-US"/>
        </w:rPr>
        <w:t>tubulin</w:t>
      </w:r>
      <w:proofErr w:type="spellEnd"/>
      <w:r w:rsidR="00012D91" w:rsidRPr="000752CF">
        <w:rPr>
          <w:rFonts w:ascii="Times New Roman" w:hAnsi="Times New Roman" w:cs="Times New Roman"/>
          <w:sz w:val="24"/>
          <w:szCs w:val="24"/>
          <w:lang w:val="en-US"/>
        </w:rPr>
        <w:t xml:space="preserve"> (#CP06, </w:t>
      </w:r>
      <w:proofErr w:type="spellStart"/>
      <w:r w:rsidR="00012D91" w:rsidRPr="000752CF">
        <w:rPr>
          <w:rFonts w:ascii="Times New Roman" w:hAnsi="Times New Roman" w:cs="Times New Roman"/>
          <w:sz w:val="24"/>
          <w:szCs w:val="24"/>
          <w:lang w:val="en-US"/>
        </w:rPr>
        <w:t>Calbiochem</w:t>
      </w:r>
      <w:proofErr w:type="spellEnd"/>
      <w:r w:rsidR="00012D91" w:rsidRPr="000752CF">
        <w:rPr>
          <w:rFonts w:ascii="Times New Roman" w:hAnsi="Times New Roman" w:cs="Times New Roman"/>
          <w:sz w:val="24"/>
          <w:szCs w:val="24"/>
          <w:lang w:val="en-US"/>
        </w:rPr>
        <w:t xml:space="preserve">, </w:t>
      </w:r>
      <w:r w:rsidR="00A0405B" w:rsidRPr="000752CF">
        <w:rPr>
          <w:rFonts w:ascii="Times New Roman" w:hAnsi="Times New Roman" w:cs="Times New Roman"/>
          <w:sz w:val="24"/>
          <w:szCs w:val="24"/>
          <w:lang w:val="en-US"/>
        </w:rPr>
        <w:t>Merck Millipore</w:t>
      </w:r>
      <w:r w:rsidR="00012D91" w:rsidRPr="000752CF">
        <w:rPr>
          <w:rFonts w:ascii="Times New Roman" w:hAnsi="Times New Roman" w:cs="Times New Roman"/>
          <w:sz w:val="24"/>
          <w:szCs w:val="24"/>
          <w:lang w:val="en-US"/>
        </w:rPr>
        <w:t>)</w:t>
      </w:r>
      <w:r w:rsidR="005C0B64">
        <w:rPr>
          <w:rFonts w:ascii="Times New Roman" w:hAnsi="Times New Roman" w:cs="Times New Roman"/>
          <w:sz w:val="24"/>
          <w:szCs w:val="24"/>
          <w:lang w:val="en-US"/>
        </w:rPr>
        <w:t xml:space="preserve"> diluted </w:t>
      </w:r>
      <w:r w:rsidR="005C0B64" w:rsidRPr="000752CF">
        <w:rPr>
          <w:rFonts w:ascii="Times New Roman" w:hAnsi="Times New Roman" w:cs="Times New Roman"/>
          <w:sz w:val="24"/>
          <w:szCs w:val="24"/>
          <w:lang w:val="en-US"/>
        </w:rPr>
        <w:t>1:5000</w:t>
      </w:r>
      <w:r w:rsidR="00012D91" w:rsidRPr="000752CF">
        <w:rPr>
          <w:rFonts w:ascii="Times New Roman" w:hAnsi="Times New Roman" w:cs="Times New Roman"/>
          <w:sz w:val="24"/>
          <w:szCs w:val="24"/>
          <w:lang w:val="en-US"/>
        </w:rPr>
        <w:t xml:space="preserve">. Appropriate horseradish </w:t>
      </w:r>
      <w:proofErr w:type="spellStart"/>
      <w:r w:rsidR="00012D91" w:rsidRPr="000752CF">
        <w:rPr>
          <w:rFonts w:ascii="Times New Roman" w:hAnsi="Times New Roman" w:cs="Times New Roman"/>
          <w:sz w:val="24"/>
          <w:szCs w:val="24"/>
          <w:lang w:val="en-US"/>
        </w:rPr>
        <w:t>peroxidase</w:t>
      </w:r>
      <w:proofErr w:type="spellEnd"/>
      <w:r w:rsidR="00012D91" w:rsidRPr="000752CF">
        <w:rPr>
          <w:rFonts w:ascii="Times New Roman" w:hAnsi="Times New Roman" w:cs="Times New Roman"/>
          <w:sz w:val="24"/>
          <w:szCs w:val="24"/>
          <w:lang w:val="en-US"/>
        </w:rPr>
        <w:t xml:space="preserve">-conjugated secondary antibodies and </w:t>
      </w:r>
      <w:proofErr w:type="spellStart"/>
      <w:r w:rsidR="00012D91" w:rsidRPr="000752CF">
        <w:rPr>
          <w:rFonts w:ascii="Times New Roman" w:hAnsi="Times New Roman" w:cs="Times New Roman"/>
          <w:sz w:val="24"/>
          <w:szCs w:val="24"/>
          <w:lang w:val="en-US"/>
        </w:rPr>
        <w:t>SuperSignal</w:t>
      </w:r>
      <w:proofErr w:type="spellEnd"/>
      <w:r w:rsidR="00012D91" w:rsidRPr="000752CF">
        <w:rPr>
          <w:rFonts w:ascii="Times New Roman" w:hAnsi="Times New Roman" w:cs="Times New Roman"/>
          <w:sz w:val="24"/>
          <w:szCs w:val="24"/>
          <w:lang w:val="en-US"/>
        </w:rPr>
        <w:t xml:space="preserve"> West Dura Extended Duration Substrate (Thermo Scientific) were used for visualization in a </w:t>
      </w:r>
      <w:r w:rsidR="00611EB5" w:rsidRPr="000752CF">
        <w:rPr>
          <w:rFonts w:ascii="Times New Roman" w:hAnsi="Times New Roman" w:cs="Times New Roman"/>
          <w:sz w:val="24"/>
          <w:szCs w:val="24"/>
          <w:lang w:val="en-US"/>
        </w:rPr>
        <w:t>G</w:t>
      </w:r>
      <w:proofErr w:type="gramStart"/>
      <w:r w:rsidR="00611EB5" w:rsidRPr="000752CF">
        <w:rPr>
          <w:rFonts w:ascii="Times New Roman" w:hAnsi="Times New Roman" w:cs="Times New Roman"/>
          <w:sz w:val="24"/>
          <w:szCs w:val="24"/>
          <w:lang w:val="en-US"/>
        </w:rPr>
        <w:t>:BOX</w:t>
      </w:r>
      <w:proofErr w:type="gramEnd"/>
      <w:r w:rsidR="00611EB5" w:rsidRPr="000752CF">
        <w:rPr>
          <w:rFonts w:ascii="Times New Roman" w:hAnsi="Times New Roman" w:cs="Times New Roman"/>
          <w:sz w:val="24"/>
          <w:szCs w:val="24"/>
          <w:lang w:val="en-US"/>
        </w:rPr>
        <w:t xml:space="preserve">  </w:t>
      </w:r>
      <w:r w:rsidR="00012D91" w:rsidRPr="000752CF">
        <w:rPr>
          <w:rFonts w:ascii="Times New Roman" w:hAnsi="Times New Roman" w:cs="Times New Roman"/>
          <w:sz w:val="24"/>
          <w:szCs w:val="24"/>
          <w:lang w:val="en-US"/>
        </w:rPr>
        <w:t>instrument (</w:t>
      </w:r>
      <w:proofErr w:type="spellStart"/>
      <w:r w:rsidR="00012D91" w:rsidRPr="000752CF">
        <w:rPr>
          <w:rFonts w:ascii="Times New Roman" w:hAnsi="Times New Roman" w:cs="Times New Roman"/>
          <w:sz w:val="24"/>
          <w:szCs w:val="24"/>
          <w:lang w:val="en-US"/>
        </w:rPr>
        <w:t>Syngene</w:t>
      </w:r>
      <w:proofErr w:type="spellEnd"/>
      <w:r w:rsidR="00611EB5" w:rsidRPr="000752CF">
        <w:rPr>
          <w:rFonts w:ascii="Times New Roman" w:hAnsi="Times New Roman" w:cs="Times New Roman"/>
          <w:sz w:val="24"/>
          <w:szCs w:val="24"/>
          <w:lang w:val="en-US"/>
        </w:rPr>
        <w:t>, Cambridge, UK)</w:t>
      </w:r>
      <w:r w:rsidR="00012D91" w:rsidRPr="000752CF">
        <w:rPr>
          <w:rFonts w:ascii="Times New Roman" w:hAnsi="Times New Roman" w:cs="Times New Roman"/>
          <w:sz w:val="24"/>
          <w:szCs w:val="24"/>
          <w:lang w:val="en-US"/>
        </w:rPr>
        <w:t xml:space="preserve"> using the </w:t>
      </w:r>
      <w:proofErr w:type="spellStart"/>
      <w:r w:rsidR="00012D91" w:rsidRPr="000752CF">
        <w:rPr>
          <w:rFonts w:ascii="Times New Roman" w:hAnsi="Times New Roman" w:cs="Times New Roman"/>
          <w:sz w:val="24"/>
          <w:szCs w:val="24"/>
          <w:lang w:val="en-US"/>
        </w:rPr>
        <w:t>GeneSnap</w:t>
      </w:r>
      <w:proofErr w:type="spellEnd"/>
      <w:r w:rsidR="00012D91" w:rsidRPr="000752CF">
        <w:rPr>
          <w:rFonts w:ascii="Times New Roman" w:hAnsi="Times New Roman" w:cs="Times New Roman"/>
          <w:sz w:val="24"/>
          <w:szCs w:val="24"/>
          <w:lang w:val="en-US"/>
        </w:rPr>
        <w:t xml:space="preserve"> software.</w:t>
      </w:r>
      <w:r w:rsidR="00CB6F61">
        <w:rPr>
          <w:rFonts w:ascii="Times New Roman" w:hAnsi="Times New Roman" w:cs="Times New Roman"/>
          <w:sz w:val="24"/>
          <w:szCs w:val="24"/>
          <w:lang w:val="en-US"/>
        </w:rPr>
        <w:t xml:space="preserve"> </w:t>
      </w:r>
      <w:r w:rsidR="00C26530">
        <w:rPr>
          <w:rFonts w:ascii="Times New Roman" w:hAnsi="Times New Roman" w:cs="Times New Roman"/>
          <w:sz w:val="24"/>
          <w:szCs w:val="24"/>
          <w:lang w:val="en-US"/>
        </w:rPr>
        <w:t xml:space="preserve">Relative </w:t>
      </w:r>
      <w:r w:rsidR="00072DB8" w:rsidRPr="00072DB8">
        <w:rPr>
          <w:rFonts w:ascii="Times New Roman" w:hAnsi="Times New Roman" w:cs="Times New Roman"/>
          <w:color w:val="211F21"/>
          <w:sz w:val="24"/>
          <w:szCs w:val="24"/>
          <w:lang w:val="en-US"/>
        </w:rPr>
        <w:t>PGC1-</w:t>
      </w:r>
      <w:r w:rsidR="00072DB8" w:rsidRPr="00072DB8">
        <w:rPr>
          <w:rFonts w:ascii="Symbol" w:hAnsi="Symbol" w:cs="Times New Roman"/>
          <w:color w:val="211F21"/>
          <w:sz w:val="24"/>
          <w:szCs w:val="24"/>
          <w:lang w:val="en-US"/>
        </w:rPr>
        <w:t></w:t>
      </w:r>
      <w:r w:rsidR="00072DB8" w:rsidRPr="00072DB8">
        <w:rPr>
          <w:rFonts w:ascii="Times New Roman" w:hAnsi="Times New Roman" w:cs="Times New Roman"/>
          <w:color w:val="211F21"/>
          <w:sz w:val="24"/>
          <w:szCs w:val="24"/>
          <w:lang w:val="en-US"/>
        </w:rPr>
        <w:t xml:space="preserve"> </w:t>
      </w:r>
      <w:r w:rsidR="00CB6F61">
        <w:rPr>
          <w:rFonts w:ascii="Times New Roman" w:hAnsi="Times New Roman" w:cs="Times New Roman"/>
          <w:color w:val="211F21"/>
          <w:sz w:val="24"/>
          <w:szCs w:val="24"/>
          <w:lang w:val="en-US"/>
        </w:rPr>
        <w:t xml:space="preserve">level </w:t>
      </w:r>
      <w:r w:rsidR="00C26530" w:rsidRPr="00072DB8">
        <w:rPr>
          <w:rFonts w:ascii="Times New Roman" w:hAnsi="Times New Roman" w:cs="Times New Roman"/>
          <w:color w:val="211F21"/>
          <w:sz w:val="24"/>
          <w:szCs w:val="24"/>
          <w:lang w:val="en-US"/>
        </w:rPr>
        <w:t xml:space="preserve">normalized to </w:t>
      </w:r>
      <w:r w:rsidR="00C26530" w:rsidRPr="00072DB8">
        <w:rPr>
          <w:rFonts w:ascii="Times New Roman" w:hAnsi="Times New Roman" w:cs="Times New Roman"/>
          <w:color w:val="211F21"/>
          <w:sz w:val="24"/>
          <w:szCs w:val="24"/>
        </w:rPr>
        <w:t>α</w:t>
      </w:r>
      <w:r w:rsidR="00C26530" w:rsidRPr="00072DB8">
        <w:rPr>
          <w:rFonts w:ascii="Times New Roman" w:hAnsi="Times New Roman" w:cs="Times New Roman"/>
          <w:color w:val="211F21"/>
          <w:sz w:val="24"/>
          <w:szCs w:val="24"/>
          <w:lang w:val="en-US"/>
        </w:rPr>
        <w:t>-</w:t>
      </w:r>
      <w:proofErr w:type="spellStart"/>
      <w:r w:rsidR="00C26530" w:rsidRPr="00072DB8">
        <w:rPr>
          <w:rFonts w:ascii="Times New Roman" w:hAnsi="Times New Roman" w:cs="Times New Roman"/>
          <w:color w:val="211F21"/>
          <w:sz w:val="24"/>
          <w:szCs w:val="24"/>
          <w:lang w:val="en-US"/>
        </w:rPr>
        <w:t>tubulin</w:t>
      </w:r>
      <w:proofErr w:type="spellEnd"/>
      <w:r w:rsidR="00C26530">
        <w:rPr>
          <w:rFonts w:ascii="Times New Roman" w:hAnsi="Times New Roman" w:cs="Times New Roman"/>
          <w:color w:val="211F21"/>
          <w:sz w:val="24"/>
          <w:szCs w:val="24"/>
          <w:lang w:val="en-US"/>
        </w:rPr>
        <w:t xml:space="preserve"> was quantified using </w:t>
      </w:r>
      <w:r w:rsidR="00072DB8" w:rsidRPr="00072DB8">
        <w:rPr>
          <w:rFonts w:ascii="Times New Roman" w:hAnsi="Times New Roman" w:cs="Times New Roman"/>
          <w:color w:val="211F21"/>
          <w:sz w:val="24"/>
          <w:szCs w:val="24"/>
          <w:lang w:val="en-US"/>
        </w:rPr>
        <w:t>the Gene Tools densitometry software (</w:t>
      </w:r>
      <w:proofErr w:type="spellStart"/>
      <w:r w:rsidR="00072DB8" w:rsidRPr="00072DB8">
        <w:rPr>
          <w:rFonts w:ascii="Times New Roman" w:hAnsi="Times New Roman" w:cs="Times New Roman"/>
          <w:color w:val="211F21"/>
          <w:sz w:val="24"/>
          <w:szCs w:val="24"/>
          <w:lang w:val="en-US"/>
        </w:rPr>
        <w:t>Syngene</w:t>
      </w:r>
      <w:proofErr w:type="spellEnd"/>
      <w:r w:rsidR="00072DB8" w:rsidRPr="00072DB8">
        <w:rPr>
          <w:rFonts w:ascii="Times New Roman" w:hAnsi="Times New Roman" w:cs="Times New Roman"/>
          <w:color w:val="211F21"/>
          <w:sz w:val="24"/>
          <w:szCs w:val="24"/>
          <w:lang w:val="en-US"/>
        </w:rPr>
        <w:t xml:space="preserve">, Cambridge, UK). </w:t>
      </w:r>
    </w:p>
    <w:p w:rsidR="005562E7" w:rsidRPr="000752CF" w:rsidRDefault="00302756" w:rsidP="00307899">
      <w:pPr>
        <w:pStyle w:val="Heading2"/>
        <w:tabs>
          <w:tab w:val="left" w:pos="900"/>
        </w:tabs>
        <w:spacing w:before="0" w:line="480" w:lineRule="auto"/>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2.10. </w:t>
      </w:r>
      <w:r w:rsidR="005562E7" w:rsidRPr="000752CF">
        <w:rPr>
          <w:rFonts w:ascii="Times New Roman" w:hAnsi="Times New Roman" w:cs="Times New Roman"/>
          <w:color w:val="auto"/>
          <w:sz w:val="24"/>
          <w:szCs w:val="24"/>
          <w:lang w:val="en-US"/>
        </w:rPr>
        <w:t>Oxygen consumption</w:t>
      </w:r>
      <w:r w:rsidR="008A244D" w:rsidRPr="000752CF">
        <w:rPr>
          <w:rFonts w:ascii="Times New Roman" w:hAnsi="Times New Roman" w:cs="Times New Roman"/>
          <w:color w:val="auto"/>
          <w:sz w:val="24"/>
          <w:szCs w:val="24"/>
          <w:lang w:val="en-US"/>
        </w:rPr>
        <w:t xml:space="preserve"> and extracellular acidification </w:t>
      </w:r>
      <w:r w:rsidR="005C0B64">
        <w:rPr>
          <w:rFonts w:ascii="Times New Roman" w:hAnsi="Times New Roman" w:cs="Times New Roman"/>
          <w:color w:val="auto"/>
          <w:sz w:val="24"/>
          <w:szCs w:val="24"/>
          <w:lang w:val="en-US"/>
        </w:rPr>
        <w:t>rate</w:t>
      </w:r>
    </w:p>
    <w:p w:rsidR="005C00F1" w:rsidRPr="000752CF" w:rsidRDefault="005562E7" w:rsidP="00307899">
      <w:pPr>
        <w:spacing w:after="0" w:line="480" w:lineRule="auto"/>
        <w:rPr>
          <w:rFonts w:ascii="Times New Roman" w:hAnsi="Times New Roman" w:cs="Times New Roman"/>
          <w:sz w:val="24"/>
          <w:szCs w:val="24"/>
          <w:lang w:val="en-US"/>
        </w:rPr>
      </w:pPr>
      <w:r w:rsidRPr="000752CF">
        <w:rPr>
          <w:rFonts w:ascii="Times New Roman" w:hAnsi="Times New Roman" w:cs="Times New Roman"/>
          <w:sz w:val="24"/>
          <w:szCs w:val="24"/>
          <w:lang w:val="en-US"/>
        </w:rPr>
        <w:t xml:space="preserve">The oxygen consumption rate (OCR, </w:t>
      </w:r>
      <w:proofErr w:type="spellStart"/>
      <w:r w:rsidRPr="000752CF">
        <w:rPr>
          <w:rFonts w:ascii="Times New Roman" w:hAnsi="Times New Roman" w:cs="Times New Roman"/>
          <w:sz w:val="24"/>
          <w:szCs w:val="24"/>
          <w:lang w:val="en-US"/>
        </w:rPr>
        <w:t>pmol</w:t>
      </w:r>
      <w:proofErr w:type="spellEnd"/>
      <w:r w:rsidRPr="000752CF">
        <w:rPr>
          <w:rFonts w:ascii="Times New Roman" w:hAnsi="Times New Roman" w:cs="Times New Roman"/>
          <w:sz w:val="24"/>
          <w:szCs w:val="24"/>
          <w:lang w:val="en-US"/>
        </w:rPr>
        <w:t xml:space="preserve">/min) </w:t>
      </w:r>
      <w:r w:rsidR="00D46E24" w:rsidRPr="000752CF">
        <w:rPr>
          <w:rFonts w:ascii="Times New Roman" w:hAnsi="Times New Roman" w:cs="Times New Roman"/>
          <w:sz w:val="24"/>
          <w:szCs w:val="24"/>
          <w:lang w:val="en-US"/>
        </w:rPr>
        <w:t xml:space="preserve">and extracellular acidification rate (ECAR, </w:t>
      </w:r>
      <w:proofErr w:type="spellStart"/>
      <w:r w:rsidR="00D46E24" w:rsidRPr="000752CF">
        <w:rPr>
          <w:rFonts w:ascii="Times New Roman" w:hAnsi="Times New Roman" w:cs="Times New Roman"/>
          <w:sz w:val="24"/>
          <w:szCs w:val="24"/>
          <w:lang w:val="en-US"/>
        </w:rPr>
        <w:t>mpH</w:t>
      </w:r>
      <w:proofErr w:type="spellEnd"/>
      <w:r w:rsidR="00D46E24" w:rsidRPr="000752CF">
        <w:rPr>
          <w:rFonts w:ascii="Times New Roman" w:hAnsi="Times New Roman" w:cs="Times New Roman"/>
          <w:sz w:val="24"/>
          <w:szCs w:val="24"/>
          <w:lang w:val="en-US"/>
        </w:rPr>
        <w:t xml:space="preserve">/min) </w:t>
      </w:r>
      <w:r w:rsidRPr="000752CF">
        <w:rPr>
          <w:rFonts w:ascii="Times New Roman" w:hAnsi="Times New Roman" w:cs="Times New Roman"/>
          <w:sz w:val="24"/>
          <w:szCs w:val="24"/>
          <w:lang w:val="en-US"/>
        </w:rPr>
        <w:t>w</w:t>
      </w:r>
      <w:r w:rsidR="00D46E24" w:rsidRPr="000752CF">
        <w:rPr>
          <w:rFonts w:ascii="Times New Roman" w:hAnsi="Times New Roman" w:cs="Times New Roman"/>
          <w:sz w:val="24"/>
          <w:szCs w:val="24"/>
          <w:lang w:val="en-US"/>
        </w:rPr>
        <w:t>ere</w:t>
      </w:r>
      <w:r w:rsidRPr="000752CF">
        <w:rPr>
          <w:rFonts w:ascii="Times New Roman" w:hAnsi="Times New Roman" w:cs="Times New Roman"/>
          <w:sz w:val="24"/>
          <w:szCs w:val="24"/>
          <w:lang w:val="en-US"/>
        </w:rPr>
        <w:t xml:space="preserve"> measured using XF</w:t>
      </w:r>
      <w:r w:rsidRPr="000752CF">
        <w:rPr>
          <w:rFonts w:ascii="Times New Roman" w:hAnsi="Times New Roman" w:cs="Times New Roman"/>
          <w:sz w:val="24"/>
          <w:szCs w:val="24"/>
          <w:vertAlign w:val="superscript"/>
          <w:lang w:val="en-US"/>
        </w:rPr>
        <w:t>e</w:t>
      </w:r>
      <w:r w:rsidR="002930A7" w:rsidRPr="000752CF">
        <w:rPr>
          <w:rFonts w:ascii="Times New Roman" w:hAnsi="Times New Roman" w:cs="Times New Roman"/>
          <w:sz w:val="24"/>
          <w:szCs w:val="24"/>
          <w:lang w:val="en-US"/>
        </w:rPr>
        <w:t xml:space="preserve">96 </w:t>
      </w:r>
      <w:r w:rsidR="00D46E24" w:rsidRPr="000752CF">
        <w:rPr>
          <w:rFonts w:ascii="Times New Roman" w:hAnsi="Times New Roman" w:cs="Times New Roman"/>
          <w:sz w:val="24"/>
          <w:szCs w:val="24"/>
          <w:lang w:val="en-US"/>
        </w:rPr>
        <w:t>or XF</w:t>
      </w:r>
      <w:r w:rsidR="00D46E24" w:rsidRPr="000752CF">
        <w:rPr>
          <w:rFonts w:ascii="Times New Roman" w:hAnsi="Times New Roman" w:cs="Times New Roman"/>
          <w:sz w:val="24"/>
          <w:szCs w:val="24"/>
          <w:vertAlign w:val="superscript"/>
          <w:lang w:val="en-US"/>
        </w:rPr>
        <w:t>e</w:t>
      </w:r>
      <w:r w:rsidR="00A6546E" w:rsidRPr="000752CF">
        <w:rPr>
          <w:rFonts w:ascii="Times New Roman" w:hAnsi="Times New Roman" w:cs="Times New Roman"/>
          <w:sz w:val="24"/>
          <w:szCs w:val="24"/>
          <w:lang w:val="en-US"/>
        </w:rPr>
        <w:t>24</w:t>
      </w:r>
      <w:r w:rsidR="00D46E24" w:rsidRPr="000752CF">
        <w:rPr>
          <w:rFonts w:ascii="Times New Roman" w:hAnsi="Times New Roman" w:cs="Times New Roman"/>
          <w:sz w:val="24"/>
          <w:szCs w:val="24"/>
          <w:lang w:val="en-US"/>
        </w:rPr>
        <w:t xml:space="preserve"> </w:t>
      </w:r>
      <w:r w:rsidR="002930A7" w:rsidRPr="000752CF">
        <w:rPr>
          <w:rFonts w:ascii="Times New Roman" w:hAnsi="Times New Roman" w:cs="Times New Roman"/>
          <w:sz w:val="24"/>
          <w:szCs w:val="24"/>
          <w:lang w:val="en-US"/>
        </w:rPr>
        <w:t>Extracellular Flux Analyzer</w:t>
      </w:r>
      <w:r w:rsidR="00C26530">
        <w:rPr>
          <w:rFonts w:ascii="Times New Roman" w:hAnsi="Times New Roman" w:cs="Times New Roman"/>
          <w:sz w:val="24"/>
          <w:szCs w:val="24"/>
          <w:lang w:val="en-US"/>
        </w:rPr>
        <w:t>s</w:t>
      </w:r>
      <w:r w:rsidRPr="000752CF">
        <w:rPr>
          <w:rFonts w:ascii="Times New Roman" w:hAnsi="Times New Roman" w:cs="Times New Roman"/>
          <w:sz w:val="24"/>
          <w:szCs w:val="24"/>
          <w:lang w:val="en-US"/>
        </w:rPr>
        <w:t xml:space="preserve"> from Seahorse Bioscience (North Billerica, MA) following the manufacturer’s protocol. Briefly, the </w:t>
      </w:r>
      <w:r w:rsidR="005C0B64">
        <w:rPr>
          <w:rFonts w:ascii="Times New Roman" w:hAnsi="Times New Roman" w:cs="Times New Roman"/>
          <w:sz w:val="24"/>
          <w:szCs w:val="24"/>
          <w:lang w:val="en-US"/>
        </w:rPr>
        <w:t xml:space="preserve">melanoma </w:t>
      </w:r>
      <w:r w:rsidRPr="000752CF">
        <w:rPr>
          <w:rFonts w:ascii="Times New Roman" w:hAnsi="Times New Roman" w:cs="Times New Roman"/>
          <w:sz w:val="24"/>
          <w:szCs w:val="24"/>
          <w:lang w:val="en-US"/>
        </w:rPr>
        <w:t xml:space="preserve">cells were seeded </w:t>
      </w:r>
      <w:r w:rsidR="005C0B64">
        <w:rPr>
          <w:rFonts w:ascii="Times New Roman" w:hAnsi="Times New Roman" w:cs="Times New Roman"/>
          <w:sz w:val="24"/>
          <w:szCs w:val="24"/>
          <w:lang w:val="en-US"/>
        </w:rPr>
        <w:t xml:space="preserve">out </w:t>
      </w:r>
      <w:r w:rsidRPr="000752CF">
        <w:rPr>
          <w:rFonts w:ascii="Times New Roman" w:hAnsi="Times New Roman" w:cs="Times New Roman"/>
          <w:sz w:val="24"/>
          <w:szCs w:val="24"/>
          <w:lang w:val="en-US"/>
        </w:rPr>
        <w:t xml:space="preserve">at </w:t>
      </w:r>
      <w:r w:rsidR="00CE2880">
        <w:rPr>
          <w:rFonts w:ascii="Times New Roman" w:hAnsi="Times New Roman" w:cs="Times New Roman"/>
          <w:sz w:val="24"/>
          <w:szCs w:val="24"/>
          <w:lang w:val="en-US"/>
        </w:rPr>
        <w:t xml:space="preserve">a </w:t>
      </w:r>
      <w:r w:rsidRPr="000752CF">
        <w:rPr>
          <w:rFonts w:ascii="Times New Roman" w:hAnsi="Times New Roman" w:cs="Times New Roman"/>
          <w:sz w:val="24"/>
          <w:szCs w:val="24"/>
          <w:lang w:val="en-US"/>
        </w:rPr>
        <w:t>densit</w:t>
      </w:r>
      <w:r w:rsidR="00CE2880">
        <w:rPr>
          <w:rFonts w:ascii="Times New Roman" w:hAnsi="Times New Roman" w:cs="Times New Roman"/>
          <w:sz w:val="24"/>
          <w:szCs w:val="24"/>
          <w:lang w:val="en-US"/>
        </w:rPr>
        <w:t xml:space="preserve">y </w:t>
      </w:r>
      <w:r w:rsidR="002930A7" w:rsidRPr="000752CF">
        <w:rPr>
          <w:rFonts w:ascii="Times New Roman" w:hAnsi="Times New Roman" w:cs="Times New Roman"/>
          <w:sz w:val="24"/>
          <w:szCs w:val="24"/>
          <w:lang w:val="en-US"/>
        </w:rPr>
        <w:t>5000</w:t>
      </w:r>
      <w:r w:rsidR="00C26530">
        <w:rPr>
          <w:rFonts w:ascii="Times New Roman" w:hAnsi="Times New Roman" w:cs="Times New Roman"/>
          <w:sz w:val="24"/>
          <w:szCs w:val="24"/>
          <w:lang w:val="en-US"/>
        </w:rPr>
        <w:t>-</w:t>
      </w:r>
      <w:r w:rsidRPr="000752CF">
        <w:rPr>
          <w:rFonts w:ascii="Times New Roman" w:hAnsi="Times New Roman" w:cs="Times New Roman"/>
          <w:sz w:val="24"/>
          <w:szCs w:val="24"/>
          <w:lang w:val="en-US"/>
        </w:rPr>
        <w:t>7000</w:t>
      </w:r>
      <w:r w:rsidR="002930A7" w:rsidRPr="000752CF">
        <w:rPr>
          <w:rFonts w:ascii="Times New Roman" w:hAnsi="Times New Roman" w:cs="Times New Roman"/>
          <w:sz w:val="24"/>
          <w:szCs w:val="24"/>
          <w:lang w:val="en-US"/>
        </w:rPr>
        <w:t xml:space="preserve"> </w:t>
      </w:r>
      <w:r w:rsidR="00FD433B" w:rsidRPr="000752CF">
        <w:rPr>
          <w:rFonts w:ascii="Times New Roman" w:hAnsi="Times New Roman" w:cs="Times New Roman"/>
          <w:sz w:val="24"/>
          <w:szCs w:val="24"/>
          <w:lang w:val="en-US"/>
        </w:rPr>
        <w:t>cells/</w:t>
      </w:r>
      <w:r w:rsidR="00ED3BDD" w:rsidRPr="000752CF">
        <w:rPr>
          <w:rFonts w:ascii="Times New Roman" w:hAnsi="Times New Roman" w:cs="Times New Roman"/>
          <w:sz w:val="24"/>
          <w:szCs w:val="24"/>
          <w:lang w:val="en-US"/>
        </w:rPr>
        <w:t>96-</w:t>
      </w:r>
      <w:r w:rsidR="00FD433B" w:rsidRPr="000752CF">
        <w:rPr>
          <w:rFonts w:ascii="Times New Roman" w:hAnsi="Times New Roman" w:cs="Times New Roman"/>
          <w:sz w:val="24"/>
          <w:szCs w:val="24"/>
          <w:lang w:val="en-US"/>
        </w:rPr>
        <w:t>well</w:t>
      </w:r>
      <w:r w:rsidR="00D46E24" w:rsidRPr="000752CF">
        <w:rPr>
          <w:rFonts w:ascii="Times New Roman" w:hAnsi="Times New Roman" w:cs="Times New Roman"/>
          <w:sz w:val="24"/>
          <w:szCs w:val="24"/>
          <w:lang w:val="en-US"/>
        </w:rPr>
        <w:t xml:space="preserve"> (</w:t>
      </w:r>
      <w:r w:rsidR="00ED3BDD" w:rsidRPr="000752CF">
        <w:rPr>
          <w:rFonts w:ascii="Times New Roman" w:hAnsi="Times New Roman" w:cs="Times New Roman"/>
          <w:sz w:val="24"/>
          <w:szCs w:val="24"/>
          <w:lang w:val="en-US"/>
        </w:rPr>
        <w:t xml:space="preserve">minimum 10 parallels </w:t>
      </w:r>
      <w:r w:rsidR="00D46E24" w:rsidRPr="000752CF">
        <w:rPr>
          <w:rFonts w:ascii="Times New Roman" w:hAnsi="Times New Roman" w:cs="Times New Roman"/>
          <w:sz w:val="24"/>
          <w:szCs w:val="24"/>
          <w:lang w:val="en-US"/>
        </w:rPr>
        <w:t>for</w:t>
      </w:r>
      <w:r w:rsidR="00ED3BDD" w:rsidRPr="000752CF">
        <w:rPr>
          <w:rFonts w:ascii="Times New Roman" w:hAnsi="Times New Roman" w:cs="Times New Roman"/>
          <w:sz w:val="24"/>
          <w:szCs w:val="24"/>
          <w:lang w:val="en-US"/>
        </w:rPr>
        <w:t xml:space="preserve"> each treatment) or </w:t>
      </w:r>
      <w:r w:rsidR="00D46E24" w:rsidRPr="000752CF">
        <w:rPr>
          <w:rFonts w:ascii="Times New Roman" w:hAnsi="Times New Roman" w:cs="Times New Roman"/>
          <w:sz w:val="24"/>
          <w:szCs w:val="24"/>
          <w:lang w:val="en-US"/>
        </w:rPr>
        <w:t>15</w:t>
      </w:r>
      <w:r w:rsidR="00ED3BDD" w:rsidRPr="000752CF">
        <w:rPr>
          <w:rFonts w:ascii="Times New Roman" w:hAnsi="Times New Roman" w:cs="Times New Roman"/>
          <w:sz w:val="24"/>
          <w:szCs w:val="24"/>
          <w:lang w:val="en-US"/>
        </w:rPr>
        <w:t xml:space="preserve">000 cells/24-well (minimum </w:t>
      </w:r>
      <w:r w:rsidR="00D46E24" w:rsidRPr="000752CF">
        <w:rPr>
          <w:rFonts w:ascii="Times New Roman" w:hAnsi="Times New Roman" w:cs="Times New Roman"/>
          <w:sz w:val="24"/>
          <w:szCs w:val="24"/>
          <w:lang w:val="en-US"/>
        </w:rPr>
        <w:t>5 parallel</w:t>
      </w:r>
      <w:r w:rsidR="00ED3BDD" w:rsidRPr="000752CF">
        <w:rPr>
          <w:rFonts w:ascii="Times New Roman" w:hAnsi="Times New Roman" w:cs="Times New Roman"/>
          <w:sz w:val="24"/>
          <w:szCs w:val="24"/>
          <w:lang w:val="en-US"/>
        </w:rPr>
        <w:t>s</w:t>
      </w:r>
      <w:r w:rsidR="005C0B64">
        <w:rPr>
          <w:rFonts w:ascii="Times New Roman" w:hAnsi="Times New Roman" w:cs="Times New Roman"/>
          <w:sz w:val="24"/>
          <w:szCs w:val="24"/>
          <w:lang w:val="en-US"/>
        </w:rPr>
        <w:t xml:space="preserve"> for each treatment</w:t>
      </w:r>
      <w:r w:rsidR="00ED3BDD" w:rsidRPr="000752CF">
        <w:rPr>
          <w:rFonts w:ascii="Times New Roman" w:hAnsi="Times New Roman" w:cs="Times New Roman"/>
          <w:sz w:val="24"/>
          <w:szCs w:val="24"/>
          <w:lang w:val="en-US"/>
        </w:rPr>
        <w:t xml:space="preserve">) </w:t>
      </w:r>
      <w:r w:rsidRPr="000752CF">
        <w:rPr>
          <w:rFonts w:ascii="Times New Roman" w:hAnsi="Times New Roman" w:cs="Times New Roman"/>
          <w:sz w:val="24"/>
          <w:szCs w:val="24"/>
          <w:lang w:val="en-US"/>
        </w:rPr>
        <w:t xml:space="preserve">and </w:t>
      </w:r>
      <w:r w:rsidR="00FD433B" w:rsidRPr="000752CF">
        <w:rPr>
          <w:rFonts w:ascii="Times New Roman" w:hAnsi="Times New Roman" w:cs="Times New Roman"/>
          <w:sz w:val="24"/>
          <w:szCs w:val="24"/>
          <w:lang w:val="en-US"/>
        </w:rPr>
        <w:t>incubated with</w:t>
      </w:r>
      <w:r w:rsidR="0015520E">
        <w:rPr>
          <w:rFonts w:ascii="Times New Roman" w:hAnsi="Times New Roman" w:cs="Times New Roman"/>
          <w:sz w:val="24"/>
          <w:szCs w:val="24"/>
          <w:lang w:val="en-US"/>
        </w:rPr>
        <w:t>/</w:t>
      </w:r>
      <w:r w:rsidRPr="000752CF">
        <w:rPr>
          <w:rFonts w:ascii="Times New Roman" w:hAnsi="Times New Roman" w:cs="Times New Roman"/>
          <w:sz w:val="24"/>
          <w:szCs w:val="24"/>
          <w:lang w:val="en-US"/>
        </w:rPr>
        <w:t>without S100A4 for 48</w:t>
      </w:r>
      <w:r w:rsidR="00C26530">
        <w:rPr>
          <w:rFonts w:ascii="Times New Roman" w:hAnsi="Times New Roman" w:cs="Times New Roman"/>
          <w:sz w:val="24"/>
          <w:szCs w:val="24"/>
          <w:lang w:val="en-US"/>
        </w:rPr>
        <w:t> </w:t>
      </w:r>
      <w:r w:rsidRPr="000752CF">
        <w:rPr>
          <w:rFonts w:ascii="Times New Roman" w:hAnsi="Times New Roman" w:cs="Times New Roman"/>
          <w:sz w:val="24"/>
          <w:szCs w:val="24"/>
          <w:lang w:val="en-US"/>
        </w:rPr>
        <w:t>hrs. Before the analysis</w:t>
      </w:r>
      <w:r w:rsidR="00CE2880">
        <w:rPr>
          <w:rFonts w:ascii="Times New Roman" w:hAnsi="Times New Roman" w:cs="Times New Roman"/>
          <w:sz w:val="24"/>
          <w:szCs w:val="24"/>
          <w:lang w:val="en-US"/>
        </w:rPr>
        <w:t>,</w:t>
      </w:r>
      <w:r w:rsidRPr="000752CF">
        <w:rPr>
          <w:rFonts w:ascii="Times New Roman" w:hAnsi="Times New Roman" w:cs="Times New Roman"/>
          <w:sz w:val="24"/>
          <w:szCs w:val="24"/>
          <w:lang w:val="en-US"/>
        </w:rPr>
        <w:t xml:space="preserve"> the cells were re-suspended in the Seahorse </w:t>
      </w:r>
      <w:r w:rsidRPr="000752CF">
        <w:rPr>
          <w:rFonts w:ascii="Times New Roman" w:hAnsi="Times New Roman" w:cs="Times New Roman"/>
          <w:sz w:val="24"/>
          <w:szCs w:val="24"/>
          <w:lang w:val="en-US"/>
        </w:rPr>
        <w:lastRenderedPageBreak/>
        <w:t xml:space="preserve">assay medium, and the drugs from the XF Cell Mito Stress test kit (Seahorse Bioscience) were added: </w:t>
      </w:r>
      <w:proofErr w:type="spellStart"/>
      <w:r w:rsidRPr="000752CF">
        <w:rPr>
          <w:rFonts w:ascii="Times New Roman" w:hAnsi="Times New Roman" w:cs="Times New Roman"/>
          <w:sz w:val="24"/>
          <w:szCs w:val="24"/>
          <w:lang w:val="en-US"/>
        </w:rPr>
        <w:t>oligomycin</w:t>
      </w:r>
      <w:proofErr w:type="spellEnd"/>
      <w:r w:rsidRPr="000752CF">
        <w:rPr>
          <w:rFonts w:ascii="Times New Roman" w:hAnsi="Times New Roman" w:cs="Times New Roman"/>
          <w:sz w:val="24"/>
          <w:szCs w:val="24"/>
          <w:lang w:val="en-US"/>
        </w:rPr>
        <w:t xml:space="preserve"> (1μM), FCCP (</w:t>
      </w:r>
      <w:r w:rsidR="00FD433B" w:rsidRPr="000752CF">
        <w:rPr>
          <w:rFonts w:ascii="Times New Roman" w:hAnsi="Times New Roman" w:cs="Times New Roman"/>
          <w:sz w:val="24"/>
          <w:szCs w:val="24"/>
          <w:lang w:val="en-US"/>
        </w:rPr>
        <w:t>1</w:t>
      </w:r>
      <w:r w:rsidR="00A909EC" w:rsidRPr="000752CF">
        <w:rPr>
          <w:rFonts w:ascii="Times New Roman" w:hAnsi="Times New Roman" w:cs="Times New Roman"/>
          <w:sz w:val="24"/>
          <w:szCs w:val="24"/>
          <w:lang w:val="en-US"/>
        </w:rPr>
        <w:t xml:space="preserve"> </w:t>
      </w:r>
      <w:proofErr w:type="spellStart"/>
      <w:r w:rsidR="00FD433B" w:rsidRPr="000752CF">
        <w:rPr>
          <w:rFonts w:ascii="Times New Roman" w:hAnsi="Times New Roman" w:cs="Times New Roman"/>
          <w:sz w:val="24"/>
          <w:szCs w:val="24"/>
          <w:lang w:val="en-US"/>
        </w:rPr>
        <w:t>μM</w:t>
      </w:r>
      <w:proofErr w:type="spellEnd"/>
      <w:r w:rsidR="00FD433B" w:rsidRPr="000752CF">
        <w:rPr>
          <w:rFonts w:ascii="Times New Roman" w:hAnsi="Times New Roman" w:cs="Times New Roman"/>
          <w:sz w:val="24"/>
          <w:szCs w:val="24"/>
          <w:lang w:val="en-US"/>
        </w:rPr>
        <w:t xml:space="preserve"> and </w:t>
      </w:r>
      <w:r w:rsidRPr="000752CF">
        <w:rPr>
          <w:rFonts w:ascii="Times New Roman" w:hAnsi="Times New Roman" w:cs="Times New Roman"/>
          <w:sz w:val="24"/>
          <w:szCs w:val="24"/>
          <w:lang w:val="en-US"/>
        </w:rPr>
        <w:t>0.5</w:t>
      </w:r>
      <w:r w:rsidR="00A909EC" w:rsidRPr="000752CF">
        <w:rPr>
          <w:rFonts w:ascii="Times New Roman" w:hAnsi="Times New Roman" w:cs="Times New Roman"/>
          <w:sz w:val="24"/>
          <w:szCs w:val="24"/>
          <w:lang w:val="en-US"/>
        </w:rPr>
        <w:t xml:space="preserve"> </w:t>
      </w:r>
      <w:proofErr w:type="spellStart"/>
      <w:r w:rsidRPr="000752CF">
        <w:rPr>
          <w:rFonts w:ascii="Times New Roman" w:hAnsi="Times New Roman" w:cs="Times New Roman"/>
          <w:sz w:val="24"/>
          <w:szCs w:val="24"/>
          <w:lang w:val="en-US"/>
        </w:rPr>
        <w:t>μM</w:t>
      </w:r>
      <w:proofErr w:type="spellEnd"/>
      <w:r w:rsidR="00FD433B" w:rsidRPr="000752CF">
        <w:rPr>
          <w:rFonts w:ascii="Times New Roman" w:hAnsi="Times New Roman" w:cs="Times New Roman"/>
          <w:sz w:val="24"/>
          <w:szCs w:val="24"/>
          <w:lang w:val="en-US"/>
        </w:rPr>
        <w:t xml:space="preserve"> for Melmet 1 and Melmet 5,</w:t>
      </w:r>
      <w:r w:rsidR="00CE2880">
        <w:rPr>
          <w:rFonts w:ascii="Times New Roman" w:hAnsi="Times New Roman" w:cs="Times New Roman"/>
          <w:sz w:val="24"/>
          <w:szCs w:val="24"/>
          <w:lang w:val="en-US"/>
        </w:rPr>
        <w:t xml:space="preserve"> </w:t>
      </w:r>
      <w:r w:rsidR="00FD433B" w:rsidRPr="000752CF">
        <w:rPr>
          <w:rFonts w:ascii="Times New Roman" w:hAnsi="Times New Roman" w:cs="Times New Roman"/>
          <w:sz w:val="24"/>
          <w:szCs w:val="24"/>
          <w:lang w:val="en-US"/>
        </w:rPr>
        <w:t>respectively</w:t>
      </w:r>
      <w:r w:rsidRPr="000752CF">
        <w:rPr>
          <w:rFonts w:ascii="Times New Roman" w:hAnsi="Times New Roman" w:cs="Times New Roman"/>
          <w:sz w:val="24"/>
          <w:szCs w:val="24"/>
          <w:lang w:val="en-US"/>
        </w:rPr>
        <w:t>) and rotenone/</w:t>
      </w:r>
      <w:proofErr w:type="spellStart"/>
      <w:r w:rsidRPr="000752CF">
        <w:rPr>
          <w:rFonts w:ascii="Times New Roman" w:hAnsi="Times New Roman" w:cs="Times New Roman"/>
          <w:sz w:val="24"/>
          <w:szCs w:val="24"/>
          <w:lang w:val="en-US"/>
        </w:rPr>
        <w:t>antimycin</w:t>
      </w:r>
      <w:proofErr w:type="spellEnd"/>
      <w:r w:rsidRPr="000752CF">
        <w:rPr>
          <w:rFonts w:ascii="Times New Roman" w:hAnsi="Times New Roman" w:cs="Times New Roman"/>
          <w:sz w:val="24"/>
          <w:szCs w:val="24"/>
          <w:lang w:val="en-US"/>
        </w:rPr>
        <w:t xml:space="preserve"> </w:t>
      </w:r>
      <w:proofErr w:type="gramStart"/>
      <w:r w:rsidRPr="000752CF">
        <w:rPr>
          <w:rFonts w:ascii="Times New Roman" w:hAnsi="Times New Roman" w:cs="Times New Roman"/>
          <w:sz w:val="24"/>
          <w:szCs w:val="24"/>
          <w:lang w:val="en-US"/>
        </w:rPr>
        <w:t>A</w:t>
      </w:r>
      <w:proofErr w:type="gramEnd"/>
      <w:r w:rsidRPr="000752CF">
        <w:rPr>
          <w:rFonts w:ascii="Times New Roman" w:hAnsi="Times New Roman" w:cs="Times New Roman"/>
          <w:sz w:val="24"/>
          <w:szCs w:val="24"/>
          <w:lang w:val="en-US"/>
        </w:rPr>
        <w:t xml:space="preserve"> mix (1</w:t>
      </w:r>
      <w:r w:rsidR="00A909EC" w:rsidRPr="000752CF">
        <w:rPr>
          <w:rFonts w:ascii="Times New Roman" w:hAnsi="Times New Roman" w:cs="Times New Roman"/>
          <w:sz w:val="24"/>
          <w:szCs w:val="24"/>
          <w:lang w:val="en-US"/>
        </w:rPr>
        <w:t xml:space="preserve"> </w:t>
      </w:r>
      <w:proofErr w:type="spellStart"/>
      <w:r w:rsidRPr="000752CF">
        <w:rPr>
          <w:rFonts w:ascii="Times New Roman" w:hAnsi="Times New Roman" w:cs="Times New Roman"/>
          <w:sz w:val="24"/>
          <w:szCs w:val="24"/>
          <w:lang w:val="en-US"/>
        </w:rPr>
        <w:t>μM</w:t>
      </w:r>
      <w:proofErr w:type="spellEnd"/>
      <w:r w:rsidRPr="000752CF">
        <w:rPr>
          <w:rFonts w:ascii="Times New Roman" w:hAnsi="Times New Roman" w:cs="Times New Roman"/>
          <w:sz w:val="24"/>
          <w:szCs w:val="24"/>
          <w:lang w:val="en-US"/>
        </w:rPr>
        <w:t xml:space="preserve"> each). </w:t>
      </w:r>
      <w:r w:rsidR="00EC430F" w:rsidRPr="000752CF">
        <w:rPr>
          <w:rFonts w:ascii="Times New Roman" w:hAnsi="Times New Roman" w:cs="Times New Roman"/>
          <w:sz w:val="24"/>
          <w:szCs w:val="24"/>
          <w:lang w:val="en-US"/>
        </w:rPr>
        <w:t xml:space="preserve">To evaluate </w:t>
      </w:r>
      <w:r w:rsidR="00D46E24" w:rsidRPr="000752CF">
        <w:rPr>
          <w:rFonts w:ascii="Times New Roman" w:hAnsi="Times New Roman" w:cs="Times New Roman"/>
          <w:sz w:val="24"/>
          <w:szCs w:val="24"/>
          <w:lang w:val="en-US"/>
        </w:rPr>
        <w:t>the</w:t>
      </w:r>
      <w:r w:rsidR="00EC430F" w:rsidRPr="000752CF">
        <w:rPr>
          <w:rFonts w:ascii="Times New Roman" w:hAnsi="Times New Roman" w:cs="Times New Roman"/>
          <w:sz w:val="24"/>
          <w:szCs w:val="24"/>
          <w:lang w:val="en-US"/>
        </w:rPr>
        <w:t xml:space="preserve"> effect of </w:t>
      </w:r>
      <w:r w:rsidR="0056108A">
        <w:rPr>
          <w:rFonts w:ascii="Times New Roman" w:hAnsi="Times New Roman" w:cs="Times New Roman"/>
          <w:sz w:val="24"/>
          <w:szCs w:val="24"/>
          <w:lang w:val="en-US"/>
        </w:rPr>
        <w:t>DCA</w:t>
      </w:r>
      <w:r w:rsidR="005C0B64">
        <w:rPr>
          <w:rFonts w:ascii="Times New Roman" w:hAnsi="Times New Roman" w:cs="Times New Roman"/>
          <w:sz w:val="24"/>
          <w:szCs w:val="24"/>
          <w:lang w:val="en-US"/>
        </w:rPr>
        <w:t>, t</w:t>
      </w:r>
      <w:r w:rsidR="00D46E24" w:rsidRPr="000752CF">
        <w:rPr>
          <w:rFonts w:ascii="Times New Roman" w:hAnsi="Times New Roman" w:cs="Times New Roman"/>
          <w:sz w:val="24"/>
          <w:szCs w:val="24"/>
          <w:lang w:val="en-US"/>
        </w:rPr>
        <w:t xml:space="preserve">he </w:t>
      </w:r>
      <w:r w:rsidR="00ED3BDD" w:rsidRPr="000752CF">
        <w:rPr>
          <w:rFonts w:ascii="Times New Roman" w:hAnsi="Times New Roman" w:cs="Times New Roman"/>
          <w:sz w:val="24"/>
          <w:szCs w:val="24"/>
          <w:lang w:val="en-US"/>
        </w:rPr>
        <w:t>cells we</w:t>
      </w:r>
      <w:r w:rsidR="0079540B" w:rsidRPr="000752CF">
        <w:rPr>
          <w:rFonts w:ascii="Times New Roman" w:hAnsi="Times New Roman" w:cs="Times New Roman"/>
          <w:sz w:val="24"/>
          <w:szCs w:val="24"/>
          <w:lang w:val="en-US"/>
        </w:rPr>
        <w:t>re pre-incubated with/without S100A4 f</w:t>
      </w:r>
      <w:r w:rsidR="00ED3BDD" w:rsidRPr="000752CF">
        <w:rPr>
          <w:rFonts w:ascii="Times New Roman" w:hAnsi="Times New Roman" w:cs="Times New Roman"/>
          <w:sz w:val="24"/>
          <w:szCs w:val="24"/>
          <w:lang w:val="en-US"/>
        </w:rPr>
        <w:t>o</w:t>
      </w:r>
      <w:r w:rsidR="0079540B" w:rsidRPr="000752CF">
        <w:rPr>
          <w:rFonts w:ascii="Times New Roman" w:hAnsi="Times New Roman" w:cs="Times New Roman"/>
          <w:sz w:val="24"/>
          <w:szCs w:val="24"/>
          <w:lang w:val="en-US"/>
        </w:rPr>
        <w:t>r</w:t>
      </w:r>
      <w:r w:rsidR="00ED3BDD" w:rsidRPr="000752CF">
        <w:rPr>
          <w:rFonts w:ascii="Times New Roman" w:hAnsi="Times New Roman" w:cs="Times New Roman"/>
          <w:sz w:val="24"/>
          <w:szCs w:val="24"/>
          <w:lang w:val="en-US"/>
        </w:rPr>
        <w:t xml:space="preserve"> 48</w:t>
      </w:r>
      <w:r w:rsidR="00C26530">
        <w:rPr>
          <w:rFonts w:ascii="Times New Roman" w:hAnsi="Times New Roman" w:cs="Times New Roman"/>
          <w:sz w:val="24"/>
          <w:szCs w:val="24"/>
          <w:lang w:val="en-US"/>
        </w:rPr>
        <w:t> </w:t>
      </w:r>
      <w:r w:rsidR="00ED3BDD" w:rsidRPr="000752CF">
        <w:rPr>
          <w:rFonts w:ascii="Times New Roman" w:hAnsi="Times New Roman" w:cs="Times New Roman"/>
          <w:sz w:val="24"/>
          <w:szCs w:val="24"/>
          <w:lang w:val="en-US"/>
        </w:rPr>
        <w:t xml:space="preserve">hrs before </w:t>
      </w:r>
      <w:r w:rsidR="00C26530">
        <w:rPr>
          <w:rFonts w:ascii="Times New Roman" w:hAnsi="Times New Roman" w:cs="Times New Roman"/>
          <w:sz w:val="24"/>
          <w:szCs w:val="24"/>
          <w:lang w:val="en-US"/>
        </w:rPr>
        <w:t>DCA</w:t>
      </w:r>
      <w:r w:rsidR="00D46E24" w:rsidRPr="000752CF">
        <w:rPr>
          <w:rFonts w:ascii="Times New Roman" w:hAnsi="Times New Roman" w:cs="Times New Roman"/>
          <w:sz w:val="24"/>
          <w:szCs w:val="24"/>
          <w:lang w:val="en-US"/>
        </w:rPr>
        <w:t xml:space="preserve"> w</w:t>
      </w:r>
      <w:r w:rsidR="0056108A">
        <w:rPr>
          <w:rFonts w:ascii="Times New Roman" w:hAnsi="Times New Roman" w:cs="Times New Roman"/>
          <w:sz w:val="24"/>
          <w:szCs w:val="24"/>
          <w:lang w:val="en-US"/>
        </w:rPr>
        <w:t>as</w:t>
      </w:r>
      <w:r w:rsidR="00D46E24" w:rsidRPr="000752CF">
        <w:rPr>
          <w:rFonts w:ascii="Times New Roman" w:hAnsi="Times New Roman" w:cs="Times New Roman"/>
          <w:sz w:val="24"/>
          <w:szCs w:val="24"/>
          <w:lang w:val="en-US"/>
        </w:rPr>
        <w:t xml:space="preserve"> injected </w:t>
      </w:r>
      <w:r w:rsidR="00ED3BDD" w:rsidRPr="000752CF">
        <w:rPr>
          <w:rFonts w:ascii="Times New Roman" w:hAnsi="Times New Roman" w:cs="Times New Roman"/>
          <w:sz w:val="24"/>
          <w:szCs w:val="24"/>
          <w:lang w:val="en-US"/>
        </w:rPr>
        <w:t>through an injection port</w:t>
      </w:r>
      <w:r w:rsidR="00C61A0A" w:rsidRPr="000752CF">
        <w:rPr>
          <w:rFonts w:ascii="Times New Roman" w:hAnsi="Times New Roman" w:cs="Times New Roman"/>
          <w:sz w:val="24"/>
          <w:szCs w:val="24"/>
          <w:lang w:val="en-US"/>
        </w:rPr>
        <w:t xml:space="preserve">, </w:t>
      </w:r>
      <w:r w:rsidR="009C79B2" w:rsidRPr="000752CF">
        <w:rPr>
          <w:rFonts w:ascii="Times New Roman" w:hAnsi="Times New Roman" w:cs="Times New Roman"/>
          <w:sz w:val="24"/>
          <w:szCs w:val="24"/>
          <w:lang w:val="en-US"/>
        </w:rPr>
        <w:t xml:space="preserve">giving </w:t>
      </w:r>
      <w:r w:rsidR="00D46E24" w:rsidRPr="000752CF">
        <w:rPr>
          <w:rFonts w:ascii="Times New Roman" w:hAnsi="Times New Roman" w:cs="Times New Roman"/>
          <w:sz w:val="24"/>
          <w:szCs w:val="24"/>
          <w:lang w:val="en-US"/>
        </w:rPr>
        <w:t xml:space="preserve">a final concentration </w:t>
      </w:r>
      <w:r w:rsidR="00C61A0A" w:rsidRPr="000752CF">
        <w:rPr>
          <w:rFonts w:ascii="Times New Roman" w:hAnsi="Times New Roman" w:cs="Times New Roman"/>
          <w:sz w:val="24"/>
          <w:szCs w:val="24"/>
          <w:lang w:val="en-US"/>
        </w:rPr>
        <w:t xml:space="preserve">of </w:t>
      </w:r>
      <w:r w:rsidR="00D46E24" w:rsidRPr="000752CF">
        <w:rPr>
          <w:rFonts w:ascii="Times New Roman" w:hAnsi="Times New Roman" w:cs="Times New Roman"/>
          <w:sz w:val="24"/>
          <w:szCs w:val="24"/>
          <w:lang w:val="en-US"/>
        </w:rPr>
        <w:t xml:space="preserve">10mM. </w:t>
      </w:r>
      <w:r w:rsidR="00CE2880">
        <w:rPr>
          <w:rFonts w:ascii="Times New Roman" w:hAnsi="Times New Roman" w:cs="Times New Roman"/>
          <w:sz w:val="24"/>
          <w:szCs w:val="24"/>
          <w:lang w:val="en-US"/>
        </w:rPr>
        <w:t xml:space="preserve">The data were analyzed by </w:t>
      </w:r>
      <w:proofErr w:type="spellStart"/>
      <w:r w:rsidR="00CE2880">
        <w:rPr>
          <w:rFonts w:ascii="Times New Roman" w:hAnsi="Times New Roman" w:cs="Times New Roman"/>
          <w:sz w:val="24"/>
          <w:szCs w:val="24"/>
          <w:lang w:val="en-US"/>
        </w:rPr>
        <w:t>XF</w:t>
      </w:r>
      <w:r w:rsidR="00CE2880" w:rsidRPr="00CE2880">
        <w:rPr>
          <w:rFonts w:ascii="Times New Roman" w:hAnsi="Times New Roman" w:cs="Times New Roman"/>
          <w:sz w:val="24"/>
          <w:szCs w:val="24"/>
          <w:vertAlign w:val="superscript"/>
          <w:lang w:val="en-US"/>
        </w:rPr>
        <w:t>e</w:t>
      </w:r>
      <w:proofErr w:type="spellEnd"/>
      <w:r w:rsidR="00CE2880">
        <w:rPr>
          <w:rFonts w:ascii="Times New Roman" w:hAnsi="Times New Roman" w:cs="Times New Roman"/>
          <w:sz w:val="24"/>
          <w:szCs w:val="24"/>
          <w:lang w:val="en-US"/>
        </w:rPr>
        <w:t xml:space="preserve"> </w:t>
      </w:r>
      <w:proofErr w:type="spellStart"/>
      <w:r w:rsidR="00CE2880">
        <w:rPr>
          <w:rFonts w:ascii="Times New Roman" w:hAnsi="Times New Roman" w:cs="Times New Roman"/>
          <w:sz w:val="24"/>
          <w:szCs w:val="24"/>
          <w:lang w:val="en-US"/>
        </w:rPr>
        <w:t>Wafe</w:t>
      </w:r>
      <w:proofErr w:type="spellEnd"/>
      <w:r w:rsidR="00CE2880">
        <w:rPr>
          <w:rFonts w:ascii="Times New Roman" w:hAnsi="Times New Roman" w:cs="Times New Roman"/>
          <w:sz w:val="24"/>
          <w:szCs w:val="24"/>
          <w:lang w:val="en-US"/>
        </w:rPr>
        <w:t xml:space="preserve"> software (</w:t>
      </w:r>
      <w:r w:rsidR="00CE2880" w:rsidRPr="000752CF">
        <w:rPr>
          <w:rFonts w:ascii="Times New Roman" w:hAnsi="Times New Roman" w:cs="Times New Roman"/>
          <w:sz w:val="24"/>
          <w:szCs w:val="24"/>
          <w:lang w:val="en-US"/>
        </w:rPr>
        <w:t>Seahorse Bioscience</w:t>
      </w:r>
      <w:r w:rsidR="00CE2880">
        <w:rPr>
          <w:rFonts w:ascii="Times New Roman" w:hAnsi="Times New Roman" w:cs="Times New Roman"/>
          <w:sz w:val="24"/>
          <w:szCs w:val="24"/>
          <w:lang w:val="en-US"/>
        </w:rPr>
        <w:t>).</w:t>
      </w:r>
    </w:p>
    <w:p w:rsidR="00B214CC" w:rsidRPr="000752CF" w:rsidRDefault="00302756" w:rsidP="00307899">
      <w:pPr>
        <w:pStyle w:val="Heading2"/>
        <w:tabs>
          <w:tab w:val="left" w:pos="900"/>
        </w:tabs>
        <w:spacing w:before="0" w:line="480" w:lineRule="auto"/>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2.11. </w:t>
      </w:r>
      <w:r w:rsidR="00B214CC" w:rsidRPr="000752CF">
        <w:rPr>
          <w:rFonts w:ascii="Times New Roman" w:hAnsi="Times New Roman" w:cs="Times New Roman"/>
          <w:color w:val="auto"/>
          <w:sz w:val="24"/>
          <w:szCs w:val="24"/>
          <w:lang w:val="en-US"/>
        </w:rPr>
        <w:t>NMR analysis of cell culture medium</w:t>
      </w:r>
    </w:p>
    <w:p w:rsidR="00B214CC" w:rsidRPr="000752CF" w:rsidRDefault="00B214CC" w:rsidP="00307899">
      <w:pPr>
        <w:spacing w:after="0" w:line="480" w:lineRule="auto"/>
        <w:rPr>
          <w:rFonts w:ascii="Times New Roman" w:hAnsi="Times New Roman" w:cs="Times New Roman"/>
          <w:sz w:val="24"/>
          <w:szCs w:val="24"/>
          <w:lang w:val="en-US"/>
        </w:rPr>
      </w:pPr>
      <w:r w:rsidRPr="000752CF">
        <w:rPr>
          <w:rFonts w:ascii="Times New Roman" w:hAnsi="Times New Roman" w:cs="Times New Roman"/>
          <w:sz w:val="24"/>
          <w:szCs w:val="24"/>
          <w:lang w:val="en-US"/>
        </w:rPr>
        <w:t>Melmet 1 and Melmet 5 cells were incubated with</w:t>
      </w:r>
      <w:r w:rsidR="009C79B2" w:rsidRPr="000752CF">
        <w:rPr>
          <w:rFonts w:ascii="Times New Roman" w:hAnsi="Times New Roman" w:cs="Times New Roman"/>
          <w:sz w:val="24"/>
          <w:szCs w:val="24"/>
          <w:lang w:val="en-US"/>
        </w:rPr>
        <w:t>/</w:t>
      </w:r>
      <w:r w:rsidRPr="000752CF">
        <w:rPr>
          <w:rFonts w:ascii="Times New Roman" w:hAnsi="Times New Roman" w:cs="Times New Roman"/>
          <w:sz w:val="24"/>
          <w:szCs w:val="24"/>
          <w:lang w:val="en-US"/>
        </w:rPr>
        <w:t>without S100A4 for 48 hrs</w:t>
      </w:r>
      <w:r w:rsidR="0036249F">
        <w:rPr>
          <w:rFonts w:ascii="Times New Roman" w:hAnsi="Times New Roman" w:cs="Times New Roman"/>
          <w:sz w:val="24"/>
          <w:szCs w:val="24"/>
          <w:lang w:val="en-US"/>
        </w:rPr>
        <w:t xml:space="preserve">, and </w:t>
      </w:r>
      <w:r w:rsidRPr="000752CF">
        <w:rPr>
          <w:rFonts w:ascii="Times New Roman" w:hAnsi="Times New Roman" w:cs="Times New Roman"/>
          <w:sz w:val="24"/>
          <w:szCs w:val="24"/>
          <w:lang w:val="en-US"/>
        </w:rPr>
        <w:t xml:space="preserve">500 µl aliquots of culture medium </w:t>
      </w:r>
      <w:r w:rsidRPr="00851DA5">
        <w:rPr>
          <w:rFonts w:ascii="Times New Roman" w:hAnsi="Times New Roman" w:cs="Times New Roman"/>
          <w:sz w:val="24"/>
          <w:szCs w:val="24"/>
          <w:lang w:val="en-US"/>
        </w:rPr>
        <w:t>were mixed with 100 µl of D</w:t>
      </w:r>
      <w:r w:rsidRPr="00851DA5">
        <w:rPr>
          <w:rFonts w:ascii="Times New Roman" w:hAnsi="Times New Roman" w:cs="Times New Roman"/>
          <w:sz w:val="24"/>
          <w:szCs w:val="24"/>
          <w:vertAlign w:val="subscript"/>
          <w:lang w:val="en-US"/>
        </w:rPr>
        <w:t>2</w:t>
      </w:r>
      <w:r w:rsidRPr="00851DA5">
        <w:rPr>
          <w:rFonts w:ascii="Times New Roman" w:hAnsi="Times New Roman" w:cs="Times New Roman"/>
          <w:sz w:val="24"/>
          <w:szCs w:val="24"/>
          <w:lang w:val="en-US"/>
        </w:rPr>
        <w:t xml:space="preserve">O. The MR spectroscopy was performed </w:t>
      </w:r>
      <w:r w:rsidR="00851DA5" w:rsidRPr="00851DA5">
        <w:rPr>
          <w:rFonts w:ascii="Times New Roman" w:hAnsi="Times New Roman" w:cs="Times New Roman"/>
          <w:sz w:val="24"/>
          <w:szCs w:val="24"/>
          <w:lang w:val="en-US"/>
        </w:rPr>
        <w:t xml:space="preserve">at </w:t>
      </w:r>
      <w:r w:rsidRPr="00851DA5">
        <w:rPr>
          <w:rFonts w:ascii="Times New Roman" w:hAnsi="Times New Roman" w:cs="Times New Roman"/>
          <w:sz w:val="24"/>
          <w:szCs w:val="24"/>
          <w:lang w:val="en-US"/>
        </w:rPr>
        <w:t xml:space="preserve">using a </w:t>
      </w:r>
      <w:proofErr w:type="spellStart"/>
      <w:r w:rsidRPr="00851DA5">
        <w:rPr>
          <w:rFonts w:ascii="Times New Roman" w:hAnsi="Times New Roman" w:cs="Times New Roman"/>
          <w:sz w:val="24"/>
          <w:szCs w:val="24"/>
          <w:lang w:val="en-US"/>
        </w:rPr>
        <w:t>Bruker</w:t>
      </w:r>
      <w:proofErr w:type="spellEnd"/>
      <w:r w:rsidRPr="000752CF">
        <w:rPr>
          <w:rFonts w:ascii="Times New Roman" w:hAnsi="Times New Roman" w:cs="Times New Roman"/>
          <w:sz w:val="24"/>
          <w:szCs w:val="24"/>
          <w:lang w:val="en-US"/>
        </w:rPr>
        <w:t xml:space="preserve"> </w:t>
      </w:r>
      <w:proofErr w:type="spellStart"/>
      <w:r w:rsidRPr="000752CF">
        <w:rPr>
          <w:rFonts w:ascii="Times New Roman" w:hAnsi="Times New Roman" w:cs="Times New Roman"/>
          <w:sz w:val="24"/>
          <w:szCs w:val="24"/>
          <w:lang w:val="en-US"/>
        </w:rPr>
        <w:t>Avance</w:t>
      </w:r>
      <w:proofErr w:type="spellEnd"/>
      <w:r w:rsidRPr="000752CF">
        <w:rPr>
          <w:rFonts w:ascii="Times New Roman" w:hAnsi="Times New Roman" w:cs="Times New Roman"/>
          <w:sz w:val="24"/>
          <w:szCs w:val="24"/>
          <w:lang w:val="en-US"/>
        </w:rPr>
        <w:t xml:space="preserve"> III </w:t>
      </w:r>
      <w:proofErr w:type="spellStart"/>
      <w:r w:rsidRPr="000752CF">
        <w:rPr>
          <w:rFonts w:ascii="Times New Roman" w:hAnsi="Times New Roman" w:cs="Times New Roman"/>
          <w:sz w:val="24"/>
          <w:szCs w:val="24"/>
          <w:lang w:val="en-US"/>
        </w:rPr>
        <w:t>Ultrashielded</w:t>
      </w:r>
      <w:proofErr w:type="spellEnd"/>
      <w:r w:rsidRPr="000752CF">
        <w:rPr>
          <w:rFonts w:ascii="Times New Roman" w:hAnsi="Times New Roman" w:cs="Times New Roman"/>
          <w:sz w:val="24"/>
          <w:szCs w:val="24"/>
          <w:lang w:val="en-US"/>
        </w:rPr>
        <w:t xml:space="preserve"> </w:t>
      </w:r>
      <w:proofErr w:type="gramStart"/>
      <w:r w:rsidRPr="000752CF">
        <w:rPr>
          <w:rFonts w:ascii="Times New Roman" w:hAnsi="Times New Roman" w:cs="Times New Roman"/>
          <w:sz w:val="24"/>
          <w:szCs w:val="24"/>
          <w:lang w:val="en-US"/>
        </w:rPr>
        <w:t>Plus</w:t>
      </w:r>
      <w:proofErr w:type="gramEnd"/>
      <w:r w:rsidRPr="000752CF">
        <w:rPr>
          <w:rFonts w:ascii="Times New Roman" w:hAnsi="Times New Roman" w:cs="Times New Roman"/>
          <w:sz w:val="24"/>
          <w:szCs w:val="24"/>
          <w:lang w:val="en-US"/>
        </w:rPr>
        <w:t xml:space="preserve"> 600 MHz spectrometer (</w:t>
      </w:r>
      <w:proofErr w:type="spellStart"/>
      <w:r w:rsidRPr="000752CF">
        <w:rPr>
          <w:rFonts w:ascii="Times New Roman" w:hAnsi="Times New Roman" w:cs="Times New Roman"/>
          <w:sz w:val="24"/>
          <w:szCs w:val="24"/>
          <w:lang w:val="en-US"/>
        </w:rPr>
        <w:t>Bruker</w:t>
      </w:r>
      <w:proofErr w:type="spellEnd"/>
      <w:r w:rsidRPr="000752CF">
        <w:rPr>
          <w:rFonts w:ascii="Times New Roman" w:hAnsi="Times New Roman" w:cs="Times New Roman"/>
          <w:sz w:val="24"/>
          <w:szCs w:val="24"/>
          <w:lang w:val="en-US"/>
        </w:rPr>
        <w:t xml:space="preserve"> </w:t>
      </w:r>
      <w:proofErr w:type="spellStart"/>
      <w:r w:rsidRPr="000752CF">
        <w:rPr>
          <w:rFonts w:ascii="Times New Roman" w:hAnsi="Times New Roman" w:cs="Times New Roman"/>
          <w:sz w:val="24"/>
          <w:szCs w:val="24"/>
          <w:lang w:val="en-US"/>
        </w:rPr>
        <w:t>Biospin</w:t>
      </w:r>
      <w:proofErr w:type="spellEnd"/>
      <w:r w:rsidRPr="000752CF">
        <w:rPr>
          <w:rFonts w:ascii="Times New Roman" w:hAnsi="Times New Roman" w:cs="Times New Roman"/>
          <w:sz w:val="24"/>
          <w:szCs w:val="24"/>
          <w:lang w:val="en-US"/>
        </w:rPr>
        <w:t xml:space="preserve"> GmbH</w:t>
      </w:r>
      <w:r w:rsidR="0036249F">
        <w:rPr>
          <w:rFonts w:ascii="Times New Roman" w:hAnsi="Times New Roman" w:cs="Times New Roman"/>
          <w:sz w:val="24"/>
          <w:szCs w:val="24"/>
          <w:lang w:val="en-US"/>
        </w:rPr>
        <w:t>, Germany</w:t>
      </w:r>
      <w:r w:rsidRPr="000752CF">
        <w:rPr>
          <w:rFonts w:ascii="Times New Roman" w:hAnsi="Times New Roman" w:cs="Times New Roman"/>
          <w:sz w:val="24"/>
          <w:szCs w:val="24"/>
          <w:lang w:val="en-US"/>
        </w:rPr>
        <w:t>)</w:t>
      </w:r>
      <w:r w:rsidR="0036249F">
        <w:rPr>
          <w:rFonts w:ascii="Times New Roman" w:hAnsi="Times New Roman" w:cs="Times New Roman"/>
          <w:sz w:val="24"/>
          <w:szCs w:val="24"/>
          <w:lang w:val="en-US"/>
        </w:rPr>
        <w:t>, e</w:t>
      </w:r>
      <w:r w:rsidRPr="000752CF">
        <w:rPr>
          <w:rFonts w:ascii="Times New Roman" w:hAnsi="Times New Roman" w:cs="Times New Roman"/>
          <w:sz w:val="24"/>
          <w:szCs w:val="24"/>
          <w:lang w:val="en-US"/>
        </w:rPr>
        <w:t xml:space="preserve">quipped with a 5 mm QCI </w:t>
      </w:r>
      <w:proofErr w:type="spellStart"/>
      <w:r w:rsidRPr="000752CF">
        <w:rPr>
          <w:rFonts w:ascii="Times New Roman" w:hAnsi="Times New Roman" w:cs="Times New Roman"/>
          <w:sz w:val="24"/>
          <w:szCs w:val="24"/>
          <w:lang w:val="en-US"/>
        </w:rPr>
        <w:t>Cryoprobe</w:t>
      </w:r>
      <w:proofErr w:type="spellEnd"/>
      <w:r w:rsidRPr="000752CF">
        <w:rPr>
          <w:rFonts w:ascii="Times New Roman" w:hAnsi="Times New Roman" w:cs="Times New Roman"/>
          <w:sz w:val="24"/>
          <w:szCs w:val="24"/>
          <w:lang w:val="en-US"/>
        </w:rPr>
        <w:t xml:space="preserve"> with integrated, cooled preamplifiers for 1H, 2H and 13C.</w:t>
      </w:r>
      <w:r w:rsidRPr="000752CF">
        <w:rPr>
          <w:rFonts w:ascii="Times New Roman" w:hAnsi="Times New Roman" w:cs="Times New Roman"/>
          <w:spacing w:val="-2"/>
          <w:sz w:val="24"/>
          <w:szCs w:val="24"/>
          <w:lang w:val="en-US"/>
        </w:rPr>
        <w:t xml:space="preserve"> </w:t>
      </w:r>
      <w:r w:rsidRPr="000752CF">
        <w:rPr>
          <w:rFonts w:ascii="Times New Roman" w:hAnsi="Times New Roman" w:cs="Times New Roman"/>
          <w:sz w:val="24"/>
          <w:szCs w:val="24"/>
          <w:lang w:val="en-US"/>
        </w:rPr>
        <w:t>Proton spectra were acquired using 1D NOESY (</w:t>
      </w:r>
      <w:proofErr w:type="spellStart"/>
      <w:r w:rsidRPr="000752CF">
        <w:rPr>
          <w:rFonts w:ascii="Times New Roman" w:hAnsi="Times New Roman" w:cs="Times New Roman"/>
          <w:sz w:val="24"/>
          <w:szCs w:val="24"/>
          <w:lang w:val="en-US"/>
        </w:rPr>
        <w:t>Bruker</w:t>
      </w:r>
      <w:proofErr w:type="spellEnd"/>
      <w:r w:rsidRPr="000752CF">
        <w:rPr>
          <w:rFonts w:ascii="Times New Roman" w:hAnsi="Times New Roman" w:cs="Times New Roman"/>
          <w:sz w:val="24"/>
          <w:szCs w:val="24"/>
          <w:lang w:val="en-US"/>
        </w:rPr>
        <w:t xml:space="preserve">: noesygppr1d) with </w:t>
      </w:r>
      <w:proofErr w:type="spellStart"/>
      <w:r w:rsidRPr="000752CF">
        <w:rPr>
          <w:rFonts w:ascii="Times New Roman" w:hAnsi="Times New Roman" w:cs="Times New Roman"/>
          <w:sz w:val="24"/>
          <w:szCs w:val="24"/>
          <w:lang w:val="en-US"/>
        </w:rPr>
        <w:t>presaturation</w:t>
      </w:r>
      <w:proofErr w:type="spellEnd"/>
      <w:r w:rsidRPr="000752CF">
        <w:rPr>
          <w:rFonts w:ascii="Times New Roman" w:hAnsi="Times New Roman" w:cs="Times New Roman"/>
          <w:sz w:val="24"/>
          <w:szCs w:val="24"/>
          <w:lang w:val="en-US"/>
        </w:rPr>
        <w:t xml:space="preserve"> and spoiler gradients as described previously </w:t>
      </w:r>
      <w:r w:rsidR="00F26EAE" w:rsidRPr="000752CF">
        <w:rPr>
          <w:rFonts w:ascii="Times New Roman" w:hAnsi="Times New Roman" w:cs="Times New Roman"/>
          <w:sz w:val="24"/>
          <w:szCs w:val="24"/>
          <w:lang w:val="en-US"/>
        </w:rPr>
        <w:fldChar w:fldCharType="begin"/>
      </w:r>
      <w:r w:rsidRPr="000752CF">
        <w:rPr>
          <w:rFonts w:ascii="Times New Roman" w:hAnsi="Times New Roman" w:cs="Times New Roman"/>
          <w:sz w:val="24"/>
          <w:szCs w:val="24"/>
          <w:lang w:val="en-US"/>
        </w:rPr>
        <w:instrText xml:space="preserve"> ADDIN EN.CITE &lt;EndNote&gt;&lt;Cite&gt;&lt;Author&gt;Austdal&lt;/Author&gt;&lt;Year&gt;2014&lt;/Year&gt;&lt;RecNum&gt;100&lt;/RecNum&gt;&lt;DisplayText&gt;[30]&lt;/DisplayText&gt;&lt;record&gt;&lt;rec-number&gt;100&lt;/rec-number&gt;&lt;foreign-keys&gt;&lt;key app="EN" db-id="wx9setesprrtzze9sxpvsdr3f2spw0fw25rs"&gt;100&lt;/key&gt;&lt;/foreign-keys&gt;&lt;ref-type name="Journal Article"&gt;17&lt;/ref-type&gt;&lt;contributors&gt;&lt;authors&gt;&lt;author&gt;Austdal, Marie&lt;/author&gt;&lt;author&gt;Skråstad, Ragnhild Bergene&lt;/author&gt;&lt;author&gt;Gundersen, Astrid Solberg&lt;/author&gt;&lt;author&gt;Austgulen, Rigmor&lt;/author&gt;&lt;author&gt;Iversen, Ann-Charlotte&lt;/author&gt;&lt;author&gt;Bathen, Tone Frost&lt;/author&gt;&lt;/authors&gt;&lt;/contributors&gt;&lt;titles&gt;&lt;title&gt;Metabolomic Biomarkers in Serum and Urine in Women with Preeclampsia&lt;/title&gt;&lt;secondary-title&gt;PLoS ONE&lt;/secondary-title&gt;&lt;/titles&gt;&lt;periodical&gt;&lt;full-title&gt;PLoS ONE&lt;/full-title&gt;&lt;/periodical&gt;&lt;pages&gt;e91923&lt;/pages&gt;&lt;volume&gt;9&lt;/volume&gt;&lt;number&gt;3&lt;/number&gt;&lt;dates&gt;&lt;year&gt;2014&lt;/year&gt;&lt;/dates&gt;&lt;publisher&gt;Public Library of Science&lt;/publisher&gt;&lt;urls&gt;&lt;related-urls&gt;&lt;url&gt;http://dx.doi.org/10.1371%2Fjournal.pone.0091923&lt;/url&gt;&lt;/related-urls&gt;&lt;/urls&gt;&lt;electronic-resource-num&gt;10.1371/journal.pone.0091923&lt;/electronic-resource-num&gt;&lt;/record&gt;&lt;/Cite&gt;&lt;/EndNote&gt;</w:instrText>
      </w:r>
      <w:r w:rsidR="00F26EAE" w:rsidRPr="000752CF">
        <w:rPr>
          <w:rFonts w:ascii="Times New Roman" w:hAnsi="Times New Roman" w:cs="Times New Roman"/>
          <w:sz w:val="24"/>
          <w:szCs w:val="24"/>
          <w:lang w:val="en-US"/>
        </w:rPr>
        <w:fldChar w:fldCharType="separate"/>
      </w:r>
      <w:r w:rsidR="00270514">
        <w:rPr>
          <w:rFonts w:ascii="Times New Roman" w:hAnsi="Times New Roman" w:cs="Times New Roman"/>
          <w:sz w:val="24"/>
          <w:szCs w:val="24"/>
          <w:lang w:val="en-US"/>
        </w:rPr>
        <w:t>[28]</w:t>
      </w:r>
      <w:r w:rsidR="00F26EAE" w:rsidRPr="000752CF">
        <w:rPr>
          <w:rFonts w:ascii="Times New Roman" w:hAnsi="Times New Roman" w:cs="Times New Roman"/>
          <w:sz w:val="24"/>
          <w:szCs w:val="24"/>
          <w:lang w:val="en-US"/>
        </w:rPr>
        <w:fldChar w:fldCharType="end"/>
      </w:r>
      <w:r w:rsidRPr="000752CF">
        <w:rPr>
          <w:rFonts w:ascii="Times New Roman" w:hAnsi="Times New Roman" w:cs="Times New Roman"/>
          <w:sz w:val="24"/>
          <w:szCs w:val="24"/>
          <w:lang w:val="en-US"/>
        </w:rPr>
        <w:t xml:space="preserve">. The spectra were collected with 32 scans and 4 dummy scans. The acquisition time was 2.65 sec, measuring the FID via collection of 64 K complex data points. Sweep width was 20.5682 </w:t>
      </w:r>
      <w:proofErr w:type="spellStart"/>
      <w:r w:rsidRPr="000752CF">
        <w:rPr>
          <w:rFonts w:ascii="Times New Roman" w:hAnsi="Times New Roman" w:cs="Times New Roman"/>
          <w:sz w:val="24"/>
          <w:szCs w:val="24"/>
          <w:lang w:val="en-US"/>
        </w:rPr>
        <w:t>ppm</w:t>
      </w:r>
      <w:proofErr w:type="spellEnd"/>
      <w:r w:rsidRPr="000752CF">
        <w:rPr>
          <w:rFonts w:ascii="Times New Roman" w:hAnsi="Times New Roman" w:cs="Times New Roman"/>
          <w:sz w:val="24"/>
          <w:szCs w:val="24"/>
          <w:lang w:val="en-US"/>
        </w:rPr>
        <w:t xml:space="preserve">. Spectra were Fourier transformed to 128 K after 0.3 Hz exponential line broadening. The glucose signal at 5.24 </w:t>
      </w:r>
      <w:proofErr w:type="spellStart"/>
      <w:r w:rsidRPr="000752CF">
        <w:rPr>
          <w:rFonts w:ascii="Times New Roman" w:hAnsi="Times New Roman" w:cs="Times New Roman"/>
          <w:sz w:val="24"/>
          <w:szCs w:val="24"/>
          <w:lang w:val="en-US"/>
        </w:rPr>
        <w:t>ppm</w:t>
      </w:r>
      <w:proofErr w:type="spellEnd"/>
      <w:r w:rsidRPr="000752CF">
        <w:rPr>
          <w:rFonts w:ascii="Times New Roman" w:hAnsi="Times New Roman" w:cs="Times New Roman"/>
          <w:sz w:val="24"/>
          <w:szCs w:val="24"/>
          <w:lang w:val="en-US"/>
        </w:rPr>
        <w:t xml:space="preserve"> and the lactate signal at 1.33 </w:t>
      </w:r>
      <w:proofErr w:type="spellStart"/>
      <w:r w:rsidRPr="000752CF">
        <w:rPr>
          <w:rFonts w:ascii="Times New Roman" w:hAnsi="Times New Roman" w:cs="Times New Roman"/>
          <w:sz w:val="24"/>
          <w:szCs w:val="24"/>
          <w:lang w:val="en-US"/>
        </w:rPr>
        <w:t>ppm</w:t>
      </w:r>
      <w:proofErr w:type="spellEnd"/>
      <w:r w:rsidRPr="000752CF">
        <w:rPr>
          <w:rFonts w:ascii="Times New Roman" w:hAnsi="Times New Roman" w:cs="Times New Roman"/>
          <w:sz w:val="24"/>
          <w:szCs w:val="24"/>
          <w:lang w:val="en-US"/>
        </w:rPr>
        <w:t xml:space="preserve"> were identified. After baseline correction, the amount of glucose and lactate in the culture medium was assessed by integration of the signals.</w:t>
      </w:r>
    </w:p>
    <w:p w:rsidR="00B214CC" w:rsidRPr="000752CF" w:rsidRDefault="00302756" w:rsidP="00307899">
      <w:pPr>
        <w:pStyle w:val="Heading2"/>
        <w:tabs>
          <w:tab w:val="left" w:pos="900"/>
        </w:tabs>
        <w:spacing w:before="0" w:line="480" w:lineRule="auto"/>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2.12. </w:t>
      </w:r>
      <w:r w:rsidR="00B214CC" w:rsidRPr="000752CF">
        <w:rPr>
          <w:rFonts w:ascii="Times New Roman" w:hAnsi="Times New Roman" w:cs="Times New Roman"/>
          <w:color w:val="auto"/>
          <w:sz w:val="24"/>
          <w:szCs w:val="24"/>
          <w:lang w:val="en-US"/>
        </w:rPr>
        <w:t>NMR analysis of cell extracts</w:t>
      </w:r>
    </w:p>
    <w:p w:rsidR="00B214CC" w:rsidRPr="000752CF" w:rsidRDefault="00B214CC" w:rsidP="00307899">
      <w:pPr>
        <w:spacing w:after="0" w:line="480" w:lineRule="auto"/>
        <w:rPr>
          <w:rFonts w:ascii="Times New Roman" w:hAnsi="Times New Roman" w:cs="Times New Roman"/>
          <w:sz w:val="24"/>
          <w:szCs w:val="24"/>
          <w:lang w:val="en-US"/>
        </w:rPr>
      </w:pPr>
      <w:r w:rsidRPr="000752CF">
        <w:rPr>
          <w:rFonts w:ascii="Times New Roman" w:hAnsi="Times New Roman" w:cs="Times New Roman"/>
          <w:sz w:val="24"/>
          <w:szCs w:val="24"/>
          <w:lang w:val="en-US"/>
        </w:rPr>
        <w:t>Melmet 5 cells were pre-incubated with or without S100A4 for 48 hrs</w:t>
      </w:r>
      <w:r w:rsidR="0036249F">
        <w:rPr>
          <w:rFonts w:ascii="Times New Roman" w:hAnsi="Times New Roman" w:cs="Times New Roman"/>
          <w:sz w:val="24"/>
          <w:szCs w:val="24"/>
          <w:lang w:val="en-US"/>
        </w:rPr>
        <w:t xml:space="preserve"> (</w:t>
      </w:r>
      <w:r w:rsidRPr="000752CF">
        <w:rPr>
          <w:rFonts w:ascii="Times New Roman" w:hAnsi="Times New Roman" w:cs="Times New Roman"/>
          <w:sz w:val="24"/>
          <w:szCs w:val="24"/>
          <w:lang w:val="en-US"/>
        </w:rPr>
        <w:t xml:space="preserve">estimated to reach a cell number of </w:t>
      </w:r>
      <w:r w:rsidR="0036249F">
        <w:rPr>
          <w:rFonts w:ascii="Times New Roman" w:hAnsi="Times New Roman" w:cs="Times New Roman"/>
          <w:sz w:val="24"/>
          <w:szCs w:val="24"/>
          <w:lang w:val="en-US"/>
        </w:rPr>
        <w:t>~</w:t>
      </w:r>
      <w:r w:rsidRPr="000752CF">
        <w:rPr>
          <w:rFonts w:ascii="Times New Roman" w:hAnsi="Times New Roman" w:cs="Times New Roman"/>
          <w:sz w:val="24"/>
          <w:szCs w:val="24"/>
          <w:lang w:val="en-US"/>
        </w:rPr>
        <w:t>5</w:t>
      </w:r>
      <w:r w:rsidR="0036249F">
        <w:rPr>
          <w:rFonts w:ascii="Times New Roman" w:hAnsi="Times New Roman" w:cs="Times New Roman"/>
          <w:sz w:val="24"/>
          <w:szCs w:val="24"/>
          <w:lang w:val="en-US"/>
        </w:rPr>
        <w:t xml:space="preserve">0 millions) and </w:t>
      </w:r>
      <w:r w:rsidRPr="000752CF">
        <w:rPr>
          <w:rFonts w:ascii="Times New Roman" w:hAnsi="Times New Roman" w:cs="Times New Roman"/>
          <w:sz w:val="24"/>
          <w:szCs w:val="24"/>
          <w:lang w:val="en-US"/>
        </w:rPr>
        <w:t>subsequently incubated for 6 hrs in RPMI medium</w:t>
      </w:r>
      <w:r w:rsidR="0036249F">
        <w:rPr>
          <w:rFonts w:ascii="Times New Roman" w:hAnsi="Times New Roman" w:cs="Times New Roman"/>
          <w:sz w:val="24"/>
          <w:szCs w:val="24"/>
          <w:lang w:val="en-US"/>
        </w:rPr>
        <w:t xml:space="preserve">, where glucose was </w:t>
      </w:r>
      <w:r w:rsidRPr="000752CF">
        <w:rPr>
          <w:rFonts w:ascii="Times New Roman" w:hAnsi="Times New Roman" w:cs="Times New Roman"/>
          <w:sz w:val="24"/>
          <w:szCs w:val="24"/>
          <w:lang w:val="en-US"/>
        </w:rPr>
        <w:t>substituted with 2</w:t>
      </w:r>
      <w:r w:rsidR="00C26530">
        <w:rPr>
          <w:rFonts w:ascii="Times New Roman" w:hAnsi="Times New Roman" w:cs="Times New Roman"/>
          <w:sz w:val="24"/>
          <w:szCs w:val="24"/>
          <w:lang w:val="en-US"/>
        </w:rPr>
        <w:t> </w:t>
      </w:r>
      <w:r w:rsidRPr="000752CF">
        <w:rPr>
          <w:rFonts w:ascii="Times New Roman" w:hAnsi="Times New Roman" w:cs="Times New Roman"/>
          <w:sz w:val="24"/>
          <w:szCs w:val="24"/>
          <w:lang w:val="en-US"/>
        </w:rPr>
        <w:t xml:space="preserve">g/L [1,2 -13C] glucose (Sigma). The cells were harvested </w:t>
      </w:r>
      <w:r w:rsidR="0036249F">
        <w:rPr>
          <w:rFonts w:ascii="Times New Roman" w:hAnsi="Times New Roman" w:cs="Times New Roman"/>
          <w:sz w:val="24"/>
          <w:szCs w:val="24"/>
          <w:lang w:val="en-US"/>
        </w:rPr>
        <w:t xml:space="preserve">in </w:t>
      </w:r>
      <w:r w:rsidRPr="000752CF">
        <w:rPr>
          <w:rFonts w:ascii="Times New Roman" w:hAnsi="Times New Roman" w:cs="Times New Roman"/>
          <w:sz w:val="24"/>
          <w:szCs w:val="24"/>
          <w:lang w:val="en-US"/>
        </w:rPr>
        <w:t>ice-cold 80% methanol, and spun at 18 000 rpm for 15 min at 4 °C. The cell extract</w:t>
      </w:r>
      <w:r w:rsidR="0036249F">
        <w:rPr>
          <w:rFonts w:ascii="Times New Roman" w:hAnsi="Times New Roman" w:cs="Times New Roman"/>
          <w:sz w:val="24"/>
          <w:szCs w:val="24"/>
          <w:lang w:val="en-US"/>
        </w:rPr>
        <w:t xml:space="preserve">s were </w:t>
      </w:r>
      <w:proofErr w:type="gramStart"/>
      <w:r w:rsidR="0036249F">
        <w:rPr>
          <w:rFonts w:ascii="Times New Roman" w:hAnsi="Times New Roman" w:cs="Times New Roman"/>
          <w:sz w:val="24"/>
          <w:szCs w:val="24"/>
          <w:lang w:val="en-US"/>
        </w:rPr>
        <w:t>vacuum</w:t>
      </w:r>
      <w:proofErr w:type="gramEnd"/>
      <w:r w:rsidR="0036249F">
        <w:rPr>
          <w:rFonts w:ascii="Times New Roman" w:hAnsi="Times New Roman" w:cs="Times New Roman"/>
          <w:sz w:val="24"/>
          <w:szCs w:val="24"/>
          <w:lang w:val="en-US"/>
        </w:rPr>
        <w:t xml:space="preserve"> </w:t>
      </w:r>
      <w:r w:rsidRPr="000752CF">
        <w:rPr>
          <w:rFonts w:ascii="Times New Roman" w:hAnsi="Times New Roman" w:cs="Times New Roman"/>
          <w:sz w:val="24"/>
          <w:szCs w:val="24"/>
          <w:lang w:val="en-US"/>
        </w:rPr>
        <w:t>dried</w:t>
      </w:r>
      <w:r w:rsidR="0036249F">
        <w:rPr>
          <w:rFonts w:ascii="Times New Roman" w:hAnsi="Times New Roman" w:cs="Times New Roman"/>
          <w:sz w:val="24"/>
          <w:szCs w:val="24"/>
          <w:lang w:val="en-US"/>
        </w:rPr>
        <w:t xml:space="preserve"> and </w:t>
      </w:r>
      <w:r w:rsidR="0036249F">
        <w:rPr>
          <w:rFonts w:ascii="Times New Roman" w:hAnsi="Times New Roman" w:cs="Times New Roman"/>
          <w:sz w:val="24"/>
          <w:szCs w:val="24"/>
          <w:lang w:val="en-US"/>
        </w:rPr>
        <w:lastRenderedPageBreak/>
        <w:t>stored at -80 </w:t>
      </w:r>
      <w:r w:rsidRPr="000752CF">
        <w:rPr>
          <w:rFonts w:ascii="Times New Roman" w:hAnsi="Times New Roman" w:cs="Times New Roman"/>
          <w:sz w:val="24"/>
          <w:szCs w:val="24"/>
          <w:lang w:val="en-US"/>
        </w:rPr>
        <w:t>°C until NMR analysis. The extracts were reconstituted in 680 µl PBS/D</w:t>
      </w:r>
      <w:r w:rsidRPr="000752CF">
        <w:rPr>
          <w:rFonts w:ascii="Times New Roman" w:hAnsi="Times New Roman" w:cs="Times New Roman"/>
          <w:sz w:val="24"/>
          <w:szCs w:val="24"/>
          <w:vertAlign w:val="subscript"/>
          <w:lang w:val="en-US"/>
        </w:rPr>
        <w:t>2</w:t>
      </w:r>
      <w:r w:rsidRPr="000752CF">
        <w:rPr>
          <w:rFonts w:ascii="Times New Roman" w:hAnsi="Times New Roman" w:cs="Times New Roman"/>
          <w:sz w:val="24"/>
          <w:szCs w:val="24"/>
          <w:lang w:val="en-US"/>
        </w:rPr>
        <w:t xml:space="preserve">O buffer solution containing 1 </w:t>
      </w:r>
      <w:proofErr w:type="spellStart"/>
      <w:r w:rsidRPr="000752CF">
        <w:rPr>
          <w:rFonts w:ascii="Times New Roman" w:hAnsi="Times New Roman" w:cs="Times New Roman"/>
          <w:sz w:val="24"/>
          <w:szCs w:val="24"/>
          <w:lang w:val="en-US"/>
        </w:rPr>
        <w:t>mM</w:t>
      </w:r>
      <w:proofErr w:type="spellEnd"/>
      <w:r w:rsidRPr="000752CF">
        <w:rPr>
          <w:rFonts w:ascii="Times New Roman" w:hAnsi="Times New Roman" w:cs="Times New Roman"/>
          <w:sz w:val="24"/>
          <w:szCs w:val="24"/>
          <w:lang w:val="en-US"/>
        </w:rPr>
        <w:t xml:space="preserve"> </w:t>
      </w:r>
      <w:proofErr w:type="spellStart"/>
      <w:r w:rsidRPr="000752CF">
        <w:rPr>
          <w:rFonts w:ascii="Times New Roman" w:hAnsi="Times New Roman" w:cs="Times New Roman"/>
          <w:sz w:val="24"/>
          <w:szCs w:val="24"/>
          <w:lang w:val="en-US"/>
        </w:rPr>
        <w:t>trimethyl-silyl</w:t>
      </w:r>
      <w:proofErr w:type="spellEnd"/>
      <w:r w:rsidRPr="000752CF">
        <w:rPr>
          <w:rFonts w:ascii="Times New Roman" w:hAnsi="Times New Roman" w:cs="Times New Roman"/>
          <w:sz w:val="24"/>
          <w:szCs w:val="24"/>
          <w:lang w:val="en-US"/>
        </w:rPr>
        <w:t xml:space="preserve"> </w:t>
      </w:r>
      <w:proofErr w:type="spellStart"/>
      <w:r w:rsidRPr="000752CF">
        <w:rPr>
          <w:rFonts w:ascii="Times New Roman" w:hAnsi="Times New Roman" w:cs="Times New Roman"/>
          <w:sz w:val="24"/>
          <w:szCs w:val="24"/>
          <w:lang w:val="en-US"/>
        </w:rPr>
        <w:t>propionic</w:t>
      </w:r>
      <w:proofErr w:type="spellEnd"/>
      <w:r w:rsidRPr="000752CF">
        <w:rPr>
          <w:rFonts w:ascii="Times New Roman" w:hAnsi="Times New Roman" w:cs="Times New Roman"/>
          <w:sz w:val="24"/>
          <w:szCs w:val="24"/>
          <w:lang w:val="en-US"/>
        </w:rPr>
        <w:t xml:space="preserve"> acid (TSP) as a chemical shift reference. Proton spectra were acquired using 1D NOESY (</w:t>
      </w:r>
      <w:proofErr w:type="spellStart"/>
      <w:r w:rsidRPr="000752CF">
        <w:rPr>
          <w:rFonts w:ascii="Times New Roman" w:hAnsi="Times New Roman" w:cs="Times New Roman"/>
          <w:sz w:val="24"/>
          <w:szCs w:val="24"/>
          <w:lang w:val="en-US"/>
        </w:rPr>
        <w:t>Bruker</w:t>
      </w:r>
      <w:proofErr w:type="spellEnd"/>
      <w:r w:rsidRPr="000752CF">
        <w:rPr>
          <w:rFonts w:ascii="Times New Roman" w:hAnsi="Times New Roman" w:cs="Times New Roman"/>
          <w:sz w:val="24"/>
          <w:szCs w:val="24"/>
          <w:lang w:val="en-US"/>
        </w:rPr>
        <w:t>: noesygppr1d) sequence as described above. Proton decoupled 13C spectra were acquired using a power gated coupling sequence with a 30º pulse angle (</w:t>
      </w:r>
      <w:proofErr w:type="spellStart"/>
      <w:r w:rsidRPr="000752CF">
        <w:rPr>
          <w:rFonts w:ascii="Times New Roman" w:hAnsi="Times New Roman" w:cs="Times New Roman"/>
          <w:sz w:val="24"/>
          <w:szCs w:val="24"/>
          <w:lang w:val="en-US"/>
        </w:rPr>
        <w:t>Bruker</w:t>
      </w:r>
      <w:proofErr w:type="spellEnd"/>
      <w:r w:rsidRPr="000752CF">
        <w:rPr>
          <w:rFonts w:ascii="Times New Roman" w:hAnsi="Times New Roman" w:cs="Times New Roman"/>
          <w:sz w:val="24"/>
          <w:szCs w:val="24"/>
          <w:lang w:val="en-US"/>
        </w:rPr>
        <w:t xml:space="preserve">: zgpg30). </w:t>
      </w:r>
      <w:r w:rsidRPr="003046CA">
        <w:rPr>
          <w:rFonts w:ascii="Times New Roman" w:hAnsi="Times New Roman" w:cs="Times New Roman"/>
          <w:sz w:val="24"/>
          <w:szCs w:val="24"/>
          <w:lang w:val="en-US"/>
        </w:rPr>
        <w:t xml:space="preserve">The spectra were collected with 16 K scans and 16 dummy scans. The acquisition time was 1.65 sec, measuring the FID via collection of 96 K complex data points over a sweep width of 197.175 </w:t>
      </w:r>
      <w:proofErr w:type="spellStart"/>
      <w:r w:rsidRPr="003046CA">
        <w:rPr>
          <w:rFonts w:ascii="Times New Roman" w:hAnsi="Times New Roman" w:cs="Times New Roman"/>
          <w:sz w:val="24"/>
          <w:szCs w:val="24"/>
          <w:lang w:val="en-US"/>
        </w:rPr>
        <w:t>ppm</w:t>
      </w:r>
      <w:proofErr w:type="spellEnd"/>
      <w:r w:rsidRPr="003046CA">
        <w:rPr>
          <w:rFonts w:ascii="Times New Roman" w:hAnsi="Times New Roman" w:cs="Times New Roman"/>
          <w:sz w:val="24"/>
          <w:szCs w:val="24"/>
          <w:lang w:val="en-US"/>
        </w:rPr>
        <w:t>.</w:t>
      </w:r>
      <w:r w:rsidRPr="003046CA">
        <w:rPr>
          <w:rFonts w:ascii="Times New Roman" w:hAnsi="Times New Roman" w:cs="Times New Roman"/>
          <w:color w:val="FF0000"/>
          <w:sz w:val="24"/>
          <w:szCs w:val="24"/>
          <w:lang w:val="en-US"/>
        </w:rPr>
        <w:t xml:space="preserve"> </w:t>
      </w:r>
      <w:r w:rsidRPr="003046CA">
        <w:rPr>
          <w:rFonts w:ascii="Times New Roman" w:hAnsi="Times New Roman" w:cs="Times New Roman"/>
          <w:sz w:val="24"/>
          <w:szCs w:val="24"/>
          <w:lang w:val="en-US"/>
        </w:rPr>
        <w:t>All the experiments were carried out at a constant temperature of 300 K. Spectral assignments (Supplementary Table S2) were done on the basis of 1D: NOESY, 2D: HSQC (Supplementary Fig</w:t>
      </w:r>
      <w:r w:rsidR="0051600D">
        <w:rPr>
          <w:rFonts w:ascii="Times New Roman" w:hAnsi="Times New Roman" w:cs="Times New Roman"/>
          <w:sz w:val="24"/>
          <w:szCs w:val="24"/>
          <w:lang w:val="en-US"/>
        </w:rPr>
        <w:t>. </w:t>
      </w:r>
      <w:proofErr w:type="gramStart"/>
      <w:r w:rsidR="00CB6F61" w:rsidRPr="003046CA">
        <w:rPr>
          <w:rFonts w:ascii="Times New Roman" w:hAnsi="Times New Roman" w:cs="Times New Roman"/>
          <w:sz w:val="24"/>
          <w:szCs w:val="24"/>
          <w:lang w:val="en-US"/>
        </w:rPr>
        <w:t>S</w:t>
      </w:r>
      <w:r w:rsidR="00CA5317">
        <w:rPr>
          <w:rFonts w:ascii="Times New Roman" w:hAnsi="Times New Roman" w:cs="Times New Roman"/>
          <w:sz w:val="24"/>
          <w:szCs w:val="24"/>
          <w:lang w:val="en-US"/>
        </w:rPr>
        <w:t>1</w:t>
      </w:r>
      <w:r w:rsidRPr="003046CA">
        <w:rPr>
          <w:rFonts w:ascii="Times New Roman" w:hAnsi="Times New Roman" w:cs="Times New Roman"/>
          <w:sz w:val="24"/>
          <w:szCs w:val="24"/>
          <w:lang w:val="en-US"/>
        </w:rPr>
        <w:t>) and COSY (Supplementary Fig</w:t>
      </w:r>
      <w:r w:rsidR="0051600D">
        <w:rPr>
          <w:rFonts w:ascii="Times New Roman" w:hAnsi="Times New Roman" w:cs="Times New Roman"/>
          <w:sz w:val="24"/>
          <w:szCs w:val="24"/>
          <w:lang w:val="en-US"/>
        </w:rPr>
        <w:t>.</w:t>
      </w:r>
      <w:proofErr w:type="gramEnd"/>
      <w:r w:rsidR="0051600D">
        <w:rPr>
          <w:rFonts w:ascii="Times New Roman" w:hAnsi="Times New Roman" w:cs="Times New Roman"/>
          <w:sz w:val="24"/>
          <w:szCs w:val="24"/>
          <w:lang w:val="en-US"/>
        </w:rPr>
        <w:t> </w:t>
      </w:r>
      <w:proofErr w:type="gramStart"/>
      <w:r w:rsidRPr="003046CA">
        <w:rPr>
          <w:rFonts w:ascii="Times New Roman" w:hAnsi="Times New Roman" w:cs="Times New Roman"/>
          <w:sz w:val="24"/>
          <w:szCs w:val="24"/>
          <w:lang w:val="en-US"/>
        </w:rPr>
        <w:t>S</w:t>
      </w:r>
      <w:r w:rsidR="00CA5317">
        <w:rPr>
          <w:rFonts w:ascii="Times New Roman" w:hAnsi="Times New Roman" w:cs="Times New Roman"/>
          <w:sz w:val="24"/>
          <w:szCs w:val="24"/>
          <w:lang w:val="en-US"/>
        </w:rPr>
        <w:t>2</w:t>
      </w:r>
      <w:r w:rsidRPr="003046CA">
        <w:rPr>
          <w:rFonts w:ascii="Times New Roman" w:hAnsi="Times New Roman" w:cs="Times New Roman"/>
          <w:sz w:val="24"/>
          <w:szCs w:val="24"/>
          <w:lang w:val="en-US"/>
        </w:rPr>
        <w:t xml:space="preserve">) spectra, human </w:t>
      </w:r>
      <w:proofErr w:type="spellStart"/>
      <w:r w:rsidRPr="003046CA">
        <w:rPr>
          <w:rFonts w:ascii="Times New Roman" w:hAnsi="Times New Roman" w:cs="Times New Roman"/>
          <w:sz w:val="24"/>
          <w:szCs w:val="24"/>
          <w:lang w:val="en-US"/>
        </w:rPr>
        <w:t>metabolome</w:t>
      </w:r>
      <w:proofErr w:type="spellEnd"/>
      <w:r w:rsidRPr="003046CA">
        <w:rPr>
          <w:rFonts w:ascii="Times New Roman" w:hAnsi="Times New Roman" w:cs="Times New Roman"/>
          <w:sz w:val="24"/>
          <w:szCs w:val="24"/>
          <w:lang w:val="en-US"/>
        </w:rPr>
        <w:t xml:space="preserve"> database (HMDB; www.hmdb.ca) and previously published data </w:t>
      </w:r>
      <w:r w:rsidR="00F26EAE" w:rsidRPr="003046CA">
        <w:rPr>
          <w:rFonts w:ascii="Times New Roman" w:hAnsi="Times New Roman" w:cs="Times New Roman"/>
          <w:sz w:val="24"/>
          <w:szCs w:val="24"/>
          <w:lang w:val="en-US"/>
        </w:rPr>
        <w:fldChar w:fldCharType="begin">
          <w:fldData xml:space="preserve">PEVuZE5vdGU+PENpdGU+PEF1dGhvcj5GYW48L0F1dGhvcj48WWVhcj4xOTk2PC9ZZWFyPjxSZWNO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==
</w:fldData>
        </w:fldChar>
      </w:r>
      <w:r w:rsidRPr="003046CA">
        <w:rPr>
          <w:rFonts w:ascii="Times New Roman" w:hAnsi="Times New Roman" w:cs="Times New Roman"/>
          <w:sz w:val="24"/>
          <w:szCs w:val="24"/>
          <w:lang w:val="en-US"/>
        </w:rPr>
        <w:instrText xml:space="preserve"> ADDIN EN.CITE </w:instrText>
      </w:r>
      <w:r w:rsidR="00F26EAE" w:rsidRPr="003046CA">
        <w:rPr>
          <w:rFonts w:ascii="Times New Roman" w:hAnsi="Times New Roman" w:cs="Times New Roman"/>
          <w:sz w:val="24"/>
          <w:szCs w:val="24"/>
          <w:lang w:val="en-US"/>
        </w:rPr>
        <w:fldChar w:fldCharType="begin">
          <w:fldData xml:space="preserve">PEVuZE5vdGU+PENpdGU+PEF1dGhvcj5GYW48L0F1dGhvcj48WWVhcj4xOTk2PC9ZZWFyPjxSZWNO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==
</w:fldData>
        </w:fldChar>
      </w:r>
      <w:r w:rsidRPr="003046CA">
        <w:rPr>
          <w:rFonts w:ascii="Times New Roman" w:hAnsi="Times New Roman" w:cs="Times New Roman"/>
          <w:sz w:val="24"/>
          <w:szCs w:val="24"/>
          <w:lang w:val="en-US"/>
        </w:rPr>
        <w:instrText xml:space="preserve"> ADDIN EN.CITE.DATA </w:instrText>
      </w:r>
      <w:r w:rsidR="00F26EAE" w:rsidRPr="003046CA">
        <w:rPr>
          <w:rFonts w:ascii="Times New Roman" w:hAnsi="Times New Roman" w:cs="Times New Roman"/>
          <w:sz w:val="24"/>
          <w:szCs w:val="24"/>
          <w:lang w:val="en-US"/>
        </w:rPr>
      </w:r>
      <w:r w:rsidR="00F26EAE" w:rsidRPr="003046CA">
        <w:rPr>
          <w:rFonts w:ascii="Times New Roman" w:hAnsi="Times New Roman" w:cs="Times New Roman"/>
          <w:sz w:val="24"/>
          <w:szCs w:val="24"/>
          <w:lang w:val="en-US"/>
        </w:rPr>
        <w:fldChar w:fldCharType="end"/>
      </w:r>
      <w:r w:rsidR="00F26EAE" w:rsidRPr="003046CA">
        <w:rPr>
          <w:rFonts w:ascii="Times New Roman" w:hAnsi="Times New Roman" w:cs="Times New Roman"/>
          <w:sz w:val="24"/>
          <w:szCs w:val="24"/>
          <w:lang w:val="en-US"/>
        </w:rPr>
      </w:r>
      <w:r w:rsidR="00F26EAE" w:rsidRPr="003046CA">
        <w:rPr>
          <w:rFonts w:ascii="Times New Roman" w:hAnsi="Times New Roman" w:cs="Times New Roman"/>
          <w:sz w:val="24"/>
          <w:szCs w:val="24"/>
          <w:lang w:val="en-US"/>
        </w:rPr>
        <w:fldChar w:fldCharType="separate"/>
      </w:r>
      <w:r w:rsidR="00270514">
        <w:rPr>
          <w:rFonts w:ascii="Times New Roman" w:hAnsi="Times New Roman" w:cs="Times New Roman"/>
          <w:sz w:val="24"/>
          <w:szCs w:val="24"/>
          <w:lang w:val="en-US"/>
        </w:rPr>
        <w:t>[29]</w:t>
      </w:r>
      <w:r w:rsidR="00F26EAE" w:rsidRPr="003046CA">
        <w:rPr>
          <w:rFonts w:ascii="Times New Roman" w:hAnsi="Times New Roman" w:cs="Times New Roman"/>
          <w:sz w:val="24"/>
          <w:szCs w:val="24"/>
          <w:lang w:val="en-US"/>
        </w:rPr>
        <w:fldChar w:fldCharType="end"/>
      </w:r>
      <w:r w:rsidRPr="003046CA">
        <w:rPr>
          <w:rFonts w:ascii="Times New Roman" w:hAnsi="Times New Roman" w:cs="Times New Roman"/>
          <w:sz w:val="24"/>
          <w:szCs w:val="24"/>
          <w:lang w:val="en-US"/>
        </w:rPr>
        <w:t>.</w:t>
      </w:r>
      <w:proofErr w:type="gramEnd"/>
      <w:r w:rsidRPr="003046CA">
        <w:rPr>
          <w:rFonts w:ascii="Times New Roman" w:hAnsi="Times New Roman" w:cs="Times New Roman"/>
          <w:sz w:val="24"/>
          <w:szCs w:val="24"/>
          <w:lang w:val="en-US"/>
        </w:rPr>
        <w:t xml:space="preserve"> The 13C spectra were Fourier transformed with a 3.0 Hz exponential line</w:t>
      </w:r>
      <w:r w:rsidRPr="000752CF">
        <w:rPr>
          <w:rFonts w:ascii="Times New Roman" w:hAnsi="Times New Roman" w:cs="Times New Roman"/>
          <w:sz w:val="24"/>
          <w:szCs w:val="24"/>
          <w:lang w:val="en-US"/>
        </w:rPr>
        <w:t xml:space="preserve"> broadening and the chemical shift was calibrated to the TSP peak (δ0 </w:t>
      </w:r>
      <w:proofErr w:type="spellStart"/>
      <w:r w:rsidRPr="000752CF">
        <w:rPr>
          <w:rFonts w:ascii="Times New Roman" w:hAnsi="Times New Roman" w:cs="Times New Roman"/>
          <w:sz w:val="24"/>
          <w:szCs w:val="24"/>
          <w:lang w:val="en-US"/>
        </w:rPr>
        <w:t>ppm</w:t>
      </w:r>
      <w:proofErr w:type="spellEnd"/>
      <w:r w:rsidRPr="000752CF">
        <w:rPr>
          <w:rFonts w:ascii="Times New Roman" w:hAnsi="Times New Roman" w:cs="Times New Roman"/>
          <w:sz w:val="24"/>
          <w:szCs w:val="24"/>
          <w:lang w:val="en-US"/>
        </w:rPr>
        <w:t>). After baseline correction, the amounts of [4-13C] glutamate, [3-13C] glutamate, [2</w:t>
      </w:r>
      <w:proofErr w:type="gramStart"/>
      <w:r w:rsidRPr="000752CF">
        <w:rPr>
          <w:rFonts w:ascii="Times New Roman" w:hAnsi="Times New Roman" w:cs="Times New Roman"/>
          <w:sz w:val="24"/>
          <w:szCs w:val="24"/>
          <w:lang w:val="en-US"/>
        </w:rPr>
        <w:t>,3</w:t>
      </w:r>
      <w:proofErr w:type="gramEnd"/>
      <w:r w:rsidRPr="000752CF">
        <w:rPr>
          <w:rFonts w:ascii="Times New Roman" w:hAnsi="Times New Roman" w:cs="Times New Roman"/>
          <w:sz w:val="24"/>
          <w:szCs w:val="24"/>
          <w:lang w:val="en-US"/>
        </w:rPr>
        <w:t xml:space="preserve">-13C] lactate, [3-13C] lactate, [3-13C] serine, [2-13C] </w:t>
      </w:r>
      <w:proofErr w:type="spellStart"/>
      <w:r w:rsidRPr="000752CF">
        <w:rPr>
          <w:rFonts w:ascii="Times New Roman" w:hAnsi="Times New Roman" w:cs="Times New Roman"/>
          <w:sz w:val="24"/>
          <w:szCs w:val="24"/>
          <w:lang w:val="en-US"/>
        </w:rPr>
        <w:t>glycine</w:t>
      </w:r>
      <w:proofErr w:type="spellEnd"/>
      <w:r w:rsidRPr="000752CF">
        <w:rPr>
          <w:rFonts w:ascii="Times New Roman" w:hAnsi="Times New Roman" w:cs="Times New Roman"/>
          <w:sz w:val="24"/>
          <w:szCs w:val="24"/>
          <w:lang w:val="en-US"/>
        </w:rPr>
        <w:t xml:space="preserve">, [2,3-13C] </w:t>
      </w:r>
      <w:proofErr w:type="spellStart"/>
      <w:r w:rsidRPr="000752CF">
        <w:rPr>
          <w:rFonts w:ascii="Times New Roman" w:hAnsi="Times New Roman" w:cs="Times New Roman"/>
          <w:sz w:val="24"/>
          <w:szCs w:val="24"/>
          <w:lang w:val="en-US"/>
        </w:rPr>
        <w:t>alanine</w:t>
      </w:r>
      <w:proofErr w:type="spellEnd"/>
      <w:r w:rsidRPr="000752CF">
        <w:rPr>
          <w:rFonts w:ascii="Times New Roman" w:hAnsi="Times New Roman" w:cs="Times New Roman"/>
          <w:sz w:val="24"/>
          <w:szCs w:val="24"/>
          <w:lang w:val="en-US"/>
        </w:rPr>
        <w:t xml:space="preserve"> and [2-13C] α-glucose in the extracts were assessed by integration of the signals and normalized to the amount of protein. </w:t>
      </w:r>
    </w:p>
    <w:p w:rsidR="005562E7" w:rsidRPr="000752CF" w:rsidRDefault="00302756" w:rsidP="00307899">
      <w:pPr>
        <w:pStyle w:val="Heading2"/>
        <w:tabs>
          <w:tab w:val="left" w:pos="900"/>
        </w:tabs>
        <w:spacing w:before="0" w:line="480" w:lineRule="auto"/>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2.13. </w:t>
      </w:r>
      <w:r w:rsidR="005562E7" w:rsidRPr="000752CF">
        <w:rPr>
          <w:rFonts w:ascii="Times New Roman" w:hAnsi="Times New Roman" w:cs="Times New Roman"/>
          <w:color w:val="auto"/>
          <w:sz w:val="24"/>
          <w:szCs w:val="24"/>
          <w:lang w:val="en-US"/>
        </w:rPr>
        <w:t>Statistical analyses</w:t>
      </w:r>
    </w:p>
    <w:p w:rsidR="00122829" w:rsidRPr="000752CF" w:rsidRDefault="00122829" w:rsidP="00307899">
      <w:pPr>
        <w:spacing w:after="0" w:line="480" w:lineRule="auto"/>
        <w:rPr>
          <w:rFonts w:ascii="Times New Roman" w:hAnsi="Times New Roman" w:cs="Times New Roman"/>
          <w:sz w:val="24"/>
          <w:szCs w:val="24"/>
          <w:lang w:val="en-US"/>
        </w:rPr>
      </w:pPr>
      <w:r w:rsidRPr="000752CF">
        <w:rPr>
          <w:rFonts w:ascii="Times New Roman" w:hAnsi="Times New Roman" w:cs="Times New Roman"/>
          <w:sz w:val="24"/>
          <w:szCs w:val="24"/>
          <w:lang w:val="en-US"/>
        </w:rPr>
        <w:t>S</w:t>
      </w:r>
      <w:r w:rsidR="005562E7" w:rsidRPr="000752CF">
        <w:rPr>
          <w:rFonts w:ascii="Times New Roman" w:hAnsi="Times New Roman" w:cs="Times New Roman"/>
          <w:sz w:val="24"/>
          <w:szCs w:val="24"/>
          <w:lang w:val="en-US"/>
        </w:rPr>
        <w:t xml:space="preserve">tatistical analysis were performed using two-tailed Student`s </w:t>
      </w:r>
      <w:r w:rsidR="005562E7" w:rsidRPr="005A707E">
        <w:rPr>
          <w:rFonts w:ascii="Times New Roman" w:hAnsi="Times New Roman" w:cs="Times New Roman"/>
          <w:iCs/>
          <w:sz w:val="24"/>
          <w:szCs w:val="24"/>
          <w:bdr w:val="none" w:sz="0" w:space="0" w:color="auto" w:frame="1"/>
          <w:lang w:val="en-US"/>
        </w:rPr>
        <w:t>t</w:t>
      </w:r>
      <w:r w:rsidR="005562E7" w:rsidRPr="000752CF">
        <w:rPr>
          <w:rFonts w:ascii="Times New Roman" w:hAnsi="Times New Roman" w:cs="Times New Roman"/>
          <w:sz w:val="24"/>
          <w:szCs w:val="24"/>
          <w:lang w:val="en-US"/>
        </w:rPr>
        <w:t>-test</w:t>
      </w:r>
      <w:r w:rsidR="004E4480" w:rsidRPr="000752CF">
        <w:rPr>
          <w:rFonts w:ascii="Times New Roman" w:hAnsi="Times New Roman" w:cs="Times New Roman"/>
          <w:sz w:val="24"/>
          <w:szCs w:val="24"/>
          <w:lang w:val="en-US"/>
        </w:rPr>
        <w:t xml:space="preserve"> (specified in the figure legend</w:t>
      </w:r>
      <w:r w:rsidR="009A040A" w:rsidRPr="000752CF">
        <w:rPr>
          <w:rFonts w:ascii="Times New Roman" w:hAnsi="Times New Roman" w:cs="Times New Roman"/>
          <w:sz w:val="24"/>
          <w:szCs w:val="24"/>
          <w:lang w:val="en-US"/>
        </w:rPr>
        <w:t xml:space="preserve"> when paired analysis was used</w:t>
      </w:r>
      <w:r w:rsidR="004E4480" w:rsidRPr="000752CF">
        <w:rPr>
          <w:rFonts w:ascii="Times New Roman" w:hAnsi="Times New Roman" w:cs="Times New Roman"/>
          <w:sz w:val="24"/>
          <w:szCs w:val="24"/>
          <w:lang w:val="en-US"/>
        </w:rPr>
        <w:t>)</w:t>
      </w:r>
      <w:r w:rsidR="005562E7" w:rsidRPr="000752CF">
        <w:rPr>
          <w:rFonts w:ascii="Times New Roman" w:hAnsi="Times New Roman" w:cs="Times New Roman"/>
          <w:sz w:val="24"/>
          <w:szCs w:val="24"/>
          <w:lang w:val="en-US"/>
        </w:rPr>
        <w:t xml:space="preserve">. </w:t>
      </w:r>
      <w:r w:rsidR="00F9388C" w:rsidRPr="000752CF">
        <w:rPr>
          <w:rFonts w:ascii="Times New Roman" w:hAnsi="Times New Roman" w:cs="Times New Roman"/>
          <w:sz w:val="24"/>
          <w:szCs w:val="24"/>
          <w:lang w:val="en-US"/>
        </w:rPr>
        <w:t xml:space="preserve">The threshold for statistical significance was defined as </w:t>
      </w:r>
      <w:r w:rsidR="00F9388C" w:rsidRPr="0015520E">
        <w:rPr>
          <w:rStyle w:val="Emphasis"/>
          <w:rFonts w:ascii="Times New Roman" w:hAnsi="Times New Roman" w:cs="Times New Roman"/>
          <w:i w:val="0"/>
          <w:sz w:val="24"/>
          <w:szCs w:val="24"/>
          <w:lang w:val="en-US"/>
        </w:rPr>
        <w:t>p</w:t>
      </w:r>
      <w:r w:rsidR="0015520E">
        <w:rPr>
          <w:rStyle w:val="Emphasis"/>
          <w:rFonts w:ascii="Times New Roman" w:hAnsi="Times New Roman" w:cs="Times New Roman"/>
          <w:i w:val="0"/>
          <w:sz w:val="24"/>
          <w:szCs w:val="24"/>
          <w:lang w:val="en-US"/>
        </w:rPr>
        <w:t> </w:t>
      </w:r>
      <w:r w:rsidR="00F9388C" w:rsidRPr="0015520E">
        <w:rPr>
          <w:rFonts w:ascii="Times New Roman" w:hAnsi="Times New Roman" w:cs="Times New Roman"/>
          <w:sz w:val="24"/>
          <w:szCs w:val="24"/>
          <w:lang w:val="en-US"/>
        </w:rPr>
        <w:t>≤ 0.05</w:t>
      </w:r>
      <w:r w:rsidR="00F9388C" w:rsidRPr="000752CF">
        <w:rPr>
          <w:rFonts w:ascii="Times New Roman" w:hAnsi="Times New Roman" w:cs="Times New Roman"/>
          <w:sz w:val="24"/>
          <w:szCs w:val="24"/>
          <w:lang w:val="en-US"/>
        </w:rPr>
        <w:t xml:space="preserve">. </w:t>
      </w:r>
    </w:p>
    <w:p w:rsidR="00F94BEF" w:rsidRPr="00FD2DD1" w:rsidRDefault="00302756" w:rsidP="00307899">
      <w:pPr>
        <w:pStyle w:val="Heading1"/>
        <w:spacing w:before="0" w:line="480" w:lineRule="auto"/>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3. </w:t>
      </w:r>
      <w:r w:rsidR="00DA28CD" w:rsidRPr="00FD2DD1">
        <w:rPr>
          <w:rFonts w:ascii="Times New Roman" w:hAnsi="Times New Roman" w:cs="Times New Roman"/>
          <w:color w:val="auto"/>
          <w:sz w:val="24"/>
          <w:szCs w:val="24"/>
          <w:lang w:val="en-US"/>
        </w:rPr>
        <w:t>Results</w:t>
      </w:r>
    </w:p>
    <w:p w:rsidR="009502CA" w:rsidRPr="00FD2DD1" w:rsidRDefault="00302756" w:rsidP="00307899">
      <w:pPr>
        <w:pStyle w:val="Heading2"/>
        <w:spacing w:before="0" w:line="480" w:lineRule="auto"/>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3.1. </w:t>
      </w:r>
      <w:r w:rsidR="006E042B" w:rsidRPr="00FD2DD1">
        <w:rPr>
          <w:rFonts w:ascii="Times New Roman" w:hAnsi="Times New Roman" w:cs="Times New Roman"/>
          <w:color w:val="auto"/>
          <w:sz w:val="24"/>
          <w:szCs w:val="24"/>
          <w:lang w:val="en-US"/>
        </w:rPr>
        <w:t xml:space="preserve">S100A4 </w:t>
      </w:r>
      <w:r w:rsidR="009500F5" w:rsidRPr="00FD2DD1">
        <w:rPr>
          <w:rFonts w:ascii="Times New Roman" w:hAnsi="Times New Roman" w:cs="Times New Roman"/>
          <w:color w:val="auto"/>
          <w:sz w:val="24"/>
          <w:szCs w:val="24"/>
          <w:lang w:val="en-US"/>
        </w:rPr>
        <w:t>stimulates motility</w:t>
      </w:r>
      <w:r w:rsidR="009502CA" w:rsidRPr="00FD2DD1">
        <w:rPr>
          <w:rFonts w:ascii="Times New Roman" w:hAnsi="Times New Roman" w:cs="Times New Roman"/>
          <w:color w:val="auto"/>
          <w:sz w:val="24"/>
          <w:szCs w:val="24"/>
          <w:lang w:val="en-US"/>
        </w:rPr>
        <w:t xml:space="preserve"> </w:t>
      </w:r>
      <w:r w:rsidR="009500F5" w:rsidRPr="00FD2DD1">
        <w:rPr>
          <w:rFonts w:ascii="Times New Roman" w:hAnsi="Times New Roman" w:cs="Times New Roman"/>
          <w:color w:val="auto"/>
          <w:sz w:val="24"/>
          <w:szCs w:val="24"/>
          <w:lang w:val="en-US"/>
        </w:rPr>
        <w:t>in poorly migratory</w:t>
      </w:r>
      <w:r w:rsidR="00733BD6" w:rsidRPr="00FD2DD1">
        <w:rPr>
          <w:rFonts w:ascii="Times New Roman" w:hAnsi="Times New Roman" w:cs="Times New Roman"/>
          <w:color w:val="auto"/>
          <w:sz w:val="24"/>
          <w:szCs w:val="24"/>
          <w:lang w:val="en-US"/>
        </w:rPr>
        <w:t xml:space="preserve"> melanoma cells</w:t>
      </w:r>
    </w:p>
    <w:p w:rsidR="009502CA" w:rsidRPr="003046CA" w:rsidRDefault="004507C1" w:rsidP="00307899">
      <w:pPr>
        <w:spacing w:after="0" w:line="480" w:lineRule="auto"/>
        <w:rPr>
          <w:rFonts w:ascii="Times New Roman" w:hAnsi="Times New Roman" w:cs="Times New Roman"/>
          <w:sz w:val="24"/>
          <w:szCs w:val="24"/>
          <w:lang w:val="en-US"/>
        </w:rPr>
      </w:pPr>
      <w:r w:rsidRPr="00FD2DD1">
        <w:rPr>
          <w:rFonts w:ascii="Times New Roman" w:hAnsi="Times New Roman" w:cs="Times New Roman"/>
          <w:sz w:val="24"/>
          <w:szCs w:val="24"/>
          <w:lang w:val="en-US"/>
        </w:rPr>
        <w:t xml:space="preserve">Given the importance of </w:t>
      </w:r>
      <w:r w:rsidR="00CD272E" w:rsidRPr="00FD2DD1">
        <w:rPr>
          <w:rFonts w:ascii="Times New Roman" w:hAnsi="Times New Roman" w:cs="Times New Roman"/>
          <w:sz w:val="24"/>
          <w:szCs w:val="24"/>
          <w:lang w:val="en-US"/>
        </w:rPr>
        <w:t xml:space="preserve">invasiveness </w:t>
      </w:r>
      <w:r w:rsidR="00101064" w:rsidRPr="00FD2DD1">
        <w:rPr>
          <w:rFonts w:ascii="Times New Roman" w:hAnsi="Times New Roman" w:cs="Times New Roman"/>
          <w:sz w:val="24"/>
          <w:szCs w:val="24"/>
          <w:lang w:val="en-US"/>
        </w:rPr>
        <w:t>in</w:t>
      </w:r>
      <w:r w:rsidRPr="00FD2DD1">
        <w:rPr>
          <w:rFonts w:ascii="Times New Roman" w:hAnsi="Times New Roman" w:cs="Times New Roman"/>
          <w:sz w:val="24"/>
          <w:szCs w:val="24"/>
          <w:lang w:val="en-US"/>
        </w:rPr>
        <w:t xml:space="preserve"> </w:t>
      </w:r>
      <w:r w:rsidR="00F32A51" w:rsidRPr="00FD2DD1">
        <w:rPr>
          <w:rFonts w:ascii="Times New Roman" w:hAnsi="Times New Roman" w:cs="Times New Roman"/>
          <w:sz w:val="24"/>
          <w:szCs w:val="24"/>
          <w:lang w:val="en-US"/>
        </w:rPr>
        <w:t xml:space="preserve">the </w:t>
      </w:r>
      <w:r w:rsidRPr="00FD2DD1">
        <w:rPr>
          <w:rFonts w:ascii="Times New Roman" w:hAnsi="Times New Roman" w:cs="Times New Roman"/>
          <w:sz w:val="24"/>
          <w:szCs w:val="24"/>
          <w:lang w:val="en-US"/>
        </w:rPr>
        <w:t xml:space="preserve">metastatic process, </w:t>
      </w:r>
      <w:r w:rsidR="00F32A51" w:rsidRPr="00FD2DD1">
        <w:rPr>
          <w:rFonts w:ascii="Times New Roman" w:hAnsi="Times New Roman" w:cs="Times New Roman"/>
          <w:sz w:val="24"/>
          <w:szCs w:val="24"/>
          <w:lang w:val="en-US"/>
        </w:rPr>
        <w:t xml:space="preserve">we investigated </w:t>
      </w:r>
      <w:r w:rsidR="00101064" w:rsidRPr="00FD2DD1">
        <w:rPr>
          <w:rFonts w:ascii="Times New Roman" w:hAnsi="Times New Roman" w:cs="Times New Roman"/>
          <w:sz w:val="24"/>
          <w:szCs w:val="24"/>
          <w:lang w:val="en-US"/>
        </w:rPr>
        <w:t xml:space="preserve">whether melanoma cells gain </w:t>
      </w:r>
      <w:r w:rsidR="00384D83" w:rsidRPr="00FD2DD1">
        <w:rPr>
          <w:rFonts w:ascii="Times New Roman" w:hAnsi="Times New Roman" w:cs="Times New Roman"/>
          <w:sz w:val="24"/>
          <w:szCs w:val="24"/>
          <w:lang w:val="en-US"/>
        </w:rPr>
        <w:t>invasive</w:t>
      </w:r>
      <w:r w:rsidR="00F32A51" w:rsidRPr="00FD2DD1">
        <w:rPr>
          <w:rFonts w:ascii="Times New Roman" w:hAnsi="Times New Roman" w:cs="Times New Roman"/>
          <w:sz w:val="24"/>
          <w:szCs w:val="24"/>
          <w:lang w:val="en-US"/>
        </w:rPr>
        <w:t xml:space="preserve"> p</w:t>
      </w:r>
      <w:r w:rsidR="00101064" w:rsidRPr="00FD2DD1">
        <w:rPr>
          <w:rFonts w:ascii="Times New Roman" w:hAnsi="Times New Roman" w:cs="Times New Roman"/>
          <w:sz w:val="24"/>
          <w:szCs w:val="24"/>
          <w:lang w:val="en-US"/>
        </w:rPr>
        <w:t>roperties</w:t>
      </w:r>
      <w:r w:rsidR="00F32A51" w:rsidRPr="00FD2DD1">
        <w:rPr>
          <w:rFonts w:ascii="Times New Roman" w:hAnsi="Times New Roman" w:cs="Times New Roman"/>
          <w:sz w:val="24"/>
          <w:szCs w:val="24"/>
          <w:lang w:val="en-US"/>
        </w:rPr>
        <w:t xml:space="preserve"> under the influence of S100A4. </w:t>
      </w:r>
      <w:r w:rsidR="00FD2DD1">
        <w:rPr>
          <w:rFonts w:ascii="Times New Roman" w:hAnsi="Times New Roman" w:cs="Times New Roman"/>
          <w:sz w:val="24"/>
          <w:szCs w:val="24"/>
          <w:lang w:val="en-US"/>
        </w:rPr>
        <w:t>T</w:t>
      </w:r>
      <w:r w:rsidR="00BC2B5E" w:rsidRPr="00FD2DD1">
        <w:rPr>
          <w:rFonts w:ascii="Times New Roman" w:hAnsi="Times New Roman" w:cs="Times New Roman"/>
          <w:sz w:val="24"/>
          <w:szCs w:val="24"/>
          <w:lang w:val="en-US"/>
        </w:rPr>
        <w:t xml:space="preserve">wo </w:t>
      </w:r>
      <w:r w:rsidR="00865840" w:rsidRPr="00FD2DD1">
        <w:rPr>
          <w:rFonts w:ascii="Times New Roman" w:hAnsi="Times New Roman" w:cs="Times New Roman"/>
          <w:sz w:val="24"/>
          <w:szCs w:val="24"/>
          <w:lang w:val="en-US"/>
        </w:rPr>
        <w:t xml:space="preserve">melanoma cell </w:t>
      </w:r>
      <w:r w:rsidR="00865840" w:rsidRPr="00FD2DD1">
        <w:rPr>
          <w:rFonts w:ascii="Times New Roman" w:hAnsi="Times New Roman" w:cs="Times New Roman"/>
          <w:sz w:val="24"/>
          <w:szCs w:val="24"/>
          <w:lang w:val="en-US"/>
        </w:rPr>
        <w:lastRenderedPageBreak/>
        <w:t>lines</w:t>
      </w:r>
      <w:r w:rsidR="00FD2DD1">
        <w:rPr>
          <w:rFonts w:ascii="Times New Roman" w:hAnsi="Times New Roman" w:cs="Times New Roman"/>
          <w:sz w:val="24"/>
          <w:szCs w:val="24"/>
          <w:lang w:val="en-US"/>
        </w:rPr>
        <w:t>,</w:t>
      </w:r>
      <w:r w:rsidR="00384D83" w:rsidRPr="00FD2DD1">
        <w:rPr>
          <w:rFonts w:ascii="Times New Roman" w:hAnsi="Times New Roman" w:cs="Times New Roman"/>
          <w:sz w:val="24"/>
          <w:szCs w:val="24"/>
          <w:lang w:val="en-US"/>
        </w:rPr>
        <w:t xml:space="preserve"> Melmet 1 and Melmet 5</w:t>
      </w:r>
      <w:r w:rsidR="00101064" w:rsidRPr="00FD2DD1">
        <w:rPr>
          <w:rFonts w:ascii="Times New Roman" w:hAnsi="Times New Roman" w:cs="Times New Roman"/>
          <w:sz w:val="24"/>
          <w:szCs w:val="24"/>
          <w:lang w:val="en-US"/>
        </w:rPr>
        <w:t>,</w:t>
      </w:r>
      <w:r w:rsidR="009502CA" w:rsidRPr="00FD2DD1">
        <w:rPr>
          <w:rFonts w:ascii="Times New Roman" w:hAnsi="Times New Roman" w:cs="Times New Roman"/>
          <w:sz w:val="24"/>
          <w:szCs w:val="24"/>
          <w:lang w:val="en-US"/>
        </w:rPr>
        <w:t xml:space="preserve"> </w:t>
      </w:r>
      <w:r w:rsidR="00101064" w:rsidRPr="00FD2DD1">
        <w:rPr>
          <w:rFonts w:ascii="Times New Roman" w:hAnsi="Times New Roman" w:cs="Times New Roman"/>
          <w:sz w:val="24"/>
          <w:szCs w:val="24"/>
          <w:lang w:val="en-US"/>
        </w:rPr>
        <w:t>representing</w:t>
      </w:r>
      <w:r w:rsidR="0022677E" w:rsidRPr="00FD2DD1">
        <w:rPr>
          <w:rFonts w:ascii="Times New Roman" w:hAnsi="Times New Roman" w:cs="Times New Roman"/>
          <w:sz w:val="24"/>
          <w:szCs w:val="24"/>
          <w:lang w:val="en-US"/>
        </w:rPr>
        <w:t xml:space="preserve"> the</w:t>
      </w:r>
      <w:r w:rsidR="00276CCE" w:rsidRPr="00FD2DD1">
        <w:rPr>
          <w:rFonts w:ascii="Times New Roman" w:hAnsi="Times New Roman" w:cs="Times New Roman"/>
          <w:sz w:val="24"/>
          <w:szCs w:val="24"/>
          <w:lang w:val="en-US"/>
        </w:rPr>
        <w:t xml:space="preserve"> </w:t>
      </w:r>
      <w:r w:rsidR="00C83BE3" w:rsidRPr="00FD2DD1">
        <w:rPr>
          <w:rFonts w:ascii="Times New Roman" w:hAnsi="Times New Roman" w:cs="Times New Roman"/>
          <w:sz w:val="24"/>
          <w:szCs w:val="24"/>
          <w:lang w:val="en-US"/>
        </w:rPr>
        <w:t xml:space="preserve">highly </w:t>
      </w:r>
      <w:r w:rsidR="00384D83" w:rsidRPr="00FD2DD1">
        <w:rPr>
          <w:rFonts w:ascii="Times New Roman" w:hAnsi="Times New Roman" w:cs="Times New Roman"/>
          <w:sz w:val="24"/>
          <w:szCs w:val="24"/>
          <w:lang w:val="en-US"/>
        </w:rPr>
        <w:t>invasive and</w:t>
      </w:r>
      <w:r w:rsidR="00943FC1" w:rsidRPr="00FD2DD1">
        <w:rPr>
          <w:rFonts w:ascii="Times New Roman" w:hAnsi="Times New Roman" w:cs="Times New Roman"/>
          <w:sz w:val="24"/>
          <w:szCs w:val="24"/>
          <w:lang w:val="en-US"/>
        </w:rPr>
        <w:t xml:space="preserve"> poorly invasive</w:t>
      </w:r>
      <w:r w:rsidR="00101064" w:rsidRPr="00FD2DD1">
        <w:rPr>
          <w:rFonts w:ascii="Times New Roman" w:hAnsi="Times New Roman" w:cs="Times New Roman"/>
          <w:sz w:val="24"/>
          <w:szCs w:val="24"/>
          <w:lang w:val="en-US"/>
        </w:rPr>
        <w:t xml:space="preserve"> phenotype</w:t>
      </w:r>
      <w:r w:rsidR="0062516F" w:rsidRPr="00FD2DD1">
        <w:rPr>
          <w:rFonts w:ascii="Times New Roman" w:hAnsi="Times New Roman" w:cs="Times New Roman"/>
          <w:sz w:val="24"/>
          <w:szCs w:val="24"/>
          <w:lang w:val="en-US"/>
        </w:rPr>
        <w:t>, respectively</w:t>
      </w:r>
      <w:r w:rsidR="003B6416" w:rsidRPr="00FD2DD1">
        <w:rPr>
          <w:rFonts w:ascii="Times New Roman" w:hAnsi="Times New Roman" w:cs="Times New Roman"/>
          <w:sz w:val="24"/>
          <w:szCs w:val="24"/>
          <w:lang w:val="en-US"/>
        </w:rPr>
        <w:t xml:space="preserve"> </w:t>
      </w:r>
      <w:r w:rsidR="00F26EAE" w:rsidRPr="00FD2DD1">
        <w:rPr>
          <w:rFonts w:ascii="Times New Roman" w:hAnsi="Times New Roman" w:cs="Times New Roman"/>
          <w:sz w:val="24"/>
          <w:szCs w:val="24"/>
          <w:lang w:val="en-US"/>
        </w:rPr>
        <w:fldChar w:fldCharType="begin"/>
      </w:r>
      <w:r w:rsidR="00660DDE" w:rsidRPr="00FD2DD1">
        <w:rPr>
          <w:rFonts w:ascii="Times New Roman" w:hAnsi="Times New Roman" w:cs="Times New Roman"/>
          <w:sz w:val="24"/>
          <w:szCs w:val="24"/>
          <w:lang w:val="en-US"/>
        </w:rPr>
        <w:instrText xml:space="preserve"> ADDIN EN.CITE &lt;EndNote&gt;&lt;Cite&gt;&lt;Author&gt;Nygaard&lt;/Author&gt;&lt;Year&gt;2014&lt;/Year&gt;&lt;RecNum&gt;72&lt;/RecNum&gt;&lt;DisplayText&gt;[32]&lt;/DisplayText&gt;&lt;record&gt;&lt;rec-number&gt;72&lt;/rec-number&gt;&lt;foreign-keys&gt;&lt;key app="EN" db-id="wx9setesprrtzze9sxpvsdr3f2spw0fw25rs"&gt;72&lt;/key&gt;&lt;/foreign-keys&gt;&lt;ref-type name="Journal Article"&gt;17&lt;/ref-type&gt;&lt;contributors&gt;&lt;authors&gt;&lt;author&gt;Vigdis Nygaard&lt;/author&gt;&lt;author&gt;Lina Prasmickaite&lt;/author&gt;&lt;author&gt;Kotryna Vasiliauskaite&lt;/author&gt;&lt;author&gt;Trevor Clancy&lt;/author&gt;&lt;author&gt;Eivind Hovig&lt;/author&gt;&lt;/authors&gt;&lt;/contributors&gt;&lt;titles&gt;&lt;title&gt;Melanoma brain colonization involves the emergence of a brain-adaptive phenotype &lt;/title&gt;&lt;secondary-title&gt;Oncoscience&lt;/secondary-title&gt;&lt;/titles&gt;&lt;periodical&gt;&lt;full-title&gt;Oncoscience&lt;/full-title&gt;&lt;/periodical&gt;&lt;pages&gt;82-94&lt;/pages&gt;&lt;volume&gt;1&lt;/volume&gt;&lt;number&gt;1&lt;/number&gt;&lt;dates&gt;&lt;year&gt;2014&lt;/year&gt;&lt;/dates&gt;&lt;urls&gt;&lt;/urls&gt;&lt;/record&gt;&lt;/Cite&gt;&lt;/EndNote&gt;</w:instrText>
      </w:r>
      <w:r w:rsidR="00F26EAE" w:rsidRPr="00FD2DD1">
        <w:rPr>
          <w:rFonts w:ascii="Times New Roman" w:hAnsi="Times New Roman" w:cs="Times New Roman"/>
          <w:sz w:val="24"/>
          <w:szCs w:val="24"/>
          <w:lang w:val="en-US"/>
        </w:rPr>
        <w:fldChar w:fldCharType="separate"/>
      </w:r>
      <w:r w:rsidR="00270514">
        <w:rPr>
          <w:rFonts w:ascii="Times New Roman" w:hAnsi="Times New Roman" w:cs="Times New Roman"/>
          <w:sz w:val="24"/>
          <w:szCs w:val="24"/>
          <w:lang w:val="en-US"/>
        </w:rPr>
        <w:t>[30]</w:t>
      </w:r>
      <w:r w:rsidR="00F26EAE" w:rsidRPr="00FD2DD1">
        <w:rPr>
          <w:rFonts w:ascii="Times New Roman" w:hAnsi="Times New Roman" w:cs="Times New Roman"/>
          <w:sz w:val="24"/>
          <w:szCs w:val="24"/>
          <w:lang w:val="en-US"/>
        </w:rPr>
        <w:fldChar w:fldCharType="end"/>
      </w:r>
      <w:r w:rsidR="00FD2DD1">
        <w:rPr>
          <w:rFonts w:ascii="Times New Roman" w:hAnsi="Times New Roman" w:cs="Times New Roman"/>
          <w:sz w:val="24"/>
          <w:szCs w:val="24"/>
          <w:lang w:val="en-US"/>
        </w:rPr>
        <w:t>,</w:t>
      </w:r>
      <w:r w:rsidR="00101064" w:rsidRPr="00FD2DD1">
        <w:rPr>
          <w:rFonts w:ascii="Times New Roman" w:hAnsi="Times New Roman" w:cs="Times New Roman"/>
          <w:sz w:val="24"/>
          <w:szCs w:val="24"/>
          <w:lang w:val="en-US"/>
        </w:rPr>
        <w:t xml:space="preserve"> were utilized</w:t>
      </w:r>
      <w:r w:rsidR="009502CA" w:rsidRPr="00FD2DD1">
        <w:rPr>
          <w:rFonts w:ascii="Times New Roman" w:hAnsi="Times New Roman" w:cs="Times New Roman"/>
          <w:sz w:val="24"/>
          <w:szCs w:val="24"/>
          <w:lang w:val="en-US"/>
        </w:rPr>
        <w:t xml:space="preserve">. </w:t>
      </w:r>
      <w:r w:rsidR="00ED3339" w:rsidRPr="00FD2DD1">
        <w:rPr>
          <w:rFonts w:ascii="Times New Roman" w:hAnsi="Times New Roman" w:cs="Times New Roman"/>
          <w:sz w:val="24"/>
          <w:szCs w:val="24"/>
          <w:lang w:val="en-US"/>
        </w:rPr>
        <w:t>By use of a</w:t>
      </w:r>
      <w:r w:rsidR="009502CA" w:rsidRPr="00FD2DD1">
        <w:rPr>
          <w:rFonts w:ascii="Times New Roman" w:hAnsi="Times New Roman" w:cs="Times New Roman"/>
          <w:sz w:val="24"/>
          <w:szCs w:val="24"/>
          <w:lang w:val="en-US"/>
        </w:rPr>
        <w:t xml:space="preserve"> trans</w:t>
      </w:r>
      <w:r w:rsidR="00FD2DD1">
        <w:rPr>
          <w:rFonts w:ascii="Times New Roman" w:hAnsi="Times New Roman" w:cs="Times New Roman"/>
          <w:sz w:val="24"/>
          <w:szCs w:val="24"/>
          <w:lang w:val="en-US"/>
        </w:rPr>
        <w:t>-</w:t>
      </w:r>
      <w:r w:rsidR="009502CA" w:rsidRPr="00FD2DD1">
        <w:rPr>
          <w:rFonts w:ascii="Times New Roman" w:hAnsi="Times New Roman" w:cs="Times New Roman"/>
          <w:sz w:val="24"/>
          <w:szCs w:val="24"/>
          <w:lang w:val="en-US"/>
        </w:rPr>
        <w:t>well chamber assay</w:t>
      </w:r>
      <w:r w:rsidR="00D653C6" w:rsidRPr="00FD2DD1">
        <w:rPr>
          <w:rFonts w:ascii="Times New Roman" w:hAnsi="Times New Roman" w:cs="Times New Roman"/>
          <w:sz w:val="24"/>
          <w:szCs w:val="24"/>
          <w:lang w:val="en-US"/>
        </w:rPr>
        <w:t>,</w:t>
      </w:r>
      <w:r w:rsidR="009502CA" w:rsidRPr="00FD2DD1">
        <w:rPr>
          <w:rFonts w:ascii="Times New Roman" w:hAnsi="Times New Roman" w:cs="Times New Roman"/>
          <w:sz w:val="24"/>
          <w:szCs w:val="24"/>
          <w:lang w:val="en-US"/>
        </w:rPr>
        <w:t xml:space="preserve"> w</w:t>
      </w:r>
      <w:r w:rsidR="00D653C6" w:rsidRPr="00FD2DD1">
        <w:rPr>
          <w:rFonts w:ascii="Times New Roman" w:hAnsi="Times New Roman" w:cs="Times New Roman"/>
          <w:sz w:val="24"/>
          <w:szCs w:val="24"/>
          <w:lang w:val="en-US"/>
        </w:rPr>
        <w:t>e</w:t>
      </w:r>
      <w:r w:rsidR="009502CA" w:rsidRPr="00FD2DD1">
        <w:rPr>
          <w:rFonts w:ascii="Times New Roman" w:hAnsi="Times New Roman" w:cs="Times New Roman"/>
          <w:sz w:val="24"/>
          <w:szCs w:val="24"/>
          <w:lang w:val="en-US"/>
        </w:rPr>
        <w:t xml:space="preserve"> </w:t>
      </w:r>
      <w:r w:rsidR="00FD2DD1">
        <w:rPr>
          <w:rFonts w:ascii="Times New Roman" w:hAnsi="Times New Roman" w:cs="Times New Roman"/>
          <w:sz w:val="24"/>
          <w:szCs w:val="24"/>
          <w:lang w:val="en-US"/>
        </w:rPr>
        <w:t xml:space="preserve">showed that </w:t>
      </w:r>
      <w:r w:rsidR="009502CA" w:rsidRPr="00FD2DD1">
        <w:rPr>
          <w:rFonts w:ascii="Times New Roman" w:hAnsi="Times New Roman" w:cs="Times New Roman"/>
          <w:sz w:val="24"/>
          <w:szCs w:val="24"/>
          <w:lang w:val="en-US"/>
        </w:rPr>
        <w:t xml:space="preserve">both </w:t>
      </w:r>
      <w:r w:rsidR="009502CA" w:rsidRPr="003046CA">
        <w:rPr>
          <w:rFonts w:ascii="Times New Roman" w:hAnsi="Times New Roman" w:cs="Times New Roman"/>
          <w:sz w:val="24"/>
          <w:szCs w:val="24"/>
          <w:lang w:val="en-US"/>
        </w:rPr>
        <w:t xml:space="preserve">migration and invasion were </w:t>
      </w:r>
      <w:r w:rsidR="00E12D18" w:rsidRPr="003046CA">
        <w:rPr>
          <w:rFonts w:ascii="Times New Roman" w:hAnsi="Times New Roman" w:cs="Times New Roman"/>
          <w:sz w:val="24"/>
          <w:szCs w:val="24"/>
          <w:lang w:val="en-US"/>
        </w:rPr>
        <w:t>stimulated</w:t>
      </w:r>
      <w:r w:rsidR="009502CA" w:rsidRPr="003046CA">
        <w:rPr>
          <w:rFonts w:ascii="Times New Roman" w:hAnsi="Times New Roman" w:cs="Times New Roman"/>
          <w:sz w:val="24"/>
          <w:szCs w:val="24"/>
          <w:lang w:val="en-US"/>
        </w:rPr>
        <w:t xml:space="preserve"> by S100A4 in </w:t>
      </w:r>
      <w:r w:rsidR="00276CCE" w:rsidRPr="003046CA">
        <w:rPr>
          <w:rFonts w:ascii="Times New Roman" w:hAnsi="Times New Roman" w:cs="Times New Roman"/>
          <w:sz w:val="24"/>
          <w:szCs w:val="24"/>
          <w:lang w:val="en-US"/>
        </w:rPr>
        <w:t>the poorly m</w:t>
      </w:r>
      <w:r w:rsidR="00DD195C" w:rsidRPr="003046CA">
        <w:rPr>
          <w:rFonts w:ascii="Times New Roman" w:hAnsi="Times New Roman" w:cs="Times New Roman"/>
          <w:sz w:val="24"/>
          <w:szCs w:val="24"/>
          <w:lang w:val="en-US"/>
        </w:rPr>
        <w:t>otile</w:t>
      </w:r>
      <w:r w:rsidR="00276CCE" w:rsidRPr="003046CA">
        <w:rPr>
          <w:rFonts w:ascii="Times New Roman" w:hAnsi="Times New Roman" w:cs="Times New Roman"/>
          <w:sz w:val="24"/>
          <w:szCs w:val="24"/>
          <w:lang w:val="en-US"/>
        </w:rPr>
        <w:t xml:space="preserve"> </w:t>
      </w:r>
      <w:r w:rsidR="009502CA" w:rsidRPr="003046CA">
        <w:rPr>
          <w:rFonts w:ascii="Times New Roman" w:hAnsi="Times New Roman" w:cs="Times New Roman"/>
          <w:sz w:val="24"/>
          <w:szCs w:val="24"/>
          <w:lang w:val="en-US"/>
        </w:rPr>
        <w:t>Melmet 5</w:t>
      </w:r>
      <w:r w:rsidR="00276CCE" w:rsidRPr="003046CA">
        <w:rPr>
          <w:rFonts w:ascii="Times New Roman" w:hAnsi="Times New Roman" w:cs="Times New Roman"/>
          <w:sz w:val="24"/>
          <w:szCs w:val="24"/>
          <w:lang w:val="en-US"/>
        </w:rPr>
        <w:t xml:space="preserve"> cells</w:t>
      </w:r>
      <w:r w:rsidR="009502CA" w:rsidRPr="003046CA">
        <w:rPr>
          <w:rFonts w:ascii="Times New Roman" w:hAnsi="Times New Roman" w:cs="Times New Roman"/>
          <w:sz w:val="24"/>
          <w:szCs w:val="24"/>
          <w:lang w:val="en-US"/>
        </w:rPr>
        <w:t>, with a fold increase of 1</w:t>
      </w:r>
      <w:r w:rsidR="00F36064" w:rsidRPr="003046CA">
        <w:rPr>
          <w:rFonts w:ascii="Times New Roman" w:hAnsi="Times New Roman" w:cs="Times New Roman"/>
          <w:sz w:val="24"/>
          <w:szCs w:val="24"/>
          <w:lang w:val="en-US"/>
        </w:rPr>
        <w:t>.</w:t>
      </w:r>
      <w:r w:rsidR="009502CA" w:rsidRPr="003046CA">
        <w:rPr>
          <w:rFonts w:ascii="Times New Roman" w:hAnsi="Times New Roman" w:cs="Times New Roman"/>
          <w:sz w:val="24"/>
          <w:szCs w:val="24"/>
          <w:lang w:val="en-US"/>
        </w:rPr>
        <w:t>8 and 2</w:t>
      </w:r>
      <w:r w:rsidR="006C0B04" w:rsidRPr="003046CA">
        <w:rPr>
          <w:rFonts w:ascii="Times New Roman" w:hAnsi="Times New Roman" w:cs="Times New Roman"/>
          <w:sz w:val="24"/>
          <w:szCs w:val="24"/>
          <w:lang w:val="en-US"/>
        </w:rPr>
        <w:t>.</w:t>
      </w:r>
      <w:r w:rsidR="009502CA" w:rsidRPr="003046CA">
        <w:rPr>
          <w:rFonts w:ascii="Times New Roman" w:hAnsi="Times New Roman" w:cs="Times New Roman"/>
          <w:sz w:val="24"/>
          <w:szCs w:val="24"/>
          <w:lang w:val="en-US"/>
        </w:rPr>
        <w:t>4</w:t>
      </w:r>
      <w:r w:rsidR="00101064" w:rsidRPr="003046CA">
        <w:rPr>
          <w:rFonts w:ascii="Times New Roman" w:hAnsi="Times New Roman" w:cs="Times New Roman"/>
          <w:sz w:val="24"/>
          <w:szCs w:val="24"/>
          <w:lang w:val="en-US"/>
        </w:rPr>
        <w:t>,</w:t>
      </w:r>
      <w:r w:rsidR="007B1288" w:rsidRPr="003046CA">
        <w:rPr>
          <w:rFonts w:ascii="Times New Roman" w:hAnsi="Times New Roman" w:cs="Times New Roman"/>
          <w:sz w:val="24"/>
          <w:szCs w:val="24"/>
          <w:lang w:val="en-US"/>
        </w:rPr>
        <w:t xml:space="preserve"> respectively</w:t>
      </w:r>
      <w:r w:rsidR="009502CA" w:rsidRPr="003046CA">
        <w:rPr>
          <w:rFonts w:ascii="Times New Roman" w:hAnsi="Times New Roman" w:cs="Times New Roman"/>
          <w:sz w:val="24"/>
          <w:szCs w:val="24"/>
          <w:lang w:val="en-US"/>
        </w:rPr>
        <w:t xml:space="preserve"> </w:t>
      </w:r>
      <w:r w:rsidR="0015520E" w:rsidRPr="003046CA">
        <w:rPr>
          <w:rFonts w:ascii="Times New Roman" w:hAnsi="Times New Roman" w:cs="Times New Roman"/>
          <w:sz w:val="24"/>
          <w:szCs w:val="24"/>
          <w:lang w:val="en-US"/>
        </w:rPr>
        <w:t>(Fig. 1A</w:t>
      </w:r>
      <w:r w:rsidR="0015520E">
        <w:rPr>
          <w:rFonts w:ascii="Times New Roman" w:hAnsi="Times New Roman" w:cs="Times New Roman"/>
          <w:sz w:val="24"/>
          <w:szCs w:val="24"/>
          <w:lang w:val="en-US"/>
        </w:rPr>
        <w:t xml:space="preserve">) </w:t>
      </w:r>
      <w:r w:rsidR="00276CCE" w:rsidRPr="003046CA">
        <w:rPr>
          <w:rFonts w:ascii="Times New Roman" w:hAnsi="Times New Roman" w:cs="Times New Roman"/>
          <w:sz w:val="24"/>
          <w:szCs w:val="24"/>
          <w:lang w:val="en-US"/>
        </w:rPr>
        <w:t>(</w:t>
      </w:r>
      <w:r w:rsidR="0022677E" w:rsidRPr="003046CA">
        <w:rPr>
          <w:rFonts w:ascii="Times New Roman" w:hAnsi="Times New Roman" w:cs="Times New Roman"/>
          <w:sz w:val="24"/>
          <w:szCs w:val="24"/>
          <w:lang w:val="en-US"/>
        </w:rPr>
        <w:t xml:space="preserve">from 14% to </w:t>
      </w:r>
      <w:r w:rsidR="00276CCE" w:rsidRPr="003046CA">
        <w:rPr>
          <w:rFonts w:ascii="Times New Roman" w:hAnsi="Times New Roman" w:cs="Times New Roman"/>
          <w:sz w:val="24"/>
          <w:szCs w:val="24"/>
          <w:lang w:val="en-US"/>
        </w:rPr>
        <w:t>24% migration</w:t>
      </w:r>
      <w:r w:rsidR="00FD2DD1" w:rsidRPr="003046CA">
        <w:rPr>
          <w:rFonts w:ascii="Times New Roman" w:hAnsi="Times New Roman" w:cs="Times New Roman"/>
          <w:sz w:val="24"/>
          <w:szCs w:val="24"/>
          <w:lang w:val="en-US"/>
        </w:rPr>
        <w:t>,</w:t>
      </w:r>
      <w:r w:rsidR="00276CCE" w:rsidRPr="003046CA">
        <w:rPr>
          <w:rFonts w:ascii="Times New Roman" w:hAnsi="Times New Roman" w:cs="Times New Roman"/>
          <w:sz w:val="24"/>
          <w:szCs w:val="24"/>
          <w:lang w:val="en-US"/>
        </w:rPr>
        <w:t xml:space="preserve"> and</w:t>
      </w:r>
      <w:r w:rsidR="0022677E" w:rsidRPr="003046CA">
        <w:rPr>
          <w:rFonts w:ascii="Times New Roman" w:hAnsi="Times New Roman" w:cs="Times New Roman"/>
          <w:sz w:val="24"/>
          <w:szCs w:val="24"/>
          <w:lang w:val="en-US"/>
        </w:rPr>
        <w:t xml:space="preserve"> from</w:t>
      </w:r>
      <w:r w:rsidR="00276CCE" w:rsidRPr="003046CA">
        <w:rPr>
          <w:rFonts w:ascii="Times New Roman" w:hAnsi="Times New Roman" w:cs="Times New Roman"/>
          <w:sz w:val="24"/>
          <w:szCs w:val="24"/>
          <w:lang w:val="en-US"/>
        </w:rPr>
        <w:t xml:space="preserve"> 0.5</w:t>
      </w:r>
      <w:r w:rsidR="0022677E" w:rsidRPr="003046CA">
        <w:rPr>
          <w:rFonts w:ascii="Times New Roman" w:hAnsi="Times New Roman" w:cs="Times New Roman"/>
          <w:sz w:val="24"/>
          <w:szCs w:val="24"/>
          <w:lang w:val="en-US"/>
        </w:rPr>
        <w:t xml:space="preserve">% to </w:t>
      </w:r>
      <w:r w:rsidR="00276CCE" w:rsidRPr="003046CA">
        <w:rPr>
          <w:rFonts w:ascii="Times New Roman" w:hAnsi="Times New Roman" w:cs="Times New Roman"/>
          <w:sz w:val="24"/>
          <w:szCs w:val="24"/>
          <w:lang w:val="en-US"/>
        </w:rPr>
        <w:t>1.3% invasion</w:t>
      </w:r>
      <w:r w:rsidR="0015520E">
        <w:rPr>
          <w:rFonts w:ascii="Times New Roman" w:hAnsi="Times New Roman" w:cs="Times New Roman"/>
          <w:sz w:val="24"/>
          <w:szCs w:val="24"/>
          <w:lang w:val="en-US"/>
        </w:rPr>
        <w:t xml:space="preserve">, </w:t>
      </w:r>
      <w:r w:rsidR="00FD2DD1" w:rsidRPr="003046CA">
        <w:rPr>
          <w:rFonts w:ascii="Times New Roman" w:hAnsi="Times New Roman" w:cs="Times New Roman"/>
          <w:sz w:val="24"/>
          <w:szCs w:val="24"/>
          <w:lang w:val="en-US"/>
        </w:rPr>
        <w:t>Supplementary Fig</w:t>
      </w:r>
      <w:r w:rsidR="00A213B7">
        <w:rPr>
          <w:rFonts w:ascii="Times New Roman" w:hAnsi="Times New Roman" w:cs="Times New Roman"/>
          <w:sz w:val="24"/>
          <w:szCs w:val="24"/>
          <w:lang w:val="en-US"/>
        </w:rPr>
        <w:t>.</w:t>
      </w:r>
      <w:r w:rsidR="000D4FDB" w:rsidRPr="003046CA">
        <w:rPr>
          <w:rFonts w:ascii="Times New Roman" w:hAnsi="Times New Roman" w:cs="Times New Roman"/>
          <w:sz w:val="24"/>
          <w:szCs w:val="24"/>
          <w:lang w:val="en-US"/>
        </w:rPr>
        <w:t> </w:t>
      </w:r>
      <w:r w:rsidR="00FD2DD1" w:rsidRPr="003046CA">
        <w:rPr>
          <w:rFonts w:ascii="Times New Roman" w:hAnsi="Times New Roman" w:cs="Times New Roman"/>
          <w:sz w:val="24"/>
          <w:szCs w:val="24"/>
          <w:lang w:val="en-US"/>
        </w:rPr>
        <w:t xml:space="preserve"> S</w:t>
      </w:r>
      <w:r w:rsidR="00CA5317">
        <w:rPr>
          <w:rFonts w:ascii="Times New Roman" w:hAnsi="Times New Roman" w:cs="Times New Roman"/>
          <w:sz w:val="24"/>
          <w:szCs w:val="24"/>
          <w:lang w:val="en-US"/>
        </w:rPr>
        <w:t>3</w:t>
      </w:r>
      <w:r w:rsidR="00FD2DD1" w:rsidRPr="003046CA">
        <w:rPr>
          <w:rFonts w:ascii="Times New Roman" w:hAnsi="Times New Roman" w:cs="Times New Roman"/>
          <w:sz w:val="24"/>
          <w:szCs w:val="24"/>
          <w:lang w:val="en-US"/>
        </w:rPr>
        <w:t>A)</w:t>
      </w:r>
      <w:r w:rsidR="0022677E" w:rsidRPr="003046CA">
        <w:rPr>
          <w:rFonts w:ascii="Times New Roman" w:hAnsi="Times New Roman" w:cs="Times New Roman"/>
          <w:sz w:val="24"/>
          <w:szCs w:val="24"/>
          <w:lang w:val="en-US"/>
        </w:rPr>
        <w:t>.</w:t>
      </w:r>
      <w:r w:rsidR="009502CA" w:rsidRPr="003046CA">
        <w:rPr>
          <w:rFonts w:ascii="Times New Roman" w:hAnsi="Times New Roman" w:cs="Times New Roman"/>
          <w:sz w:val="24"/>
          <w:szCs w:val="24"/>
          <w:lang w:val="en-US"/>
        </w:rPr>
        <w:t xml:space="preserve"> </w:t>
      </w:r>
      <w:r w:rsidR="0022677E" w:rsidRPr="003046CA">
        <w:rPr>
          <w:rFonts w:ascii="Times New Roman" w:hAnsi="Times New Roman" w:cs="Times New Roman"/>
          <w:sz w:val="24"/>
          <w:szCs w:val="24"/>
          <w:lang w:val="en-US"/>
        </w:rPr>
        <w:t>N</w:t>
      </w:r>
      <w:r w:rsidR="009502CA" w:rsidRPr="003046CA">
        <w:rPr>
          <w:rFonts w:ascii="Times New Roman" w:hAnsi="Times New Roman" w:cs="Times New Roman"/>
          <w:sz w:val="24"/>
          <w:szCs w:val="24"/>
          <w:lang w:val="en-US"/>
        </w:rPr>
        <w:t>o change</w:t>
      </w:r>
      <w:r w:rsidR="002134B1" w:rsidRPr="003046CA">
        <w:rPr>
          <w:rFonts w:ascii="Times New Roman" w:hAnsi="Times New Roman" w:cs="Times New Roman"/>
          <w:sz w:val="24"/>
          <w:szCs w:val="24"/>
          <w:lang w:val="en-US"/>
        </w:rPr>
        <w:t>s were</w:t>
      </w:r>
      <w:r w:rsidR="009502CA" w:rsidRPr="003046CA">
        <w:rPr>
          <w:rFonts w:ascii="Times New Roman" w:hAnsi="Times New Roman" w:cs="Times New Roman"/>
          <w:sz w:val="24"/>
          <w:szCs w:val="24"/>
          <w:lang w:val="en-US"/>
        </w:rPr>
        <w:t xml:space="preserve"> seen in the </w:t>
      </w:r>
      <w:r w:rsidR="0022677E" w:rsidRPr="003046CA">
        <w:rPr>
          <w:rFonts w:ascii="Times New Roman" w:hAnsi="Times New Roman" w:cs="Times New Roman"/>
          <w:sz w:val="24"/>
          <w:szCs w:val="24"/>
          <w:lang w:val="en-US"/>
        </w:rPr>
        <w:t>highly motile</w:t>
      </w:r>
      <w:r w:rsidR="00276CCE" w:rsidRPr="003046CA">
        <w:rPr>
          <w:rFonts w:ascii="Times New Roman" w:hAnsi="Times New Roman" w:cs="Times New Roman"/>
          <w:sz w:val="24"/>
          <w:szCs w:val="24"/>
          <w:lang w:val="en-US"/>
        </w:rPr>
        <w:t xml:space="preserve"> </w:t>
      </w:r>
      <w:r w:rsidR="0051600D">
        <w:rPr>
          <w:rFonts w:ascii="Times New Roman" w:hAnsi="Times New Roman" w:cs="Times New Roman"/>
          <w:sz w:val="24"/>
          <w:szCs w:val="24"/>
          <w:lang w:val="en-US"/>
        </w:rPr>
        <w:t>Melmet </w:t>
      </w:r>
      <w:r w:rsidR="0022677E" w:rsidRPr="003046CA">
        <w:rPr>
          <w:rFonts w:ascii="Times New Roman" w:hAnsi="Times New Roman" w:cs="Times New Roman"/>
          <w:sz w:val="24"/>
          <w:szCs w:val="24"/>
          <w:lang w:val="en-US"/>
        </w:rPr>
        <w:t>1 cells</w:t>
      </w:r>
      <w:r w:rsidR="00A213B7">
        <w:rPr>
          <w:rFonts w:ascii="Times New Roman" w:hAnsi="Times New Roman" w:cs="Times New Roman"/>
          <w:sz w:val="24"/>
          <w:szCs w:val="24"/>
          <w:lang w:val="en-US"/>
        </w:rPr>
        <w:t xml:space="preserve"> (~</w:t>
      </w:r>
      <w:r w:rsidR="00DA6DAB">
        <w:rPr>
          <w:rFonts w:ascii="Times New Roman" w:hAnsi="Times New Roman" w:cs="Times New Roman"/>
          <w:sz w:val="24"/>
          <w:szCs w:val="24"/>
          <w:lang w:val="en-US"/>
        </w:rPr>
        <w:t> </w:t>
      </w:r>
      <w:r w:rsidR="00A213B7">
        <w:rPr>
          <w:rFonts w:ascii="Times New Roman" w:hAnsi="Times New Roman" w:cs="Times New Roman"/>
          <w:sz w:val="24"/>
          <w:szCs w:val="24"/>
          <w:lang w:val="en-US"/>
        </w:rPr>
        <w:t>60</w:t>
      </w:r>
      <w:r w:rsidR="00DA6DAB">
        <w:rPr>
          <w:rFonts w:ascii="Times New Roman" w:hAnsi="Times New Roman" w:cs="Times New Roman"/>
          <w:sz w:val="24"/>
          <w:szCs w:val="24"/>
          <w:lang w:val="en-US"/>
        </w:rPr>
        <w:t> </w:t>
      </w:r>
      <w:r w:rsidR="00A213B7">
        <w:rPr>
          <w:rFonts w:ascii="Times New Roman" w:hAnsi="Times New Roman" w:cs="Times New Roman"/>
          <w:sz w:val="24"/>
          <w:szCs w:val="24"/>
          <w:lang w:val="en-US"/>
        </w:rPr>
        <w:t>% migration</w:t>
      </w:r>
      <w:r w:rsidR="00C26530">
        <w:rPr>
          <w:rFonts w:ascii="Times New Roman" w:hAnsi="Times New Roman" w:cs="Times New Roman"/>
          <w:sz w:val="24"/>
          <w:szCs w:val="24"/>
          <w:lang w:val="en-US"/>
        </w:rPr>
        <w:t xml:space="preserve"> and </w:t>
      </w:r>
      <w:r w:rsidR="00A213B7">
        <w:rPr>
          <w:rFonts w:ascii="Times New Roman" w:hAnsi="Times New Roman" w:cs="Times New Roman"/>
          <w:sz w:val="24"/>
          <w:szCs w:val="24"/>
          <w:lang w:val="en-US"/>
        </w:rPr>
        <w:t xml:space="preserve">invasion </w:t>
      </w:r>
      <w:r w:rsidR="00C26530">
        <w:rPr>
          <w:rFonts w:ascii="Times New Roman" w:hAnsi="Times New Roman" w:cs="Times New Roman"/>
          <w:sz w:val="24"/>
          <w:szCs w:val="24"/>
          <w:lang w:val="en-US"/>
        </w:rPr>
        <w:t xml:space="preserve">regardless </w:t>
      </w:r>
      <w:r w:rsidR="00A213B7">
        <w:rPr>
          <w:rFonts w:ascii="Times New Roman" w:hAnsi="Times New Roman" w:cs="Times New Roman"/>
          <w:sz w:val="24"/>
          <w:szCs w:val="24"/>
          <w:lang w:val="en-US"/>
        </w:rPr>
        <w:t>S100A4)</w:t>
      </w:r>
      <w:r w:rsidR="00FD590E" w:rsidRPr="003046CA">
        <w:rPr>
          <w:rFonts w:ascii="Times New Roman" w:hAnsi="Times New Roman" w:cs="Times New Roman"/>
          <w:sz w:val="24"/>
          <w:szCs w:val="24"/>
          <w:lang w:val="en-US"/>
        </w:rPr>
        <w:t xml:space="preserve">. </w:t>
      </w:r>
      <w:r w:rsidR="00D513A7" w:rsidRPr="003046CA">
        <w:rPr>
          <w:rFonts w:ascii="Times New Roman" w:hAnsi="Times New Roman" w:cs="Times New Roman"/>
          <w:sz w:val="24"/>
          <w:szCs w:val="24"/>
          <w:lang w:val="en-US"/>
        </w:rPr>
        <w:t xml:space="preserve">The S100A4 mediated </w:t>
      </w:r>
      <w:r w:rsidR="00AF60FA" w:rsidRPr="003046CA">
        <w:rPr>
          <w:rFonts w:ascii="Times New Roman" w:hAnsi="Times New Roman" w:cs="Times New Roman"/>
          <w:sz w:val="24"/>
          <w:szCs w:val="24"/>
          <w:lang w:val="en-US"/>
        </w:rPr>
        <w:t>increase of</w:t>
      </w:r>
      <w:r w:rsidR="00D513A7" w:rsidRPr="003046CA">
        <w:rPr>
          <w:rFonts w:ascii="Times New Roman" w:hAnsi="Times New Roman" w:cs="Times New Roman"/>
          <w:sz w:val="24"/>
          <w:szCs w:val="24"/>
          <w:lang w:val="en-US"/>
        </w:rPr>
        <w:t xml:space="preserve"> migration</w:t>
      </w:r>
      <w:r w:rsidR="009502CA" w:rsidRPr="003046CA">
        <w:rPr>
          <w:rFonts w:ascii="Times New Roman" w:hAnsi="Times New Roman" w:cs="Times New Roman"/>
          <w:sz w:val="24"/>
          <w:szCs w:val="24"/>
          <w:lang w:val="en-US"/>
        </w:rPr>
        <w:t xml:space="preserve"> </w:t>
      </w:r>
      <w:r w:rsidR="00D513A7" w:rsidRPr="003046CA">
        <w:rPr>
          <w:rFonts w:ascii="Times New Roman" w:hAnsi="Times New Roman" w:cs="Times New Roman"/>
          <w:sz w:val="24"/>
          <w:szCs w:val="24"/>
          <w:lang w:val="en-US"/>
        </w:rPr>
        <w:t xml:space="preserve">in Melmet 5, </w:t>
      </w:r>
      <w:r w:rsidR="0022677E" w:rsidRPr="003046CA">
        <w:rPr>
          <w:rFonts w:ascii="Times New Roman" w:hAnsi="Times New Roman" w:cs="Times New Roman"/>
          <w:sz w:val="24"/>
          <w:szCs w:val="24"/>
          <w:lang w:val="en-US"/>
        </w:rPr>
        <w:t xml:space="preserve">and no effect in Melmet 1 </w:t>
      </w:r>
      <w:r w:rsidR="009502CA" w:rsidRPr="003046CA">
        <w:rPr>
          <w:rFonts w:ascii="Times New Roman" w:hAnsi="Times New Roman" w:cs="Times New Roman"/>
          <w:sz w:val="24"/>
          <w:szCs w:val="24"/>
          <w:lang w:val="en-US"/>
        </w:rPr>
        <w:t xml:space="preserve">was </w:t>
      </w:r>
      <w:r w:rsidR="00D513A7" w:rsidRPr="003046CA">
        <w:rPr>
          <w:rFonts w:ascii="Times New Roman" w:hAnsi="Times New Roman" w:cs="Times New Roman"/>
          <w:sz w:val="24"/>
          <w:szCs w:val="24"/>
          <w:lang w:val="en-US"/>
        </w:rPr>
        <w:t>confirmed</w:t>
      </w:r>
      <w:r w:rsidR="009502CA" w:rsidRPr="003046CA">
        <w:rPr>
          <w:rFonts w:ascii="Times New Roman" w:hAnsi="Times New Roman" w:cs="Times New Roman"/>
          <w:sz w:val="24"/>
          <w:szCs w:val="24"/>
          <w:lang w:val="en-US"/>
        </w:rPr>
        <w:t xml:space="preserve"> </w:t>
      </w:r>
      <w:r w:rsidR="00D513A7" w:rsidRPr="003046CA">
        <w:rPr>
          <w:rFonts w:ascii="Times New Roman" w:hAnsi="Times New Roman" w:cs="Times New Roman"/>
          <w:sz w:val="24"/>
          <w:szCs w:val="24"/>
          <w:lang w:val="en-US"/>
        </w:rPr>
        <w:t>by the</w:t>
      </w:r>
      <w:r w:rsidR="009502CA" w:rsidRPr="003046CA">
        <w:rPr>
          <w:rFonts w:ascii="Times New Roman" w:hAnsi="Times New Roman" w:cs="Times New Roman"/>
          <w:sz w:val="24"/>
          <w:szCs w:val="24"/>
          <w:lang w:val="en-US"/>
        </w:rPr>
        <w:t xml:space="preserve"> wound </w:t>
      </w:r>
      <w:r w:rsidR="00D513A7" w:rsidRPr="003046CA">
        <w:rPr>
          <w:rFonts w:ascii="Times New Roman" w:hAnsi="Times New Roman" w:cs="Times New Roman"/>
          <w:sz w:val="24"/>
          <w:szCs w:val="24"/>
          <w:lang w:val="en-US"/>
        </w:rPr>
        <w:t xml:space="preserve">healing </w:t>
      </w:r>
      <w:r w:rsidR="00814377" w:rsidRPr="003046CA">
        <w:rPr>
          <w:rFonts w:ascii="Times New Roman" w:hAnsi="Times New Roman" w:cs="Times New Roman"/>
          <w:sz w:val="24"/>
          <w:szCs w:val="24"/>
          <w:lang w:val="en-US"/>
        </w:rPr>
        <w:t>assay</w:t>
      </w:r>
      <w:r w:rsidR="009502CA" w:rsidRPr="003046CA">
        <w:rPr>
          <w:rFonts w:ascii="Times New Roman" w:hAnsi="Times New Roman" w:cs="Times New Roman"/>
          <w:sz w:val="24"/>
          <w:szCs w:val="24"/>
          <w:lang w:val="en-US"/>
        </w:rPr>
        <w:t xml:space="preserve"> (Supplementary Fig</w:t>
      </w:r>
      <w:r w:rsidR="000D4FDB" w:rsidRPr="003046CA">
        <w:rPr>
          <w:rFonts w:ascii="Times New Roman" w:hAnsi="Times New Roman" w:cs="Times New Roman"/>
          <w:sz w:val="24"/>
          <w:szCs w:val="24"/>
          <w:lang w:val="en-US"/>
        </w:rPr>
        <w:t>. </w:t>
      </w:r>
      <w:r w:rsidR="009502CA" w:rsidRPr="003046CA">
        <w:rPr>
          <w:rFonts w:ascii="Times New Roman" w:hAnsi="Times New Roman" w:cs="Times New Roman"/>
          <w:sz w:val="24"/>
          <w:szCs w:val="24"/>
          <w:lang w:val="en-US"/>
        </w:rPr>
        <w:t>S</w:t>
      </w:r>
      <w:r w:rsidR="00CA5317">
        <w:rPr>
          <w:rFonts w:ascii="Times New Roman" w:hAnsi="Times New Roman" w:cs="Times New Roman"/>
          <w:sz w:val="24"/>
          <w:szCs w:val="24"/>
          <w:lang w:val="en-US"/>
        </w:rPr>
        <w:t>3</w:t>
      </w:r>
      <w:r w:rsidR="009502CA" w:rsidRPr="003046CA">
        <w:rPr>
          <w:rFonts w:ascii="Times New Roman" w:hAnsi="Times New Roman" w:cs="Times New Roman"/>
          <w:sz w:val="24"/>
          <w:szCs w:val="24"/>
          <w:lang w:val="en-US"/>
        </w:rPr>
        <w:t xml:space="preserve">B). </w:t>
      </w:r>
      <w:r w:rsidR="00832C13" w:rsidRPr="003046CA">
        <w:rPr>
          <w:rFonts w:ascii="Times New Roman" w:hAnsi="Times New Roman" w:cs="Times New Roman"/>
          <w:sz w:val="24"/>
          <w:szCs w:val="24"/>
          <w:lang w:val="en-US"/>
        </w:rPr>
        <w:t xml:space="preserve">S100A4 </w:t>
      </w:r>
      <w:r w:rsidR="009D014A" w:rsidRPr="003046CA">
        <w:rPr>
          <w:rFonts w:ascii="Times New Roman" w:hAnsi="Times New Roman" w:cs="Times New Roman"/>
          <w:sz w:val="24"/>
          <w:szCs w:val="24"/>
          <w:lang w:val="en-US"/>
        </w:rPr>
        <w:t xml:space="preserve">did </w:t>
      </w:r>
      <w:r w:rsidR="00B50A31" w:rsidRPr="003046CA">
        <w:rPr>
          <w:rFonts w:ascii="Times New Roman" w:hAnsi="Times New Roman" w:cs="Times New Roman"/>
          <w:sz w:val="24"/>
          <w:szCs w:val="24"/>
          <w:lang w:val="en-US"/>
        </w:rPr>
        <w:t>no</w:t>
      </w:r>
      <w:r w:rsidR="009D014A" w:rsidRPr="003046CA">
        <w:rPr>
          <w:rFonts w:ascii="Times New Roman" w:hAnsi="Times New Roman" w:cs="Times New Roman"/>
          <w:sz w:val="24"/>
          <w:szCs w:val="24"/>
          <w:lang w:val="en-US"/>
        </w:rPr>
        <w:t>t</w:t>
      </w:r>
      <w:r w:rsidR="00B50A31" w:rsidRPr="003046CA">
        <w:rPr>
          <w:rFonts w:ascii="Times New Roman" w:hAnsi="Times New Roman" w:cs="Times New Roman"/>
          <w:sz w:val="24"/>
          <w:szCs w:val="24"/>
          <w:lang w:val="en-US"/>
        </w:rPr>
        <w:t xml:space="preserve"> </w:t>
      </w:r>
      <w:r w:rsidR="009D014A" w:rsidRPr="003046CA">
        <w:rPr>
          <w:rFonts w:ascii="Times New Roman" w:hAnsi="Times New Roman" w:cs="Times New Roman"/>
          <w:sz w:val="24"/>
          <w:szCs w:val="24"/>
          <w:lang w:val="en-US"/>
        </w:rPr>
        <w:t>change</w:t>
      </w:r>
      <w:r w:rsidR="009D014A" w:rsidRPr="00FD2DD1">
        <w:rPr>
          <w:rFonts w:ascii="Times New Roman" w:hAnsi="Times New Roman" w:cs="Times New Roman"/>
          <w:sz w:val="24"/>
          <w:szCs w:val="24"/>
          <w:lang w:val="en-US"/>
        </w:rPr>
        <w:t xml:space="preserve"> the</w:t>
      </w:r>
      <w:r w:rsidR="00B50A31" w:rsidRPr="00FD2DD1">
        <w:rPr>
          <w:rFonts w:ascii="Times New Roman" w:hAnsi="Times New Roman" w:cs="Times New Roman"/>
          <w:sz w:val="24"/>
          <w:szCs w:val="24"/>
          <w:lang w:val="en-US"/>
        </w:rPr>
        <w:t xml:space="preserve"> </w:t>
      </w:r>
      <w:r w:rsidR="00FD2DD1" w:rsidRPr="003046CA">
        <w:rPr>
          <w:rFonts w:ascii="Times New Roman" w:hAnsi="Times New Roman" w:cs="Times New Roman"/>
          <w:sz w:val="24"/>
          <w:szCs w:val="24"/>
          <w:lang w:val="en-US"/>
        </w:rPr>
        <w:t xml:space="preserve">proliferation </w:t>
      </w:r>
      <w:r w:rsidR="009D014A" w:rsidRPr="003046CA">
        <w:rPr>
          <w:rFonts w:ascii="Times New Roman" w:hAnsi="Times New Roman" w:cs="Times New Roman"/>
          <w:sz w:val="24"/>
          <w:szCs w:val="24"/>
          <w:lang w:val="en-US"/>
        </w:rPr>
        <w:t xml:space="preserve">rate in </w:t>
      </w:r>
      <w:r w:rsidR="00832C13" w:rsidRPr="003046CA">
        <w:rPr>
          <w:rFonts w:ascii="Times New Roman" w:hAnsi="Times New Roman" w:cs="Times New Roman"/>
          <w:sz w:val="24"/>
          <w:szCs w:val="24"/>
          <w:lang w:val="en-US"/>
        </w:rPr>
        <w:t>any</w:t>
      </w:r>
      <w:r w:rsidR="00AB171D" w:rsidRPr="003046CA">
        <w:rPr>
          <w:rFonts w:ascii="Times New Roman" w:hAnsi="Times New Roman" w:cs="Times New Roman"/>
          <w:sz w:val="24"/>
          <w:szCs w:val="24"/>
          <w:lang w:val="en-US"/>
        </w:rPr>
        <w:t xml:space="preserve"> of the cell </w:t>
      </w:r>
      <w:r w:rsidR="009D014A" w:rsidRPr="003046CA">
        <w:rPr>
          <w:rFonts w:ascii="Times New Roman" w:hAnsi="Times New Roman" w:cs="Times New Roman"/>
          <w:sz w:val="24"/>
          <w:szCs w:val="24"/>
          <w:lang w:val="en-US"/>
        </w:rPr>
        <w:t>lines</w:t>
      </w:r>
      <w:r w:rsidR="00832C13" w:rsidRPr="003046CA">
        <w:rPr>
          <w:rFonts w:ascii="Times New Roman" w:hAnsi="Times New Roman" w:cs="Times New Roman"/>
          <w:sz w:val="24"/>
          <w:szCs w:val="24"/>
          <w:lang w:val="en-US"/>
        </w:rPr>
        <w:t xml:space="preserve">, indicating </w:t>
      </w:r>
      <w:r w:rsidR="00C26530">
        <w:rPr>
          <w:rFonts w:ascii="Times New Roman" w:hAnsi="Times New Roman" w:cs="Times New Roman"/>
          <w:sz w:val="24"/>
          <w:szCs w:val="24"/>
          <w:lang w:val="en-US"/>
        </w:rPr>
        <w:t xml:space="preserve">no effect on </w:t>
      </w:r>
      <w:r w:rsidR="00832C13" w:rsidRPr="003046CA">
        <w:rPr>
          <w:rFonts w:ascii="Times New Roman" w:hAnsi="Times New Roman" w:cs="Times New Roman"/>
          <w:sz w:val="24"/>
          <w:szCs w:val="24"/>
          <w:lang w:val="en-US"/>
        </w:rPr>
        <w:t>cell growth</w:t>
      </w:r>
      <w:r w:rsidR="00FD2DD1" w:rsidRPr="003046CA">
        <w:rPr>
          <w:rFonts w:ascii="Times New Roman" w:hAnsi="Times New Roman" w:cs="Times New Roman"/>
          <w:sz w:val="24"/>
          <w:szCs w:val="24"/>
          <w:lang w:val="en-US"/>
        </w:rPr>
        <w:t xml:space="preserve"> (Fig</w:t>
      </w:r>
      <w:r w:rsidR="000D4FDB" w:rsidRPr="003046CA">
        <w:rPr>
          <w:rFonts w:ascii="Times New Roman" w:hAnsi="Times New Roman" w:cs="Times New Roman"/>
          <w:sz w:val="24"/>
          <w:szCs w:val="24"/>
          <w:lang w:val="en-US"/>
        </w:rPr>
        <w:t>. </w:t>
      </w:r>
      <w:r w:rsidR="00FD2DD1" w:rsidRPr="003046CA">
        <w:rPr>
          <w:rFonts w:ascii="Times New Roman" w:hAnsi="Times New Roman" w:cs="Times New Roman"/>
          <w:sz w:val="24"/>
          <w:szCs w:val="24"/>
          <w:lang w:val="en-US"/>
        </w:rPr>
        <w:t>1B)</w:t>
      </w:r>
      <w:r w:rsidR="00F94BEF" w:rsidRPr="003046CA">
        <w:rPr>
          <w:rFonts w:ascii="Times New Roman" w:hAnsi="Times New Roman" w:cs="Times New Roman"/>
          <w:sz w:val="24"/>
          <w:szCs w:val="24"/>
          <w:lang w:val="en-US"/>
        </w:rPr>
        <w:t>.</w:t>
      </w:r>
      <w:r w:rsidR="009D014A" w:rsidRPr="003046CA">
        <w:rPr>
          <w:rFonts w:ascii="Times New Roman" w:hAnsi="Times New Roman" w:cs="Times New Roman"/>
          <w:sz w:val="24"/>
          <w:szCs w:val="24"/>
          <w:lang w:val="en-US"/>
        </w:rPr>
        <w:t xml:space="preserve"> </w:t>
      </w:r>
      <w:r w:rsidR="00832C13" w:rsidRPr="003046CA">
        <w:rPr>
          <w:rFonts w:ascii="Times New Roman" w:hAnsi="Times New Roman" w:cs="Times New Roman"/>
          <w:sz w:val="24"/>
          <w:szCs w:val="24"/>
          <w:lang w:val="en-US"/>
        </w:rPr>
        <w:t>Taken together, t</w:t>
      </w:r>
      <w:r w:rsidR="009D014A" w:rsidRPr="003046CA">
        <w:rPr>
          <w:rFonts w:ascii="Times New Roman" w:hAnsi="Times New Roman" w:cs="Times New Roman"/>
          <w:sz w:val="24"/>
          <w:szCs w:val="24"/>
          <w:lang w:val="en-US"/>
        </w:rPr>
        <w:t xml:space="preserve">hese results </w:t>
      </w:r>
      <w:r w:rsidR="0005330E" w:rsidRPr="003046CA">
        <w:rPr>
          <w:rFonts w:ascii="Times New Roman" w:hAnsi="Times New Roman" w:cs="Times New Roman"/>
          <w:sz w:val="24"/>
          <w:szCs w:val="24"/>
          <w:lang w:val="en-US"/>
        </w:rPr>
        <w:t xml:space="preserve">indicate that </w:t>
      </w:r>
      <w:r w:rsidR="009D014A" w:rsidRPr="003046CA">
        <w:rPr>
          <w:rFonts w:ascii="Times New Roman" w:hAnsi="Times New Roman" w:cs="Times New Roman"/>
          <w:sz w:val="24"/>
          <w:szCs w:val="24"/>
          <w:lang w:val="en-US"/>
        </w:rPr>
        <w:t xml:space="preserve">extracellular S100A4 </w:t>
      </w:r>
      <w:r w:rsidR="0005330E" w:rsidRPr="003046CA">
        <w:rPr>
          <w:rFonts w:ascii="Times New Roman" w:hAnsi="Times New Roman" w:cs="Times New Roman"/>
          <w:sz w:val="24"/>
          <w:szCs w:val="24"/>
          <w:lang w:val="en-US"/>
        </w:rPr>
        <w:t xml:space="preserve">stimulates </w:t>
      </w:r>
      <w:r w:rsidR="0015520E">
        <w:rPr>
          <w:rFonts w:ascii="Times New Roman" w:hAnsi="Times New Roman" w:cs="Times New Roman"/>
          <w:sz w:val="24"/>
          <w:szCs w:val="24"/>
          <w:lang w:val="en-US"/>
        </w:rPr>
        <w:t>invasiveness</w:t>
      </w:r>
      <w:r w:rsidR="009D014A" w:rsidRPr="003046CA">
        <w:rPr>
          <w:rFonts w:ascii="Times New Roman" w:hAnsi="Times New Roman" w:cs="Times New Roman"/>
          <w:sz w:val="24"/>
          <w:szCs w:val="24"/>
          <w:lang w:val="en-US"/>
        </w:rPr>
        <w:t xml:space="preserve"> in </w:t>
      </w:r>
      <w:r w:rsidR="0005330E" w:rsidRPr="003046CA">
        <w:rPr>
          <w:rFonts w:ascii="Times New Roman" w:hAnsi="Times New Roman" w:cs="Times New Roman"/>
          <w:sz w:val="24"/>
          <w:szCs w:val="24"/>
          <w:lang w:val="en-US"/>
        </w:rPr>
        <w:t>poorly</w:t>
      </w:r>
      <w:r w:rsidR="00E72CD6">
        <w:rPr>
          <w:rFonts w:ascii="Times New Roman" w:hAnsi="Times New Roman" w:cs="Times New Roman"/>
          <w:sz w:val="24"/>
          <w:szCs w:val="24"/>
          <w:lang w:val="en-US"/>
        </w:rPr>
        <w:t xml:space="preserve"> </w:t>
      </w:r>
      <w:r w:rsidR="009D014A" w:rsidRPr="003046CA">
        <w:rPr>
          <w:rFonts w:ascii="Times New Roman" w:hAnsi="Times New Roman" w:cs="Times New Roman"/>
          <w:sz w:val="24"/>
          <w:szCs w:val="24"/>
          <w:lang w:val="en-US"/>
        </w:rPr>
        <w:t>m</w:t>
      </w:r>
      <w:r w:rsidR="00E72CD6">
        <w:rPr>
          <w:rFonts w:ascii="Times New Roman" w:hAnsi="Times New Roman" w:cs="Times New Roman"/>
          <w:sz w:val="24"/>
          <w:szCs w:val="24"/>
          <w:lang w:val="en-US"/>
        </w:rPr>
        <w:t>otile</w:t>
      </w:r>
      <w:r w:rsidR="009D014A" w:rsidRPr="003046CA">
        <w:rPr>
          <w:rFonts w:ascii="Times New Roman" w:hAnsi="Times New Roman" w:cs="Times New Roman"/>
          <w:sz w:val="24"/>
          <w:szCs w:val="24"/>
          <w:lang w:val="en-US"/>
        </w:rPr>
        <w:t xml:space="preserve"> </w:t>
      </w:r>
      <w:r w:rsidR="00947984" w:rsidRPr="003046CA">
        <w:rPr>
          <w:rFonts w:ascii="Times New Roman" w:hAnsi="Times New Roman" w:cs="Times New Roman"/>
          <w:sz w:val="24"/>
          <w:szCs w:val="24"/>
          <w:lang w:val="en-US"/>
        </w:rPr>
        <w:t xml:space="preserve">melanoma </w:t>
      </w:r>
      <w:r w:rsidR="009D014A" w:rsidRPr="003046CA">
        <w:rPr>
          <w:rFonts w:ascii="Times New Roman" w:hAnsi="Times New Roman" w:cs="Times New Roman"/>
          <w:sz w:val="24"/>
          <w:szCs w:val="24"/>
          <w:lang w:val="en-US"/>
        </w:rPr>
        <w:t>cells.</w:t>
      </w:r>
    </w:p>
    <w:p w:rsidR="009728AA" w:rsidRPr="003046CA" w:rsidRDefault="00302756" w:rsidP="00307899">
      <w:pPr>
        <w:pStyle w:val="Heading2"/>
        <w:spacing w:before="0" w:line="480" w:lineRule="auto"/>
        <w:rPr>
          <w:rFonts w:ascii="Times New Roman" w:hAnsi="Times New Roman" w:cs="Times New Roman"/>
          <w:color w:val="auto"/>
          <w:sz w:val="24"/>
          <w:szCs w:val="24"/>
          <w:lang w:val="en-US"/>
        </w:rPr>
      </w:pPr>
      <w:r w:rsidRPr="00480D19">
        <w:rPr>
          <w:rFonts w:ascii="Times New Roman" w:hAnsi="Times New Roman" w:cs="Times New Roman"/>
          <w:color w:val="auto"/>
          <w:sz w:val="24"/>
          <w:szCs w:val="24"/>
          <w:lang w:val="en-US"/>
        </w:rPr>
        <w:t xml:space="preserve">3.2. </w:t>
      </w:r>
      <w:r w:rsidR="00AB171D" w:rsidRPr="00480D19">
        <w:rPr>
          <w:rFonts w:ascii="Times New Roman" w:hAnsi="Times New Roman" w:cs="Times New Roman"/>
          <w:color w:val="auto"/>
          <w:sz w:val="24"/>
          <w:szCs w:val="24"/>
          <w:lang w:val="en-US"/>
        </w:rPr>
        <w:t>S100A4-</w:t>
      </w:r>
      <w:r w:rsidR="00870011" w:rsidRPr="00480D19">
        <w:rPr>
          <w:rFonts w:ascii="Times New Roman" w:hAnsi="Times New Roman" w:cs="Times New Roman"/>
          <w:color w:val="auto"/>
          <w:sz w:val="24"/>
          <w:szCs w:val="24"/>
          <w:lang w:val="en-US"/>
        </w:rPr>
        <w:t xml:space="preserve">induced </w:t>
      </w:r>
      <w:r w:rsidR="00791B6C" w:rsidRPr="00480D19">
        <w:rPr>
          <w:rFonts w:ascii="Times New Roman" w:hAnsi="Times New Roman" w:cs="Times New Roman"/>
          <w:color w:val="auto"/>
          <w:sz w:val="24"/>
          <w:szCs w:val="24"/>
          <w:lang w:val="en-US"/>
        </w:rPr>
        <w:t xml:space="preserve">cell </w:t>
      </w:r>
      <w:r w:rsidR="00582477" w:rsidRPr="00480D19">
        <w:rPr>
          <w:rFonts w:ascii="Times New Roman" w:hAnsi="Times New Roman" w:cs="Times New Roman"/>
          <w:color w:val="auto"/>
          <w:sz w:val="24"/>
          <w:szCs w:val="24"/>
          <w:lang w:val="en-US"/>
        </w:rPr>
        <w:t>migration correlates with de</w:t>
      </w:r>
      <w:r w:rsidR="00870011" w:rsidRPr="00480D19">
        <w:rPr>
          <w:rFonts w:ascii="Times New Roman" w:hAnsi="Times New Roman" w:cs="Times New Roman"/>
          <w:color w:val="auto"/>
          <w:sz w:val="24"/>
          <w:szCs w:val="24"/>
          <w:lang w:val="en-US"/>
        </w:rPr>
        <w:t>differentiation</w:t>
      </w:r>
    </w:p>
    <w:p w:rsidR="00723F29" w:rsidRPr="00FD2DD1" w:rsidRDefault="009728AA" w:rsidP="00307899">
      <w:pPr>
        <w:spacing w:after="0" w:line="480" w:lineRule="auto"/>
        <w:rPr>
          <w:rFonts w:ascii="Times New Roman" w:hAnsi="Times New Roman" w:cs="Times New Roman"/>
          <w:sz w:val="24"/>
          <w:szCs w:val="24"/>
          <w:lang w:val="en-US"/>
        </w:rPr>
      </w:pPr>
      <w:r w:rsidRPr="003046CA">
        <w:rPr>
          <w:rFonts w:ascii="Times New Roman" w:hAnsi="Times New Roman" w:cs="Times New Roman"/>
          <w:sz w:val="24"/>
          <w:szCs w:val="24"/>
          <w:lang w:val="en-US"/>
        </w:rPr>
        <w:t xml:space="preserve">To </w:t>
      </w:r>
      <w:r w:rsidR="00D547C5" w:rsidRPr="003046CA">
        <w:rPr>
          <w:rFonts w:ascii="Times New Roman" w:hAnsi="Times New Roman" w:cs="Times New Roman"/>
          <w:sz w:val="24"/>
          <w:szCs w:val="24"/>
          <w:lang w:val="en-US"/>
        </w:rPr>
        <w:t xml:space="preserve">further </w:t>
      </w:r>
      <w:r w:rsidRPr="003046CA">
        <w:rPr>
          <w:rFonts w:ascii="Times New Roman" w:hAnsi="Times New Roman" w:cs="Times New Roman"/>
          <w:sz w:val="24"/>
          <w:szCs w:val="24"/>
          <w:lang w:val="en-US"/>
        </w:rPr>
        <w:t>elucida</w:t>
      </w:r>
      <w:r w:rsidR="00117550" w:rsidRPr="003046CA">
        <w:rPr>
          <w:rFonts w:ascii="Times New Roman" w:hAnsi="Times New Roman" w:cs="Times New Roman"/>
          <w:sz w:val="24"/>
          <w:szCs w:val="24"/>
          <w:lang w:val="en-US"/>
        </w:rPr>
        <w:t xml:space="preserve">te how </w:t>
      </w:r>
      <w:r w:rsidR="00D24E2C" w:rsidRPr="003046CA">
        <w:rPr>
          <w:rFonts w:ascii="Times New Roman" w:hAnsi="Times New Roman" w:cs="Times New Roman"/>
          <w:sz w:val="24"/>
          <w:szCs w:val="24"/>
          <w:lang w:val="en-US"/>
        </w:rPr>
        <w:t xml:space="preserve">extracellular </w:t>
      </w:r>
      <w:r w:rsidR="00117550" w:rsidRPr="003046CA">
        <w:rPr>
          <w:rFonts w:ascii="Times New Roman" w:hAnsi="Times New Roman" w:cs="Times New Roman"/>
          <w:sz w:val="24"/>
          <w:szCs w:val="24"/>
          <w:lang w:val="en-US"/>
        </w:rPr>
        <w:t xml:space="preserve">S100A4 can </w:t>
      </w:r>
      <w:r w:rsidR="00D547C5" w:rsidRPr="003046CA">
        <w:rPr>
          <w:rFonts w:ascii="Times New Roman" w:hAnsi="Times New Roman" w:cs="Times New Roman"/>
          <w:sz w:val="24"/>
          <w:szCs w:val="24"/>
          <w:lang w:val="en-US"/>
        </w:rPr>
        <w:t xml:space="preserve">contribute to </w:t>
      </w:r>
      <w:r w:rsidR="0051600D">
        <w:rPr>
          <w:rFonts w:ascii="Times New Roman" w:hAnsi="Times New Roman" w:cs="Times New Roman"/>
          <w:sz w:val="24"/>
          <w:szCs w:val="24"/>
          <w:lang w:val="en-US"/>
        </w:rPr>
        <w:t xml:space="preserve">the </w:t>
      </w:r>
      <w:r w:rsidR="00791B6C" w:rsidRPr="003046CA">
        <w:rPr>
          <w:rFonts w:ascii="Times New Roman" w:hAnsi="Times New Roman" w:cs="Times New Roman"/>
          <w:sz w:val="24"/>
          <w:szCs w:val="24"/>
          <w:lang w:val="en-US"/>
        </w:rPr>
        <w:t>acquisition</w:t>
      </w:r>
      <w:r w:rsidR="00D547C5" w:rsidRPr="003046CA">
        <w:rPr>
          <w:rFonts w:ascii="Times New Roman" w:hAnsi="Times New Roman" w:cs="Times New Roman"/>
          <w:sz w:val="24"/>
          <w:szCs w:val="24"/>
          <w:lang w:val="en-US"/>
        </w:rPr>
        <w:t xml:space="preserve"> of </w:t>
      </w:r>
      <w:r w:rsidR="00E72CD6">
        <w:rPr>
          <w:rFonts w:ascii="Times New Roman" w:hAnsi="Times New Roman" w:cs="Times New Roman"/>
          <w:sz w:val="24"/>
          <w:szCs w:val="24"/>
          <w:lang w:val="en-US"/>
        </w:rPr>
        <w:t>the</w:t>
      </w:r>
      <w:r w:rsidR="00E72CD6" w:rsidRPr="003046CA">
        <w:rPr>
          <w:rFonts w:ascii="Times New Roman" w:hAnsi="Times New Roman" w:cs="Times New Roman"/>
          <w:sz w:val="24"/>
          <w:szCs w:val="24"/>
          <w:lang w:val="en-US"/>
        </w:rPr>
        <w:t xml:space="preserve"> </w:t>
      </w:r>
      <w:r w:rsidR="00D547C5" w:rsidRPr="003046CA">
        <w:rPr>
          <w:rFonts w:ascii="Times New Roman" w:hAnsi="Times New Roman" w:cs="Times New Roman"/>
          <w:sz w:val="24"/>
          <w:szCs w:val="24"/>
          <w:lang w:val="en-US"/>
        </w:rPr>
        <w:t>invasive phenotype</w:t>
      </w:r>
      <w:r w:rsidRPr="003046CA">
        <w:rPr>
          <w:rFonts w:ascii="Times New Roman" w:hAnsi="Times New Roman" w:cs="Times New Roman"/>
          <w:sz w:val="24"/>
          <w:szCs w:val="24"/>
          <w:lang w:val="en-US"/>
        </w:rPr>
        <w:t xml:space="preserve">, we </w:t>
      </w:r>
      <w:r w:rsidR="00DB31C5" w:rsidRPr="003046CA">
        <w:rPr>
          <w:rFonts w:ascii="Times New Roman" w:hAnsi="Times New Roman" w:cs="Times New Roman"/>
          <w:sz w:val="24"/>
          <w:szCs w:val="24"/>
          <w:lang w:val="en-US"/>
        </w:rPr>
        <w:t>performed</w:t>
      </w:r>
      <w:r w:rsidR="00117550" w:rsidRPr="003046CA">
        <w:rPr>
          <w:rFonts w:ascii="Times New Roman" w:hAnsi="Times New Roman" w:cs="Times New Roman"/>
          <w:sz w:val="24"/>
          <w:szCs w:val="24"/>
          <w:lang w:val="en-US"/>
        </w:rPr>
        <w:t xml:space="preserve"> </w:t>
      </w:r>
      <w:r w:rsidR="00BC5909" w:rsidRPr="003046CA">
        <w:rPr>
          <w:rFonts w:ascii="Times New Roman" w:hAnsi="Times New Roman" w:cs="Times New Roman"/>
          <w:sz w:val="24"/>
          <w:szCs w:val="24"/>
          <w:lang w:val="en-US"/>
        </w:rPr>
        <w:t>a global gene-</w:t>
      </w:r>
      <w:r w:rsidR="00117550" w:rsidRPr="003046CA">
        <w:rPr>
          <w:rFonts w:ascii="Times New Roman" w:hAnsi="Times New Roman" w:cs="Times New Roman"/>
          <w:sz w:val="24"/>
          <w:szCs w:val="24"/>
          <w:lang w:val="en-US"/>
        </w:rPr>
        <w:t xml:space="preserve">expression analysis of </w:t>
      </w:r>
      <w:r w:rsidR="00D547C5" w:rsidRPr="003046CA">
        <w:rPr>
          <w:rFonts w:ascii="Times New Roman" w:hAnsi="Times New Roman" w:cs="Times New Roman"/>
          <w:sz w:val="24"/>
          <w:szCs w:val="24"/>
          <w:lang w:val="en-US"/>
        </w:rPr>
        <w:t>S100A4</w:t>
      </w:r>
      <w:r w:rsidR="0015520E">
        <w:rPr>
          <w:rFonts w:ascii="Times New Roman" w:hAnsi="Times New Roman" w:cs="Times New Roman"/>
          <w:sz w:val="24"/>
          <w:szCs w:val="24"/>
          <w:lang w:val="en-US"/>
        </w:rPr>
        <w:t xml:space="preserve"> </w:t>
      </w:r>
      <w:r w:rsidR="00546324" w:rsidRPr="003046CA">
        <w:rPr>
          <w:rFonts w:ascii="Times New Roman" w:hAnsi="Times New Roman" w:cs="Times New Roman"/>
          <w:sz w:val="24"/>
          <w:szCs w:val="24"/>
          <w:lang w:val="en-US"/>
        </w:rPr>
        <w:t>stimulated</w:t>
      </w:r>
      <w:r w:rsidRPr="003046CA">
        <w:rPr>
          <w:rFonts w:ascii="Times New Roman" w:hAnsi="Times New Roman" w:cs="Times New Roman"/>
          <w:sz w:val="24"/>
          <w:szCs w:val="24"/>
          <w:lang w:val="en-US"/>
        </w:rPr>
        <w:t xml:space="preserve"> </w:t>
      </w:r>
      <w:r w:rsidR="00117550" w:rsidRPr="003046CA">
        <w:rPr>
          <w:rFonts w:ascii="Times New Roman" w:hAnsi="Times New Roman" w:cs="Times New Roman"/>
          <w:i/>
          <w:sz w:val="24"/>
          <w:szCs w:val="24"/>
          <w:lang w:val="en-US"/>
        </w:rPr>
        <w:t>versus</w:t>
      </w:r>
      <w:r w:rsidR="00D547C5" w:rsidRPr="003046CA">
        <w:rPr>
          <w:rFonts w:ascii="Times New Roman" w:hAnsi="Times New Roman" w:cs="Times New Roman"/>
          <w:sz w:val="24"/>
          <w:szCs w:val="24"/>
          <w:lang w:val="en-US"/>
        </w:rPr>
        <w:t xml:space="preserve"> </w:t>
      </w:r>
      <w:r w:rsidR="009E1389" w:rsidRPr="003046CA">
        <w:rPr>
          <w:rFonts w:ascii="Times New Roman" w:hAnsi="Times New Roman" w:cs="Times New Roman"/>
          <w:sz w:val="24"/>
          <w:szCs w:val="24"/>
          <w:lang w:val="en-US"/>
        </w:rPr>
        <w:t>no</w:t>
      </w:r>
      <w:r w:rsidR="00546324" w:rsidRPr="003046CA">
        <w:rPr>
          <w:rFonts w:ascii="Times New Roman" w:hAnsi="Times New Roman" w:cs="Times New Roman"/>
          <w:sz w:val="24"/>
          <w:szCs w:val="24"/>
          <w:lang w:val="en-US"/>
        </w:rPr>
        <w:t>n</w:t>
      </w:r>
      <w:r w:rsidR="00D547C5" w:rsidRPr="003046CA">
        <w:rPr>
          <w:rFonts w:ascii="Times New Roman" w:hAnsi="Times New Roman" w:cs="Times New Roman"/>
          <w:sz w:val="24"/>
          <w:szCs w:val="24"/>
          <w:lang w:val="en-US"/>
        </w:rPr>
        <w:t>-</w:t>
      </w:r>
      <w:r w:rsidR="00546324" w:rsidRPr="003046CA">
        <w:rPr>
          <w:rFonts w:ascii="Times New Roman" w:hAnsi="Times New Roman" w:cs="Times New Roman"/>
          <w:sz w:val="24"/>
          <w:szCs w:val="24"/>
          <w:lang w:val="en-US"/>
        </w:rPr>
        <w:t>stimulated</w:t>
      </w:r>
      <w:r w:rsidR="00117550" w:rsidRPr="003046CA">
        <w:rPr>
          <w:rFonts w:ascii="Times New Roman" w:hAnsi="Times New Roman" w:cs="Times New Roman"/>
          <w:sz w:val="24"/>
          <w:szCs w:val="24"/>
          <w:lang w:val="en-US"/>
        </w:rPr>
        <w:t xml:space="preserve"> </w:t>
      </w:r>
      <w:r w:rsidRPr="003046CA">
        <w:rPr>
          <w:rFonts w:ascii="Times New Roman" w:hAnsi="Times New Roman" w:cs="Times New Roman"/>
          <w:sz w:val="24"/>
          <w:szCs w:val="24"/>
          <w:lang w:val="en-US"/>
        </w:rPr>
        <w:t xml:space="preserve">Melmet 1 and </w:t>
      </w:r>
      <w:r w:rsidR="00117550" w:rsidRPr="003046CA">
        <w:rPr>
          <w:rFonts w:ascii="Times New Roman" w:hAnsi="Times New Roman" w:cs="Times New Roman"/>
          <w:sz w:val="24"/>
          <w:szCs w:val="24"/>
          <w:lang w:val="en-US"/>
        </w:rPr>
        <w:t>Melmet 5 cells</w:t>
      </w:r>
      <w:r w:rsidR="00DB31C5" w:rsidRPr="003046CA">
        <w:rPr>
          <w:rFonts w:ascii="Times New Roman" w:hAnsi="Times New Roman" w:cs="Times New Roman"/>
          <w:sz w:val="24"/>
          <w:szCs w:val="24"/>
          <w:lang w:val="en-US"/>
        </w:rPr>
        <w:t xml:space="preserve">. </w:t>
      </w:r>
      <w:r w:rsidR="0051600D">
        <w:rPr>
          <w:rFonts w:ascii="Times New Roman" w:hAnsi="Times New Roman" w:cs="Times New Roman"/>
          <w:sz w:val="24"/>
          <w:szCs w:val="24"/>
          <w:lang w:val="en-US"/>
        </w:rPr>
        <w:t>W</w:t>
      </w:r>
      <w:r w:rsidR="002B4AB2">
        <w:rPr>
          <w:rFonts w:ascii="Times New Roman" w:hAnsi="Times New Roman" w:cs="Times New Roman"/>
          <w:sz w:val="24"/>
          <w:szCs w:val="24"/>
          <w:lang w:val="en-US"/>
        </w:rPr>
        <w:t>e focused on the 1</w:t>
      </w:r>
      <w:r w:rsidR="00522ACB" w:rsidRPr="003046CA">
        <w:rPr>
          <w:rFonts w:ascii="Times New Roman" w:hAnsi="Times New Roman" w:cs="Times New Roman"/>
          <w:sz w:val="24"/>
          <w:szCs w:val="24"/>
          <w:lang w:val="en-US"/>
        </w:rPr>
        <w:t>0</w:t>
      </w:r>
      <w:r w:rsidR="002B4AB2">
        <w:rPr>
          <w:rFonts w:ascii="Times New Roman" w:hAnsi="Times New Roman" w:cs="Times New Roman"/>
          <w:sz w:val="24"/>
          <w:szCs w:val="24"/>
          <w:lang w:val="en-US"/>
        </w:rPr>
        <w:t>5</w:t>
      </w:r>
      <w:r w:rsidR="00522ACB" w:rsidRPr="003046CA">
        <w:rPr>
          <w:rFonts w:ascii="Times New Roman" w:hAnsi="Times New Roman" w:cs="Times New Roman"/>
          <w:sz w:val="24"/>
          <w:szCs w:val="24"/>
          <w:lang w:val="en-US"/>
        </w:rPr>
        <w:t xml:space="preserve"> g</w:t>
      </w:r>
      <w:r w:rsidR="00723F29" w:rsidRPr="003046CA">
        <w:rPr>
          <w:rFonts w:ascii="Times New Roman" w:hAnsi="Times New Roman" w:cs="Times New Roman"/>
          <w:sz w:val="24"/>
          <w:szCs w:val="24"/>
          <w:lang w:val="en-US"/>
        </w:rPr>
        <w:t xml:space="preserve">enes defined </w:t>
      </w:r>
      <w:r w:rsidR="00791B6C" w:rsidRPr="003046CA">
        <w:rPr>
          <w:rFonts w:ascii="Times New Roman" w:hAnsi="Times New Roman" w:cs="Times New Roman"/>
          <w:sz w:val="24"/>
          <w:szCs w:val="24"/>
          <w:lang w:val="en-US"/>
        </w:rPr>
        <w:t xml:space="preserve">by </w:t>
      </w:r>
      <w:proofErr w:type="spellStart"/>
      <w:r w:rsidR="00791B6C" w:rsidRPr="003046CA">
        <w:rPr>
          <w:rFonts w:ascii="Times New Roman" w:hAnsi="Times New Roman" w:cs="Times New Roman"/>
          <w:sz w:val="24"/>
          <w:szCs w:val="24"/>
          <w:lang w:val="en-US"/>
        </w:rPr>
        <w:t>Hoek</w:t>
      </w:r>
      <w:proofErr w:type="spellEnd"/>
      <w:r w:rsidR="00791B6C" w:rsidRPr="003046CA">
        <w:rPr>
          <w:rFonts w:ascii="Times New Roman" w:hAnsi="Times New Roman" w:cs="Times New Roman"/>
          <w:sz w:val="24"/>
          <w:szCs w:val="24"/>
          <w:lang w:val="en-US"/>
        </w:rPr>
        <w:t xml:space="preserve"> </w:t>
      </w:r>
      <w:r w:rsidR="00791B6C" w:rsidRPr="003046CA">
        <w:rPr>
          <w:rFonts w:ascii="Times New Roman" w:hAnsi="Times New Roman" w:cs="Times New Roman"/>
          <w:i/>
          <w:sz w:val="24"/>
          <w:szCs w:val="24"/>
          <w:lang w:val="en-US"/>
        </w:rPr>
        <w:t>et al</w:t>
      </w:r>
      <w:r w:rsidR="006A17F4" w:rsidRPr="003046CA">
        <w:rPr>
          <w:rFonts w:ascii="Times New Roman" w:hAnsi="Times New Roman" w:cs="Times New Roman"/>
          <w:i/>
          <w:sz w:val="24"/>
          <w:szCs w:val="24"/>
          <w:lang w:val="en-US"/>
        </w:rPr>
        <w:t>.</w:t>
      </w:r>
      <w:r w:rsidR="00791B6C" w:rsidRPr="003046CA">
        <w:rPr>
          <w:rFonts w:ascii="Times New Roman" w:hAnsi="Times New Roman" w:cs="Times New Roman"/>
          <w:sz w:val="24"/>
          <w:szCs w:val="24"/>
          <w:lang w:val="en-US"/>
        </w:rPr>
        <w:t xml:space="preserve"> </w:t>
      </w:r>
      <w:r w:rsidR="00F26EAE" w:rsidRPr="003046CA">
        <w:rPr>
          <w:rFonts w:ascii="Times New Roman" w:hAnsi="Times New Roman" w:cs="Times New Roman"/>
          <w:sz w:val="24"/>
          <w:szCs w:val="24"/>
          <w:lang w:val="en-US"/>
        </w:rPr>
        <w:fldChar w:fldCharType="begin"/>
      </w:r>
      <w:r w:rsidR="00B10215" w:rsidRPr="003046CA">
        <w:rPr>
          <w:rFonts w:ascii="Times New Roman" w:hAnsi="Times New Roman" w:cs="Times New Roman"/>
          <w:sz w:val="24"/>
          <w:szCs w:val="24"/>
          <w:lang w:val="en-US"/>
        </w:rPr>
        <w:instrText xml:space="preserve"> ADDIN EN.CITE &lt;EndNote&gt;&lt;Cite&gt;&lt;Author&gt;Hoek&lt;/Author&gt;&lt;Year&gt;2006&lt;/Year&gt;&lt;RecNum&gt;65&lt;/RecNum&gt;&lt;DisplayText&gt;[5]&lt;/DisplayText&gt;&lt;record&gt;&lt;rec-number&gt;65&lt;/rec-number&gt;&lt;foreign-keys&gt;&lt;key app="EN" db-id="wx9setesprrtzze9sxpvsdr3f2spw0fw25rs"&gt;65&lt;/key&gt;&lt;/foreign-keys&gt;&lt;ref-type name="Journal Article"&gt;17&lt;/ref-type&gt;&lt;contributors&gt;&lt;authors&gt;&lt;author&gt;Hoek, Keith S.&lt;/author&gt;&lt;author&gt;Schlegel, Natalie C.&lt;/author&gt;&lt;author&gt;Brafford, Patricia&lt;/author&gt;&lt;author&gt;Sucker, Antje&lt;/author&gt;&lt;author&gt;Ugurel, Selma&lt;/author&gt;&lt;author&gt;Kumar, Rajiv&lt;/author&gt;&lt;author&gt;Weber, Barbara L.&lt;/author&gt;&lt;author&gt;Nathanson, Katherine L.&lt;/author&gt;&lt;author&gt;Phillips, David J.&lt;/author&gt;&lt;author&gt;Herlyn, Meenhard&lt;/author&gt;&lt;author&gt;Schadendorf, Dirk&lt;/author&gt;&lt;author&gt;Dummer, Reinhard&lt;/author&gt;&lt;/authors&gt;&lt;/contributors&gt;&lt;titles&gt;&lt;title&gt;Metastatic potential of melanomas defined by specific gene expression profiles with no BRAF signature&lt;/title&gt;&lt;secondary-title&gt;Pigment Cell Research&lt;/secondary-title&gt;&lt;/titles&gt;&lt;periodical&gt;&lt;full-title&gt;Pigment Cell Research&lt;/full-title&gt;&lt;/periodical&gt;&lt;pages&gt;290-302&lt;/pages&gt;&lt;volume&gt;19&lt;/volume&gt;&lt;number&gt;4&lt;/number&gt;&lt;keywords&gt;&lt;keyword&gt;melanoma&lt;/keyword&gt;&lt;keyword&gt;metastatic potential&lt;/keyword&gt;&lt;keyword&gt;gene expression&lt;/keyword&gt;&lt;keyword&gt;BRAF&lt;/keyword&gt;&lt;/keywords&gt;&lt;dates&gt;&lt;year&gt;2006&lt;/year&gt;&lt;/dates&gt;&lt;publisher&gt;Blackwell Publishing Ltd&lt;/publisher&gt;&lt;isbn&gt;1600-0749&lt;/isbn&gt;&lt;urls&gt;&lt;related-urls&gt;&lt;url&gt;http://dx.doi.org/10.1111/j.1600-0749.2006.00322.x&lt;/url&gt;&lt;/related-urls&gt;&lt;/urls&gt;&lt;electronic-resource-num&gt;10.1111/j.1600-0749.2006.00322.x&lt;/electronic-resource-num&gt;&lt;/record&gt;&lt;/Cite&gt;&lt;/EndNote&gt;</w:instrText>
      </w:r>
      <w:r w:rsidR="00F26EAE" w:rsidRPr="003046CA">
        <w:rPr>
          <w:rFonts w:ascii="Times New Roman" w:hAnsi="Times New Roman" w:cs="Times New Roman"/>
          <w:sz w:val="24"/>
          <w:szCs w:val="24"/>
          <w:lang w:val="en-US"/>
        </w:rPr>
        <w:fldChar w:fldCharType="separate"/>
      </w:r>
      <w:r w:rsidR="00270514">
        <w:rPr>
          <w:rFonts w:ascii="Times New Roman" w:hAnsi="Times New Roman" w:cs="Times New Roman"/>
          <w:sz w:val="24"/>
          <w:szCs w:val="24"/>
          <w:lang w:val="en-US"/>
        </w:rPr>
        <w:t>[5]</w:t>
      </w:r>
      <w:r w:rsidR="00F26EAE" w:rsidRPr="003046CA">
        <w:rPr>
          <w:rFonts w:ascii="Times New Roman" w:hAnsi="Times New Roman" w:cs="Times New Roman"/>
          <w:sz w:val="24"/>
          <w:szCs w:val="24"/>
          <w:lang w:val="en-US"/>
        </w:rPr>
        <w:fldChar w:fldCharType="end"/>
      </w:r>
      <w:r w:rsidR="00791B6C" w:rsidRPr="003046CA">
        <w:rPr>
          <w:rFonts w:ascii="Times New Roman" w:hAnsi="Times New Roman" w:cs="Times New Roman"/>
          <w:sz w:val="24"/>
          <w:szCs w:val="24"/>
          <w:lang w:val="en-US"/>
        </w:rPr>
        <w:t xml:space="preserve"> </w:t>
      </w:r>
      <w:r w:rsidR="00723F29" w:rsidRPr="003046CA">
        <w:rPr>
          <w:rFonts w:ascii="Times New Roman" w:hAnsi="Times New Roman" w:cs="Times New Roman"/>
          <w:sz w:val="24"/>
          <w:szCs w:val="24"/>
          <w:lang w:val="en-US"/>
        </w:rPr>
        <w:t>as</w:t>
      </w:r>
      <w:r w:rsidR="00522ACB" w:rsidRPr="003046CA">
        <w:rPr>
          <w:rFonts w:ascii="Times New Roman" w:hAnsi="Times New Roman" w:cs="Times New Roman"/>
          <w:sz w:val="24"/>
          <w:szCs w:val="24"/>
          <w:lang w:val="en-US"/>
        </w:rPr>
        <w:t xml:space="preserve"> the </w:t>
      </w:r>
      <w:r w:rsidR="0015520E">
        <w:rPr>
          <w:rFonts w:ascii="Times New Roman" w:hAnsi="Times New Roman" w:cs="Times New Roman"/>
          <w:sz w:val="24"/>
          <w:szCs w:val="24"/>
          <w:lang w:val="en-US"/>
        </w:rPr>
        <w:t>non-invasive</w:t>
      </w:r>
      <w:r w:rsidR="00C17834">
        <w:rPr>
          <w:rFonts w:ascii="Times New Roman" w:hAnsi="Times New Roman" w:cs="Times New Roman"/>
          <w:sz w:val="24"/>
          <w:szCs w:val="24"/>
          <w:lang w:val="en-US"/>
        </w:rPr>
        <w:t>/</w:t>
      </w:r>
      <w:r w:rsidR="00791B6C" w:rsidRPr="003046CA">
        <w:rPr>
          <w:rFonts w:ascii="Times New Roman" w:hAnsi="Times New Roman" w:cs="Times New Roman"/>
          <w:sz w:val="24"/>
          <w:szCs w:val="24"/>
          <w:lang w:val="en-US"/>
        </w:rPr>
        <w:t>invasive signature genes</w:t>
      </w:r>
      <w:r w:rsidRPr="003046CA">
        <w:rPr>
          <w:rFonts w:ascii="Times New Roman" w:hAnsi="Times New Roman" w:cs="Times New Roman"/>
          <w:sz w:val="24"/>
          <w:szCs w:val="24"/>
          <w:lang w:val="en-US"/>
        </w:rPr>
        <w:t xml:space="preserve">. </w:t>
      </w:r>
      <w:r w:rsidR="00D70EFC" w:rsidRPr="003046CA">
        <w:rPr>
          <w:rFonts w:ascii="Times New Roman" w:hAnsi="Times New Roman" w:cs="Times New Roman"/>
          <w:sz w:val="24"/>
          <w:szCs w:val="24"/>
          <w:lang w:val="en-US"/>
        </w:rPr>
        <w:t xml:space="preserve">The most apparent </w:t>
      </w:r>
      <w:r w:rsidR="00FD2DD1" w:rsidRPr="003046CA">
        <w:rPr>
          <w:rFonts w:ascii="Times New Roman" w:hAnsi="Times New Roman" w:cs="Times New Roman"/>
          <w:sz w:val="24"/>
          <w:szCs w:val="24"/>
          <w:lang w:val="en-US"/>
        </w:rPr>
        <w:t xml:space="preserve">S100A4 </w:t>
      </w:r>
      <w:r w:rsidR="000E4249">
        <w:rPr>
          <w:rFonts w:ascii="Times New Roman" w:hAnsi="Times New Roman" w:cs="Times New Roman"/>
          <w:sz w:val="24"/>
          <w:szCs w:val="24"/>
          <w:lang w:val="en-US"/>
        </w:rPr>
        <w:t>induced</w:t>
      </w:r>
      <w:r w:rsidR="000E4249" w:rsidRPr="003046CA">
        <w:rPr>
          <w:rFonts w:ascii="Times New Roman" w:hAnsi="Times New Roman" w:cs="Times New Roman"/>
          <w:sz w:val="24"/>
          <w:szCs w:val="24"/>
          <w:lang w:val="en-US"/>
        </w:rPr>
        <w:t xml:space="preserve"> </w:t>
      </w:r>
      <w:r w:rsidR="00791B6C" w:rsidRPr="003046CA">
        <w:rPr>
          <w:rFonts w:ascii="Times New Roman" w:hAnsi="Times New Roman" w:cs="Times New Roman"/>
          <w:sz w:val="24"/>
          <w:szCs w:val="24"/>
          <w:lang w:val="en-US"/>
        </w:rPr>
        <w:t>alterations were</w:t>
      </w:r>
      <w:r w:rsidR="00C67C0A" w:rsidRPr="003046CA">
        <w:rPr>
          <w:rFonts w:ascii="Times New Roman" w:hAnsi="Times New Roman" w:cs="Times New Roman"/>
          <w:sz w:val="24"/>
          <w:szCs w:val="24"/>
          <w:lang w:val="en-US"/>
        </w:rPr>
        <w:t xml:space="preserve"> observed in Melmet 5</w:t>
      </w:r>
      <w:r w:rsidR="00A11AD9" w:rsidRPr="003046CA">
        <w:rPr>
          <w:rFonts w:ascii="Times New Roman" w:hAnsi="Times New Roman" w:cs="Times New Roman"/>
          <w:sz w:val="24"/>
          <w:szCs w:val="24"/>
          <w:lang w:val="en-US"/>
        </w:rPr>
        <w:t>, where w</w:t>
      </w:r>
      <w:r w:rsidR="00D70EFC" w:rsidRPr="003046CA">
        <w:rPr>
          <w:rFonts w:ascii="Times New Roman" w:hAnsi="Times New Roman" w:cs="Times New Roman"/>
          <w:sz w:val="24"/>
          <w:szCs w:val="24"/>
          <w:lang w:val="en-US"/>
        </w:rPr>
        <w:t xml:space="preserve">e </w:t>
      </w:r>
      <w:r w:rsidR="00C67C0A" w:rsidRPr="003046CA">
        <w:rPr>
          <w:rFonts w:ascii="Times New Roman" w:hAnsi="Times New Roman" w:cs="Times New Roman"/>
          <w:sz w:val="24"/>
          <w:szCs w:val="24"/>
          <w:lang w:val="en-US"/>
        </w:rPr>
        <w:t>found</w:t>
      </w:r>
      <w:r w:rsidR="000F1CDC" w:rsidRPr="003046CA">
        <w:rPr>
          <w:rFonts w:ascii="Times New Roman" w:hAnsi="Times New Roman" w:cs="Times New Roman"/>
          <w:sz w:val="24"/>
          <w:szCs w:val="24"/>
          <w:lang w:val="en-US"/>
        </w:rPr>
        <w:t xml:space="preserve"> </w:t>
      </w:r>
      <w:r w:rsidR="00D70EFC" w:rsidRPr="003046CA">
        <w:rPr>
          <w:rFonts w:ascii="Times New Roman" w:hAnsi="Times New Roman" w:cs="Times New Roman"/>
          <w:sz w:val="24"/>
          <w:szCs w:val="24"/>
          <w:lang w:val="en-US"/>
        </w:rPr>
        <w:t>down-regulation</w:t>
      </w:r>
      <w:r w:rsidR="000F1CDC" w:rsidRPr="003046CA">
        <w:rPr>
          <w:rFonts w:ascii="Times New Roman" w:hAnsi="Times New Roman" w:cs="Times New Roman"/>
          <w:sz w:val="24"/>
          <w:szCs w:val="24"/>
          <w:lang w:val="en-US"/>
        </w:rPr>
        <w:t xml:space="preserve"> </w:t>
      </w:r>
      <w:r w:rsidR="00791B6C" w:rsidRPr="003046CA">
        <w:rPr>
          <w:rFonts w:ascii="Times New Roman" w:hAnsi="Times New Roman" w:cs="Times New Roman"/>
          <w:sz w:val="24"/>
          <w:szCs w:val="24"/>
          <w:lang w:val="en-US"/>
        </w:rPr>
        <w:t>of</w:t>
      </w:r>
      <w:r w:rsidR="00D70EFC" w:rsidRPr="003046CA">
        <w:rPr>
          <w:rFonts w:ascii="Times New Roman" w:hAnsi="Times New Roman" w:cs="Times New Roman"/>
          <w:sz w:val="24"/>
          <w:szCs w:val="24"/>
          <w:lang w:val="en-US"/>
        </w:rPr>
        <w:t xml:space="preserve"> melanocyt</w:t>
      </w:r>
      <w:r w:rsidR="00D24E2C" w:rsidRPr="003046CA">
        <w:rPr>
          <w:rFonts w:ascii="Times New Roman" w:hAnsi="Times New Roman" w:cs="Times New Roman"/>
          <w:sz w:val="24"/>
          <w:szCs w:val="24"/>
          <w:lang w:val="en-US"/>
        </w:rPr>
        <w:t>e</w:t>
      </w:r>
      <w:r w:rsidR="00D70EFC" w:rsidRPr="003046CA">
        <w:rPr>
          <w:rFonts w:ascii="Times New Roman" w:hAnsi="Times New Roman" w:cs="Times New Roman"/>
          <w:sz w:val="24"/>
          <w:szCs w:val="24"/>
          <w:lang w:val="en-US"/>
        </w:rPr>
        <w:t xml:space="preserve"> differentiation</w:t>
      </w:r>
      <w:r w:rsidR="00FB0C47">
        <w:rPr>
          <w:rFonts w:ascii="Times New Roman" w:hAnsi="Times New Roman" w:cs="Times New Roman"/>
          <w:sz w:val="24"/>
          <w:szCs w:val="24"/>
          <w:lang w:val="en-US"/>
        </w:rPr>
        <w:t xml:space="preserve"> genes controlled by </w:t>
      </w:r>
      <w:r w:rsidR="00D70EFC" w:rsidRPr="003046CA">
        <w:rPr>
          <w:rFonts w:ascii="Times New Roman" w:hAnsi="Times New Roman" w:cs="Times New Roman"/>
          <w:sz w:val="24"/>
          <w:szCs w:val="24"/>
          <w:lang w:val="en-US"/>
        </w:rPr>
        <w:t>the master regulator of the</w:t>
      </w:r>
      <w:r w:rsidR="00F1530A" w:rsidRPr="003046CA">
        <w:rPr>
          <w:rFonts w:ascii="Times New Roman" w:hAnsi="Times New Roman" w:cs="Times New Roman"/>
          <w:sz w:val="24"/>
          <w:szCs w:val="24"/>
          <w:lang w:val="en-US"/>
        </w:rPr>
        <w:t xml:space="preserve"> </w:t>
      </w:r>
      <w:r w:rsidR="00D70EFC" w:rsidRPr="003046CA">
        <w:rPr>
          <w:rFonts w:ascii="Times New Roman" w:hAnsi="Times New Roman" w:cs="Times New Roman"/>
          <w:sz w:val="24"/>
          <w:szCs w:val="24"/>
          <w:lang w:val="en-US"/>
        </w:rPr>
        <w:t>line</w:t>
      </w:r>
      <w:r w:rsidR="00BE71A7" w:rsidRPr="003046CA">
        <w:rPr>
          <w:rFonts w:ascii="Times New Roman" w:hAnsi="Times New Roman" w:cs="Times New Roman"/>
          <w:sz w:val="24"/>
          <w:szCs w:val="24"/>
          <w:lang w:val="en-US"/>
        </w:rPr>
        <w:t>age</w:t>
      </w:r>
      <w:r w:rsidR="00480D19">
        <w:rPr>
          <w:rFonts w:ascii="Times New Roman" w:hAnsi="Times New Roman" w:cs="Times New Roman"/>
          <w:sz w:val="24"/>
          <w:szCs w:val="24"/>
          <w:lang w:val="en-US"/>
        </w:rPr>
        <w:t>, MITF</w:t>
      </w:r>
      <w:r w:rsidR="00FD2DD1" w:rsidRPr="003046CA">
        <w:rPr>
          <w:rFonts w:ascii="Times New Roman" w:hAnsi="Times New Roman" w:cs="Times New Roman"/>
          <w:sz w:val="24"/>
          <w:szCs w:val="24"/>
          <w:lang w:val="en-US"/>
        </w:rPr>
        <w:t xml:space="preserve"> (Fig</w:t>
      </w:r>
      <w:r w:rsidR="000D4FDB" w:rsidRPr="003046CA">
        <w:rPr>
          <w:rFonts w:ascii="Times New Roman" w:hAnsi="Times New Roman" w:cs="Times New Roman"/>
          <w:sz w:val="24"/>
          <w:szCs w:val="24"/>
          <w:lang w:val="en-US"/>
        </w:rPr>
        <w:t>. </w:t>
      </w:r>
      <w:r w:rsidR="00FD2DD1" w:rsidRPr="003046CA">
        <w:rPr>
          <w:rFonts w:ascii="Times New Roman" w:hAnsi="Times New Roman" w:cs="Times New Roman"/>
          <w:sz w:val="24"/>
          <w:szCs w:val="24"/>
          <w:lang w:val="en-US"/>
        </w:rPr>
        <w:t>2A)</w:t>
      </w:r>
      <w:r w:rsidR="000F1CDC" w:rsidRPr="003046CA">
        <w:rPr>
          <w:rFonts w:ascii="Times New Roman" w:hAnsi="Times New Roman" w:cs="Times New Roman"/>
          <w:sz w:val="24"/>
          <w:szCs w:val="24"/>
          <w:lang w:val="en-US"/>
        </w:rPr>
        <w:t>.</w:t>
      </w:r>
      <w:r w:rsidR="00A11AD9" w:rsidRPr="003046CA">
        <w:rPr>
          <w:rFonts w:ascii="Times New Roman" w:hAnsi="Times New Roman" w:cs="Times New Roman"/>
          <w:sz w:val="24"/>
          <w:szCs w:val="24"/>
          <w:lang w:val="en-US"/>
        </w:rPr>
        <w:t xml:space="preserve"> The Melmet 1 cells, which gener</w:t>
      </w:r>
      <w:r w:rsidR="00BE71A7" w:rsidRPr="003046CA">
        <w:rPr>
          <w:rFonts w:ascii="Times New Roman" w:hAnsi="Times New Roman" w:cs="Times New Roman"/>
          <w:sz w:val="24"/>
          <w:szCs w:val="24"/>
          <w:lang w:val="en-US"/>
        </w:rPr>
        <w:t>ally express low levels of the differentiation</w:t>
      </w:r>
      <w:r w:rsidR="00A11AD9" w:rsidRPr="003046CA">
        <w:rPr>
          <w:rFonts w:ascii="Times New Roman" w:hAnsi="Times New Roman" w:cs="Times New Roman"/>
          <w:sz w:val="24"/>
          <w:szCs w:val="24"/>
          <w:lang w:val="en-US"/>
        </w:rPr>
        <w:t xml:space="preserve"> genes, showed no clear </w:t>
      </w:r>
      <w:r w:rsidR="00BE71A7" w:rsidRPr="003046CA">
        <w:rPr>
          <w:rFonts w:ascii="Times New Roman" w:hAnsi="Times New Roman" w:cs="Times New Roman"/>
          <w:sz w:val="24"/>
          <w:szCs w:val="24"/>
          <w:lang w:val="en-US"/>
        </w:rPr>
        <w:t xml:space="preserve">changes in </w:t>
      </w:r>
      <w:r w:rsidR="00A11AD9" w:rsidRPr="003046CA">
        <w:rPr>
          <w:rFonts w:ascii="Times New Roman" w:hAnsi="Times New Roman" w:cs="Times New Roman"/>
          <w:sz w:val="24"/>
          <w:szCs w:val="24"/>
          <w:lang w:val="en-US"/>
        </w:rPr>
        <w:t xml:space="preserve">response to S100A4. </w:t>
      </w:r>
      <w:r w:rsidR="00BE71A7" w:rsidRPr="003046CA">
        <w:rPr>
          <w:rFonts w:ascii="Times New Roman" w:hAnsi="Times New Roman" w:cs="Times New Roman"/>
          <w:sz w:val="24"/>
          <w:szCs w:val="24"/>
          <w:lang w:val="en-US"/>
        </w:rPr>
        <w:t>A</w:t>
      </w:r>
      <w:r w:rsidR="00941434" w:rsidRPr="003046CA">
        <w:rPr>
          <w:rFonts w:ascii="Times New Roman" w:hAnsi="Times New Roman" w:cs="Times New Roman"/>
          <w:sz w:val="24"/>
          <w:szCs w:val="24"/>
          <w:lang w:val="en-US"/>
        </w:rPr>
        <w:t>nalysis</w:t>
      </w:r>
      <w:r w:rsidR="00BE71A7" w:rsidRPr="003046CA">
        <w:rPr>
          <w:rFonts w:ascii="Times New Roman" w:hAnsi="Times New Roman" w:cs="Times New Roman"/>
          <w:sz w:val="24"/>
          <w:szCs w:val="24"/>
          <w:lang w:val="en-US"/>
        </w:rPr>
        <w:t xml:space="preserve"> by </w:t>
      </w:r>
      <w:proofErr w:type="spellStart"/>
      <w:r w:rsidR="00BE71A7" w:rsidRPr="003046CA">
        <w:rPr>
          <w:rFonts w:ascii="Times New Roman" w:hAnsi="Times New Roman" w:cs="Times New Roman"/>
          <w:sz w:val="24"/>
          <w:szCs w:val="24"/>
          <w:lang w:val="en-US"/>
        </w:rPr>
        <w:t>qPCR</w:t>
      </w:r>
      <w:proofErr w:type="spellEnd"/>
      <w:r w:rsidR="00BE71A7" w:rsidRPr="003046CA">
        <w:rPr>
          <w:rFonts w:ascii="Times New Roman" w:hAnsi="Times New Roman" w:cs="Times New Roman"/>
          <w:sz w:val="24"/>
          <w:szCs w:val="24"/>
          <w:lang w:val="en-US"/>
        </w:rPr>
        <w:t xml:space="preserve"> confirmed</w:t>
      </w:r>
      <w:r w:rsidRPr="003046CA">
        <w:rPr>
          <w:rFonts w:ascii="Times New Roman" w:hAnsi="Times New Roman" w:cs="Times New Roman"/>
          <w:sz w:val="24"/>
          <w:szCs w:val="24"/>
          <w:lang w:val="en-US"/>
        </w:rPr>
        <w:t xml:space="preserve"> the down-regulation of MITF</w:t>
      </w:r>
      <w:r w:rsidR="000E4249">
        <w:rPr>
          <w:rFonts w:ascii="Times New Roman" w:hAnsi="Times New Roman" w:cs="Times New Roman"/>
          <w:sz w:val="24"/>
          <w:szCs w:val="24"/>
          <w:lang w:val="en-US"/>
        </w:rPr>
        <w:t xml:space="preserve"> and its target genes</w:t>
      </w:r>
      <w:r w:rsidRPr="003046CA">
        <w:rPr>
          <w:rFonts w:ascii="Times New Roman" w:hAnsi="Times New Roman" w:cs="Times New Roman"/>
          <w:sz w:val="24"/>
          <w:szCs w:val="24"/>
          <w:lang w:val="en-US"/>
        </w:rPr>
        <w:t>, MLANA and TYR in Melmet 5 (Fig</w:t>
      </w:r>
      <w:r w:rsidR="000D4FDB" w:rsidRPr="003046CA">
        <w:rPr>
          <w:rFonts w:ascii="Times New Roman" w:hAnsi="Times New Roman" w:cs="Times New Roman"/>
          <w:sz w:val="24"/>
          <w:szCs w:val="24"/>
          <w:lang w:val="en-US"/>
        </w:rPr>
        <w:t>. </w:t>
      </w:r>
      <w:r w:rsidRPr="003046CA">
        <w:rPr>
          <w:rFonts w:ascii="Times New Roman" w:hAnsi="Times New Roman" w:cs="Times New Roman"/>
          <w:sz w:val="24"/>
          <w:szCs w:val="24"/>
          <w:lang w:val="en-US"/>
        </w:rPr>
        <w:t>2B)</w:t>
      </w:r>
      <w:r w:rsidR="00164886">
        <w:rPr>
          <w:rFonts w:ascii="Times New Roman" w:hAnsi="Times New Roman" w:cs="Times New Roman"/>
          <w:sz w:val="24"/>
          <w:szCs w:val="24"/>
          <w:lang w:val="en-US"/>
        </w:rPr>
        <w:t xml:space="preserve">, but not </w:t>
      </w:r>
      <w:r w:rsidR="0051600D">
        <w:rPr>
          <w:rFonts w:ascii="Times New Roman" w:hAnsi="Times New Roman" w:cs="Times New Roman"/>
          <w:sz w:val="24"/>
          <w:szCs w:val="24"/>
          <w:lang w:val="en-US"/>
        </w:rPr>
        <w:t xml:space="preserve">in </w:t>
      </w:r>
      <w:r w:rsidR="00164886">
        <w:rPr>
          <w:rFonts w:ascii="Times New Roman" w:hAnsi="Times New Roman" w:cs="Times New Roman"/>
          <w:sz w:val="24"/>
          <w:szCs w:val="24"/>
          <w:lang w:val="en-US"/>
        </w:rPr>
        <w:t>Melmet 1 (Supplementary Fig. S</w:t>
      </w:r>
      <w:r w:rsidR="00CA5317">
        <w:rPr>
          <w:rFonts w:ascii="Times New Roman" w:hAnsi="Times New Roman" w:cs="Times New Roman"/>
          <w:sz w:val="24"/>
          <w:szCs w:val="24"/>
          <w:lang w:val="en-US"/>
        </w:rPr>
        <w:t>4</w:t>
      </w:r>
      <w:r w:rsidR="00164886">
        <w:rPr>
          <w:rFonts w:ascii="Times New Roman" w:hAnsi="Times New Roman" w:cs="Times New Roman"/>
          <w:sz w:val="24"/>
          <w:szCs w:val="24"/>
          <w:lang w:val="en-US"/>
        </w:rPr>
        <w:t>A)</w:t>
      </w:r>
      <w:r w:rsidR="00941434" w:rsidRPr="003046CA">
        <w:rPr>
          <w:rFonts w:ascii="Times New Roman" w:hAnsi="Times New Roman" w:cs="Times New Roman"/>
          <w:sz w:val="24"/>
          <w:szCs w:val="24"/>
          <w:lang w:val="en-US"/>
        </w:rPr>
        <w:t xml:space="preserve">. </w:t>
      </w:r>
      <w:r w:rsidRPr="003046CA">
        <w:rPr>
          <w:rFonts w:ascii="Times New Roman" w:hAnsi="Times New Roman" w:cs="Times New Roman"/>
          <w:sz w:val="24"/>
          <w:szCs w:val="24"/>
          <w:lang w:val="en-US"/>
        </w:rPr>
        <w:t xml:space="preserve">Furthermore, the down-regulation of MITF </w:t>
      </w:r>
      <w:r w:rsidR="00941434" w:rsidRPr="003046CA">
        <w:rPr>
          <w:rFonts w:ascii="Times New Roman" w:hAnsi="Times New Roman" w:cs="Times New Roman"/>
          <w:sz w:val="24"/>
          <w:szCs w:val="24"/>
          <w:lang w:val="en-US"/>
        </w:rPr>
        <w:t xml:space="preserve">protein </w:t>
      </w:r>
      <w:r w:rsidR="00E72CD6">
        <w:rPr>
          <w:rFonts w:ascii="Times New Roman" w:hAnsi="Times New Roman" w:cs="Times New Roman"/>
          <w:sz w:val="24"/>
          <w:szCs w:val="24"/>
          <w:lang w:val="en-US"/>
        </w:rPr>
        <w:t xml:space="preserve">in Melmet 5 </w:t>
      </w:r>
      <w:r w:rsidRPr="003046CA">
        <w:rPr>
          <w:rFonts w:ascii="Times New Roman" w:hAnsi="Times New Roman" w:cs="Times New Roman"/>
          <w:sz w:val="24"/>
          <w:szCs w:val="24"/>
          <w:lang w:val="en-US"/>
        </w:rPr>
        <w:t xml:space="preserve">was validated by </w:t>
      </w:r>
      <w:proofErr w:type="spellStart"/>
      <w:r w:rsidRPr="003046CA">
        <w:rPr>
          <w:rFonts w:ascii="Times New Roman" w:hAnsi="Times New Roman" w:cs="Times New Roman"/>
          <w:sz w:val="24"/>
          <w:szCs w:val="24"/>
          <w:lang w:val="en-US"/>
        </w:rPr>
        <w:t>immunofluorescence</w:t>
      </w:r>
      <w:proofErr w:type="spellEnd"/>
      <w:r w:rsidR="00BE71A7" w:rsidRPr="003046CA">
        <w:rPr>
          <w:rFonts w:ascii="Times New Roman" w:hAnsi="Times New Roman" w:cs="Times New Roman"/>
          <w:sz w:val="24"/>
          <w:szCs w:val="24"/>
          <w:lang w:val="en-US"/>
        </w:rPr>
        <w:t>,</w:t>
      </w:r>
      <w:r w:rsidRPr="003046CA">
        <w:rPr>
          <w:rFonts w:ascii="Times New Roman" w:hAnsi="Times New Roman" w:cs="Times New Roman"/>
          <w:sz w:val="24"/>
          <w:szCs w:val="24"/>
          <w:lang w:val="en-US"/>
        </w:rPr>
        <w:t xml:space="preserve"> </w:t>
      </w:r>
      <w:r w:rsidR="0076541B" w:rsidRPr="003046CA">
        <w:rPr>
          <w:rFonts w:ascii="Times New Roman" w:hAnsi="Times New Roman" w:cs="Times New Roman"/>
          <w:sz w:val="24"/>
          <w:szCs w:val="24"/>
          <w:lang w:val="en-US"/>
        </w:rPr>
        <w:t xml:space="preserve">where </w:t>
      </w:r>
      <w:r w:rsidRPr="003046CA">
        <w:rPr>
          <w:rFonts w:ascii="Times New Roman" w:hAnsi="Times New Roman" w:cs="Times New Roman"/>
          <w:sz w:val="24"/>
          <w:szCs w:val="24"/>
          <w:lang w:val="en-US"/>
        </w:rPr>
        <w:t xml:space="preserve">the number of highly </w:t>
      </w:r>
      <w:r w:rsidR="0051600D">
        <w:rPr>
          <w:rFonts w:ascii="Times New Roman" w:hAnsi="Times New Roman" w:cs="Times New Roman"/>
          <w:sz w:val="24"/>
          <w:szCs w:val="24"/>
          <w:lang w:val="en-US"/>
        </w:rPr>
        <w:t xml:space="preserve">positive </w:t>
      </w:r>
      <w:r w:rsidRPr="003046CA">
        <w:rPr>
          <w:rFonts w:ascii="Times New Roman" w:hAnsi="Times New Roman" w:cs="Times New Roman"/>
          <w:sz w:val="24"/>
          <w:szCs w:val="24"/>
          <w:lang w:val="en-US"/>
        </w:rPr>
        <w:t xml:space="preserve">MITF nuclei was reduced </w:t>
      </w:r>
      <w:r w:rsidR="00723F29" w:rsidRPr="003046CA">
        <w:rPr>
          <w:rFonts w:ascii="Times New Roman" w:hAnsi="Times New Roman" w:cs="Times New Roman"/>
          <w:sz w:val="24"/>
          <w:szCs w:val="24"/>
          <w:lang w:val="en-US"/>
        </w:rPr>
        <w:t>in</w:t>
      </w:r>
      <w:r w:rsidRPr="003046CA">
        <w:rPr>
          <w:rFonts w:ascii="Times New Roman" w:hAnsi="Times New Roman" w:cs="Times New Roman"/>
          <w:sz w:val="24"/>
          <w:szCs w:val="24"/>
          <w:lang w:val="en-US"/>
        </w:rPr>
        <w:t xml:space="preserve"> </w:t>
      </w:r>
      <w:r w:rsidR="006A17F4" w:rsidRPr="003046CA">
        <w:rPr>
          <w:rFonts w:ascii="Times New Roman" w:hAnsi="Times New Roman" w:cs="Times New Roman"/>
          <w:sz w:val="24"/>
          <w:szCs w:val="24"/>
          <w:lang w:val="en-US"/>
        </w:rPr>
        <w:t xml:space="preserve">S100A4 stimulated </w:t>
      </w:r>
      <w:r w:rsidRPr="003046CA">
        <w:rPr>
          <w:rFonts w:ascii="Times New Roman" w:hAnsi="Times New Roman" w:cs="Times New Roman"/>
          <w:sz w:val="24"/>
          <w:szCs w:val="24"/>
          <w:lang w:val="en-US"/>
        </w:rPr>
        <w:t>cells</w:t>
      </w:r>
      <w:r w:rsidR="00941434" w:rsidRPr="003046CA">
        <w:rPr>
          <w:rFonts w:ascii="Times New Roman" w:hAnsi="Times New Roman" w:cs="Times New Roman"/>
          <w:sz w:val="24"/>
          <w:szCs w:val="24"/>
          <w:lang w:val="en-US"/>
        </w:rPr>
        <w:t xml:space="preserve"> (Fig</w:t>
      </w:r>
      <w:r w:rsidR="000D4FDB" w:rsidRPr="003046CA">
        <w:rPr>
          <w:rFonts w:ascii="Times New Roman" w:hAnsi="Times New Roman" w:cs="Times New Roman"/>
          <w:sz w:val="24"/>
          <w:szCs w:val="24"/>
          <w:lang w:val="en-US"/>
        </w:rPr>
        <w:t>. </w:t>
      </w:r>
      <w:r w:rsidR="00941434" w:rsidRPr="003046CA">
        <w:rPr>
          <w:rFonts w:ascii="Times New Roman" w:hAnsi="Times New Roman" w:cs="Times New Roman"/>
          <w:sz w:val="24"/>
          <w:szCs w:val="24"/>
          <w:lang w:val="en-US"/>
        </w:rPr>
        <w:t>2C)</w:t>
      </w:r>
      <w:r w:rsidRPr="003046CA">
        <w:rPr>
          <w:rFonts w:ascii="Times New Roman" w:hAnsi="Times New Roman" w:cs="Times New Roman"/>
          <w:sz w:val="24"/>
          <w:szCs w:val="24"/>
          <w:lang w:val="en-US"/>
        </w:rPr>
        <w:t xml:space="preserve">. </w:t>
      </w:r>
      <w:r w:rsidR="00F77815" w:rsidRPr="003046CA">
        <w:rPr>
          <w:rFonts w:ascii="Times New Roman" w:hAnsi="Times New Roman" w:cs="Times New Roman"/>
          <w:sz w:val="24"/>
          <w:szCs w:val="24"/>
          <w:lang w:val="en-US"/>
        </w:rPr>
        <w:t>No S100A4</w:t>
      </w:r>
      <w:r w:rsidR="00FD2DD1" w:rsidRPr="003046CA">
        <w:rPr>
          <w:rFonts w:ascii="Times New Roman" w:hAnsi="Times New Roman" w:cs="Times New Roman"/>
          <w:sz w:val="24"/>
          <w:szCs w:val="24"/>
          <w:lang w:val="en-US"/>
        </w:rPr>
        <w:t xml:space="preserve"> </w:t>
      </w:r>
      <w:r w:rsidR="00F77815" w:rsidRPr="003046CA">
        <w:rPr>
          <w:rFonts w:ascii="Times New Roman" w:hAnsi="Times New Roman" w:cs="Times New Roman"/>
          <w:sz w:val="24"/>
          <w:szCs w:val="24"/>
          <w:lang w:val="en-US"/>
        </w:rPr>
        <w:t>dependent change</w:t>
      </w:r>
      <w:r w:rsidR="002A0AE3">
        <w:rPr>
          <w:rFonts w:ascii="Times New Roman" w:hAnsi="Times New Roman" w:cs="Times New Roman"/>
          <w:sz w:val="24"/>
          <w:szCs w:val="24"/>
          <w:lang w:val="en-US"/>
        </w:rPr>
        <w:t>s</w:t>
      </w:r>
      <w:r w:rsidR="00F77815" w:rsidRPr="003046CA">
        <w:rPr>
          <w:rFonts w:ascii="Times New Roman" w:hAnsi="Times New Roman" w:cs="Times New Roman"/>
          <w:sz w:val="24"/>
          <w:szCs w:val="24"/>
          <w:lang w:val="en-US"/>
        </w:rPr>
        <w:t xml:space="preserve"> in </w:t>
      </w:r>
      <w:r w:rsidR="002A0AE3">
        <w:rPr>
          <w:rFonts w:ascii="Times New Roman" w:hAnsi="Times New Roman" w:cs="Times New Roman"/>
          <w:sz w:val="24"/>
          <w:szCs w:val="24"/>
          <w:lang w:val="en-US"/>
        </w:rPr>
        <w:t xml:space="preserve">the </w:t>
      </w:r>
      <w:r w:rsidR="00F77815" w:rsidRPr="003046CA">
        <w:rPr>
          <w:rFonts w:ascii="Times New Roman" w:hAnsi="Times New Roman" w:cs="Times New Roman"/>
          <w:sz w:val="24"/>
          <w:szCs w:val="24"/>
          <w:lang w:val="en-US"/>
        </w:rPr>
        <w:t xml:space="preserve">MITF </w:t>
      </w:r>
      <w:r w:rsidR="0051600D">
        <w:rPr>
          <w:rFonts w:ascii="Times New Roman" w:hAnsi="Times New Roman" w:cs="Times New Roman"/>
          <w:sz w:val="24"/>
          <w:szCs w:val="24"/>
          <w:lang w:val="en-US"/>
        </w:rPr>
        <w:t>protein level</w:t>
      </w:r>
      <w:r w:rsidR="002A0AE3">
        <w:rPr>
          <w:rFonts w:ascii="Times New Roman" w:hAnsi="Times New Roman" w:cs="Times New Roman"/>
          <w:sz w:val="24"/>
          <w:szCs w:val="24"/>
          <w:lang w:val="en-US"/>
        </w:rPr>
        <w:t xml:space="preserve"> (</w:t>
      </w:r>
      <w:r w:rsidR="00480D19">
        <w:rPr>
          <w:rFonts w:ascii="Times New Roman" w:hAnsi="Times New Roman" w:cs="Times New Roman"/>
          <w:sz w:val="24"/>
          <w:szCs w:val="24"/>
          <w:lang w:val="en-US"/>
        </w:rPr>
        <w:t>which w</w:t>
      </w:r>
      <w:r w:rsidR="002A0AE3">
        <w:rPr>
          <w:rFonts w:ascii="Times New Roman" w:hAnsi="Times New Roman" w:cs="Times New Roman"/>
          <w:sz w:val="24"/>
          <w:szCs w:val="24"/>
          <w:lang w:val="en-US"/>
        </w:rPr>
        <w:t>as</w:t>
      </w:r>
      <w:r w:rsidR="00480D19">
        <w:rPr>
          <w:rFonts w:ascii="Times New Roman" w:hAnsi="Times New Roman" w:cs="Times New Roman"/>
          <w:sz w:val="24"/>
          <w:szCs w:val="24"/>
          <w:lang w:val="en-US"/>
        </w:rPr>
        <w:t xml:space="preserve"> </w:t>
      </w:r>
      <w:r w:rsidR="00480D19">
        <w:rPr>
          <w:rFonts w:ascii="Times New Roman" w:hAnsi="Times New Roman" w:cs="Times New Roman"/>
          <w:sz w:val="24"/>
          <w:szCs w:val="24"/>
          <w:lang w:val="en-US"/>
        </w:rPr>
        <w:lastRenderedPageBreak/>
        <w:t>very low</w:t>
      </w:r>
      <w:r w:rsidR="002A0AE3">
        <w:rPr>
          <w:rFonts w:ascii="Times New Roman" w:hAnsi="Times New Roman" w:cs="Times New Roman"/>
          <w:sz w:val="24"/>
          <w:szCs w:val="24"/>
          <w:lang w:val="en-US"/>
        </w:rPr>
        <w:t xml:space="preserve">) </w:t>
      </w:r>
      <w:r w:rsidR="00480D19">
        <w:rPr>
          <w:rFonts w:ascii="Times New Roman" w:hAnsi="Times New Roman" w:cs="Times New Roman"/>
          <w:sz w:val="24"/>
          <w:szCs w:val="24"/>
          <w:lang w:val="en-US"/>
        </w:rPr>
        <w:t>w</w:t>
      </w:r>
      <w:r w:rsidR="00F77815" w:rsidRPr="003046CA">
        <w:rPr>
          <w:rFonts w:ascii="Times New Roman" w:hAnsi="Times New Roman" w:cs="Times New Roman"/>
          <w:sz w:val="24"/>
          <w:szCs w:val="24"/>
          <w:lang w:val="en-US"/>
        </w:rPr>
        <w:t xml:space="preserve">ere </w:t>
      </w:r>
      <w:r w:rsidR="002A0AE3">
        <w:rPr>
          <w:rFonts w:ascii="Times New Roman" w:hAnsi="Times New Roman" w:cs="Times New Roman"/>
          <w:sz w:val="24"/>
          <w:szCs w:val="24"/>
          <w:lang w:val="en-US"/>
        </w:rPr>
        <w:t xml:space="preserve">seen </w:t>
      </w:r>
      <w:r w:rsidR="006821FC" w:rsidRPr="003046CA">
        <w:rPr>
          <w:rFonts w:ascii="Times New Roman" w:hAnsi="Times New Roman" w:cs="Times New Roman"/>
          <w:sz w:val="24"/>
          <w:szCs w:val="24"/>
          <w:lang w:val="en-US"/>
        </w:rPr>
        <w:t>in Melmet 1</w:t>
      </w:r>
      <w:r w:rsidR="00480D19">
        <w:rPr>
          <w:rFonts w:ascii="Times New Roman" w:hAnsi="Times New Roman" w:cs="Times New Roman"/>
          <w:sz w:val="24"/>
          <w:szCs w:val="24"/>
          <w:lang w:val="en-US"/>
        </w:rPr>
        <w:t xml:space="preserve"> </w:t>
      </w:r>
      <w:r w:rsidR="00F77815" w:rsidRPr="003046CA">
        <w:rPr>
          <w:rFonts w:ascii="Times New Roman" w:hAnsi="Times New Roman" w:cs="Times New Roman"/>
          <w:sz w:val="24"/>
          <w:szCs w:val="24"/>
          <w:lang w:val="en-US"/>
        </w:rPr>
        <w:t>(Supplementary Fig</w:t>
      </w:r>
      <w:r w:rsidR="000D4FDB" w:rsidRPr="003046CA">
        <w:rPr>
          <w:rFonts w:ascii="Times New Roman" w:hAnsi="Times New Roman" w:cs="Times New Roman"/>
          <w:sz w:val="24"/>
          <w:szCs w:val="24"/>
          <w:lang w:val="en-US"/>
        </w:rPr>
        <w:t>. </w:t>
      </w:r>
      <w:r w:rsidR="00F77815" w:rsidRPr="003046CA">
        <w:rPr>
          <w:rFonts w:ascii="Times New Roman" w:hAnsi="Times New Roman" w:cs="Times New Roman"/>
          <w:sz w:val="24"/>
          <w:szCs w:val="24"/>
          <w:lang w:val="en-US"/>
        </w:rPr>
        <w:t>S</w:t>
      </w:r>
      <w:r w:rsidR="00CA5317">
        <w:rPr>
          <w:rFonts w:ascii="Times New Roman" w:hAnsi="Times New Roman" w:cs="Times New Roman"/>
          <w:sz w:val="24"/>
          <w:szCs w:val="24"/>
          <w:lang w:val="en-US"/>
        </w:rPr>
        <w:t>4</w:t>
      </w:r>
      <w:r w:rsidR="00164886">
        <w:rPr>
          <w:rFonts w:ascii="Times New Roman" w:hAnsi="Times New Roman" w:cs="Times New Roman"/>
          <w:sz w:val="24"/>
          <w:szCs w:val="24"/>
          <w:lang w:val="en-US"/>
        </w:rPr>
        <w:t>B</w:t>
      </w:r>
      <w:r w:rsidR="00F77815" w:rsidRPr="003046CA">
        <w:rPr>
          <w:rFonts w:ascii="Times New Roman" w:hAnsi="Times New Roman" w:cs="Times New Roman"/>
          <w:sz w:val="24"/>
          <w:szCs w:val="24"/>
          <w:lang w:val="en-US"/>
        </w:rPr>
        <w:t>). S100A4-med</w:t>
      </w:r>
      <w:r w:rsidR="00E73BC7" w:rsidRPr="003046CA">
        <w:rPr>
          <w:rFonts w:ascii="Times New Roman" w:hAnsi="Times New Roman" w:cs="Times New Roman"/>
          <w:sz w:val="24"/>
          <w:szCs w:val="24"/>
          <w:lang w:val="en-US"/>
        </w:rPr>
        <w:t xml:space="preserve">iated down-regulation of </w:t>
      </w:r>
      <w:r w:rsidR="00164886">
        <w:rPr>
          <w:rFonts w:ascii="Times New Roman" w:hAnsi="Times New Roman" w:cs="Times New Roman"/>
          <w:sz w:val="24"/>
          <w:szCs w:val="24"/>
          <w:lang w:val="en-US"/>
        </w:rPr>
        <w:t>MITF</w:t>
      </w:r>
      <w:r w:rsidR="00597796">
        <w:rPr>
          <w:rFonts w:ascii="Times New Roman" w:hAnsi="Times New Roman" w:cs="Times New Roman"/>
          <w:sz w:val="24"/>
          <w:szCs w:val="24"/>
          <w:lang w:val="en-US"/>
        </w:rPr>
        <w:t xml:space="preserve"> </w:t>
      </w:r>
      <w:r w:rsidR="00BB6985" w:rsidRPr="003046CA">
        <w:rPr>
          <w:rFonts w:ascii="Times New Roman" w:hAnsi="Times New Roman" w:cs="Times New Roman"/>
          <w:sz w:val="24"/>
          <w:szCs w:val="24"/>
          <w:lang w:val="en-US"/>
        </w:rPr>
        <w:t xml:space="preserve">was also seen in </w:t>
      </w:r>
      <w:r w:rsidR="00164886">
        <w:rPr>
          <w:rFonts w:ascii="Times New Roman" w:hAnsi="Times New Roman" w:cs="Times New Roman"/>
          <w:sz w:val="24"/>
          <w:szCs w:val="24"/>
          <w:lang w:val="en-US"/>
        </w:rPr>
        <w:t>several</w:t>
      </w:r>
      <w:r w:rsidR="00597796">
        <w:rPr>
          <w:rFonts w:ascii="Times New Roman" w:hAnsi="Times New Roman" w:cs="Times New Roman"/>
          <w:sz w:val="24"/>
          <w:szCs w:val="24"/>
          <w:lang w:val="en-US"/>
        </w:rPr>
        <w:t xml:space="preserve"> </w:t>
      </w:r>
      <w:r w:rsidR="00BB6985" w:rsidRPr="003046CA">
        <w:rPr>
          <w:rFonts w:ascii="Times New Roman" w:hAnsi="Times New Roman" w:cs="Times New Roman"/>
          <w:sz w:val="24"/>
          <w:szCs w:val="24"/>
          <w:lang w:val="en-US"/>
        </w:rPr>
        <w:t>other melanoma cell lines (Supplementary Fig</w:t>
      </w:r>
      <w:r w:rsidR="000D4FDB" w:rsidRPr="003046CA">
        <w:rPr>
          <w:rFonts w:ascii="Times New Roman" w:hAnsi="Times New Roman" w:cs="Times New Roman"/>
          <w:sz w:val="24"/>
          <w:szCs w:val="24"/>
          <w:lang w:val="en-US"/>
        </w:rPr>
        <w:t>. </w:t>
      </w:r>
      <w:r w:rsidR="00BB6985" w:rsidRPr="003046CA">
        <w:rPr>
          <w:rFonts w:ascii="Times New Roman" w:hAnsi="Times New Roman" w:cs="Times New Roman"/>
          <w:sz w:val="24"/>
          <w:szCs w:val="24"/>
          <w:lang w:val="en-US"/>
        </w:rPr>
        <w:t>S</w:t>
      </w:r>
      <w:r w:rsidR="00CA5317">
        <w:rPr>
          <w:rFonts w:ascii="Times New Roman" w:hAnsi="Times New Roman" w:cs="Times New Roman"/>
          <w:sz w:val="24"/>
          <w:szCs w:val="24"/>
          <w:lang w:val="en-US"/>
        </w:rPr>
        <w:t>4</w:t>
      </w:r>
      <w:r w:rsidR="00164886">
        <w:rPr>
          <w:rFonts w:ascii="Times New Roman" w:hAnsi="Times New Roman" w:cs="Times New Roman"/>
          <w:sz w:val="24"/>
          <w:szCs w:val="24"/>
          <w:lang w:val="en-US"/>
        </w:rPr>
        <w:t>C</w:t>
      </w:r>
      <w:r w:rsidR="00BB6985" w:rsidRPr="003046CA">
        <w:rPr>
          <w:rFonts w:ascii="Times New Roman" w:hAnsi="Times New Roman" w:cs="Times New Roman"/>
          <w:sz w:val="24"/>
          <w:szCs w:val="24"/>
          <w:lang w:val="en-US"/>
        </w:rPr>
        <w:t>),</w:t>
      </w:r>
      <w:r w:rsidR="00BB6985" w:rsidRPr="00FD2DD1">
        <w:rPr>
          <w:rFonts w:ascii="Times New Roman" w:hAnsi="Times New Roman" w:cs="Times New Roman"/>
          <w:sz w:val="24"/>
          <w:szCs w:val="24"/>
          <w:lang w:val="en-US"/>
        </w:rPr>
        <w:t xml:space="preserve"> </w:t>
      </w:r>
      <w:r w:rsidR="00995272">
        <w:rPr>
          <w:rFonts w:ascii="Times New Roman" w:hAnsi="Times New Roman" w:cs="Times New Roman"/>
          <w:sz w:val="24"/>
          <w:szCs w:val="24"/>
          <w:lang w:val="en-US"/>
        </w:rPr>
        <w:t>but</w:t>
      </w:r>
      <w:r w:rsidR="00BB6985" w:rsidRPr="00FD2DD1">
        <w:rPr>
          <w:rFonts w:ascii="Times New Roman" w:hAnsi="Times New Roman" w:cs="Times New Roman"/>
          <w:sz w:val="24"/>
          <w:szCs w:val="24"/>
          <w:lang w:val="en-US"/>
        </w:rPr>
        <w:t xml:space="preserve"> this was not further pursued in th</w:t>
      </w:r>
      <w:r w:rsidR="00597796">
        <w:rPr>
          <w:rFonts w:ascii="Times New Roman" w:hAnsi="Times New Roman" w:cs="Times New Roman"/>
          <w:sz w:val="24"/>
          <w:szCs w:val="24"/>
          <w:lang w:val="en-US"/>
        </w:rPr>
        <w:t>e</w:t>
      </w:r>
      <w:r w:rsidR="00BB6985" w:rsidRPr="00FD2DD1">
        <w:rPr>
          <w:rFonts w:ascii="Times New Roman" w:hAnsi="Times New Roman" w:cs="Times New Roman"/>
          <w:sz w:val="24"/>
          <w:szCs w:val="24"/>
          <w:lang w:val="en-US"/>
        </w:rPr>
        <w:t xml:space="preserve"> study. </w:t>
      </w:r>
    </w:p>
    <w:p w:rsidR="009728AA" w:rsidRPr="003046CA" w:rsidRDefault="009728AA" w:rsidP="00307899">
      <w:pPr>
        <w:spacing w:after="0" w:line="480" w:lineRule="auto"/>
        <w:rPr>
          <w:rFonts w:ascii="Times New Roman" w:hAnsi="Times New Roman" w:cs="Times New Roman"/>
          <w:sz w:val="24"/>
          <w:szCs w:val="24"/>
          <w:lang w:val="en-US"/>
        </w:rPr>
      </w:pPr>
      <w:r w:rsidRPr="003046CA">
        <w:rPr>
          <w:rFonts w:ascii="Times New Roman" w:hAnsi="Times New Roman" w:cs="Times New Roman"/>
          <w:sz w:val="24"/>
          <w:szCs w:val="24"/>
          <w:lang w:val="en-US"/>
        </w:rPr>
        <w:t xml:space="preserve">To </w:t>
      </w:r>
      <w:r w:rsidR="00B05EF6">
        <w:rPr>
          <w:rFonts w:ascii="Times New Roman" w:hAnsi="Times New Roman" w:cs="Times New Roman"/>
          <w:sz w:val="24"/>
          <w:szCs w:val="24"/>
          <w:lang w:val="en-US"/>
        </w:rPr>
        <w:t xml:space="preserve">further </w:t>
      </w:r>
      <w:r w:rsidRPr="003046CA">
        <w:rPr>
          <w:rFonts w:ascii="Times New Roman" w:hAnsi="Times New Roman" w:cs="Times New Roman"/>
          <w:sz w:val="24"/>
          <w:szCs w:val="24"/>
          <w:lang w:val="en-US"/>
        </w:rPr>
        <w:t xml:space="preserve">investigate </w:t>
      </w:r>
      <w:r w:rsidR="00582C4B" w:rsidRPr="003046CA">
        <w:rPr>
          <w:rFonts w:ascii="Times New Roman" w:hAnsi="Times New Roman" w:cs="Times New Roman"/>
          <w:sz w:val="24"/>
          <w:szCs w:val="24"/>
          <w:lang w:val="en-US"/>
        </w:rPr>
        <w:t xml:space="preserve">the molecular characteristics of the </w:t>
      </w:r>
      <w:r w:rsidRPr="003046CA">
        <w:rPr>
          <w:rFonts w:ascii="Times New Roman" w:hAnsi="Times New Roman" w:cs="Times New Roman"/>
          <w:sz w:val="24"/>
          <w:szCs w:val="24"/>
          <w:lang w:val="en-US"/>
        </w:rPr>
        <w:t xml:space="preserve">migrated </w:t>
      </w:r>
      <w:r w:rsidR="00582C4B" w:rsidRPr="003046CA">
        <w:rPr>
          <w:rFonts w:ascii="Times New Roman" w:hAnsi="Times New Roman" w:cs="Times New Roman"/>
          <w:i/>
          <w:sz w:val="24"/>
          <w:szCs w:val="24"/>
          <w:lang w:val="en-US"/>
        </w:rPr>
        <w:t>versus</w:t>
      </w:r>
      <w:r w:rsidRPr="003046CA">
        <w:rPr>
          <w:rFonts w:ascii="Times New Roman" w:hAnsi="Times New Roman" w:cs="Times New Roman"/>
          <w:i/>
          <w:sz w:val="24"/>
          <w:szCs w:val="24"/>
          <w:lang w:val="en-US"/>
        </w:rPr>
        <w:t xml:space="preserve"> </w:t>
      </w:r>
      <w:r w:rsidR="00582C4B" w:rsidRPr="003046CA">
        <w:rPr>
          <w:rFonts w:ascii="Times New Roman" w:hAnsi="Times New Roman" w:cs="Times New Roman"/>
          <w:sz w:val="24"/>
          <w:szCs w:val="24"/>
          <w:lang w:val="en-US"/>
        </w:rPr>
        <w:t xml:space="preserve">the </w:t>
      </w:r>
      <w:r w:rsidRPr="003046CA">
        <w:rPr>
          <w:rFonts w:ascii="Times New Roman" w:hAnsi="Times New Roman" w:cs="Times New Roman"/>
          <w:sz w:val="24"/>
          <w:szCs w:val="24"/>
          <w:lang w:val="en-US"/>
        </w:rPr>
        <w:t xml:space="preserve">non-migrated Melmet 5 cells, we </w:t>
      </w:r>
      <w:r w:rsidR="00544BD2" w:rsidRPr="003046CA">
        <w:rPr>
          <w:rFonts w:ascii="Times New Roman" w:hAnsi="Times New Roman" w:cs="Times New Roman"/>
          <w:sz w:val="24"/>
          <w:szCs w:val="24"/>
          <w:lang w:val="en-US"/>
        </w:rPr>
        <w:t xml:space="preserve">separated </w:t>
      </w:r>
      <w:r w:rsidRPr="003046CA">
        <w:rPr>
          <w:rFonts w:ascii="Times New Roman" w:hAnsi="Times New Roman" w:cs="Times New Roman"/>
          <w:sz w:val="24"/>
          <w:szCs w:val="24"/>
          <w:lang w:val="en-US"/>
        </w:rPr>
        <w:t>the</w:t>
      </w:r>
      <w:r w:rsidR="000D4FDB" w:rsidRPr="003046CA">
        <w:rPr>
          <w:rFonts w:ascii="Times New Roman" w:hAnsi="Times New Roman" w:cs="Times New Roman"/>
          <w:sz w:val="24"/>
          <w:szCs w:val="24"/>
          <w:lang w:val="en-US"/>
        </w:rPr>
        <w:t xml:space="preserve">se </w:t>
      </w:r>
      <w:r w:rsidRPr="003046CA">
        <w:rPr>
          <w:rFonts w:ascii="Times New Roman" w:hAnsi="Times New Roman" w:cs="Times New Roman"/>
          <w:sz w:val="24"/>
          <w:szCs w:val="24"/>
          <w:lang w:val="en-US"/>
        </w:rPr>
        <w:t>cell</w:t>
      </w:r>
      <w:r w:rsidR="000D4FDB" w:rsidRPr="003046CA">
        <w:rPr>
          <w:rFonts w:ascii="Times New Roman" w:hAnsi="Times New Roman" w:cs="Times New Roman"/>
          <w:sz w:val="24"/>
          <w:szCs w:val="24"/>
          <w:lang w:val="en-US"/>
        </w:rPr>
        <w:t xml:space="preserve"> fractions from </w:t>
      </w:r>
      <w:r w:rsidRPr="003046CA">
        <w:rPr>
          <w:rFonts w:ascii="Times New Roman" w:hAnsi="Times New Roman" w:cs="Times New Roman"/>
          <w:sz w:val="24"/>
          <w:szCs w:val="24"/>
          <w:lang w:val="en-US"/>
        </w:rPr>
        <w:t>trans-well</w:t>
      </w:r>
      <w:r w:rsidR="000D4FDB" w:rsidRPr="003046CA">
        <w:rPr>
          <w:rFonts w:ascii="Times New Roman" w:hAnsi="Times New Roman" w:cs="Times New Roman"/>
          <w:sz w:val="24"/>
          <w:szCs w:val="24"/>
          <w:lang w:val="en-US"/>
        </w:rPr>
        <w:t xml:space="preserve"> inserts </w:t>
      </w:r>
      <w:r w:rsidR="009509C5" w:rsidRPr="003046CA">
        <w:rPr>
          <w:rFonts w:ascii="Times New Roman" w:hAnsi="Times New Roman" w:cs="Times New Roman"/>
          <w:sz w:val="24"/>
          <w:szCs w:val="24"/>
          <w:lang w:val="en-US"/>
        </w:rPr>
        <w:t xml:space="preserve">as </w:t>
      </w:r>
      <w:r w:rsidR="002F42E2" w:rsidRPr="003046CA">
        <w:rPr>
          <w:rFonts w:ascii="Times New Roman" w:hAnsi="Times New Roman" w:cs="Times New Roman"/>
          <w:sz w:val="24"/>
          <w:szCs w:val="24"/>
          <w:lang w:val="en-US"/>
        </w:rPr>
        <w:t xml:space="preserve">illustrated in </w:t>
      </w:r>
      <w:r w:rsidRPr="003046CA">
        <w:rPr>
          <w:rFonts w:ascii="Times New Roman" w:hAnsi="Times New Roman" w:cs="Times New Roman"/>
          <w:sz w:val="24"/>
          <w:szCs w:val="24"/>
          <w:lang w:val="en-US"/>
        </w:rPr>
        <w:t>Fig</w:t>
      </w:r>
      <w:r w:rsidR="000D4FDB" w:rsidRPr="003046CA">
        <w:rPr>
          <w:rFonts w:ascii="Times New Roman" w:hAnsi="Times New Roman" w:cs="Times New Roman"/>
          <w:sz w:val="24"/>
          <w:szCs w:val="24"/>
          <w:lang w:val="en-US"/>
        </w:rPr>
        <w:t>. </w:t>
      </w:r>
      <w:r w:rsidRPr="003046CA">
        <w:rPr>
          <w:rFonts w:ascii="Times New Roman" w:hAnsi="Times New Roman" w:cs="Times New Roman"/>
          <w:sz w:val="24"/>
          <w:szCs w:val="24"/>
          <w:lang w:val="en-US"/>
        </w:rPr>
        <w:t xml:space="preserve">2D. </w:t>
      </w:r>
      <w:r w:rsidR="002F42E2" w:rsidRPr="003046CA">
        <w:rPr>
          <w:rFonts w:ascii="Times New Roman" w:hAnsi="Times New Roman" w:cs="Times New Roman"/>
          <w:sz w:val="24"/>
          <w:szCs w:val="24"/>
          <w:lang w:val="en-US"/>
        </w:rPr>
        <w:t>W</w:t>
      </w:r>
      <w:r w:rsidRPr="003046CA">
        <w:rPr>
          <w:rFonts w:ascii="Times New Roman" w:hAnsi="Times New Roman" w:cs="Times New Roman"/>
          <w:sz w:val="24"/>
          <w:szCs w:val="24"/>
          <w:lang w:val="en-US"/>
        </w:rPr>
        <w:t xml:space="preserve">e found </w:t>
      </w:r>
      <w:r w:rsidR="002F42E2" w:rsidRPr="003046CA">
        <w:rPr>
          <w:rFonts w:ascii="Times New Roman" w:hAnsi="Times New Roman" w:cs="Times New Roman"/>
          <w:sz w:val="24"/>
          <w:szCs w:val="24"/>
          <w:lang w:val="en-US"/>
        </w:rPr>
        <w:t xml:space="preserve">significantly reduced expression of </w:t>
      </w:r>
      <w:r w:rsidRPr="003046CA">
        <w:rPr>
          <w:rFonts w:ascii="Times New Roman" w:hAnsi="Times New Roman" w:cs="Times New Roman"/>
          <w:sz w:val="24"/>
          <w:szCs w:val="24"/>
          <w:lang w:val="en-US"/>
        </w:rPr>
        <w:t>MLANA and TYR in the migrated cells (Fig</w:t>
      </w:r>
      <w:r w:rsidR="000D4FDB" w:rsidRPr="003046CA">
        <w:rPr>
          <w:rFonts w:ascii="Times New Roman" w:hAnsi="Times New Roman" w:cs="Times New Roman"/>
          <w:sz w:val="24"/>
          <w:szCs w:val="24"/>
          <w:lang w:val="en-US"/>
        </w:rPr>
        <w:t>. </w:t>
      </w:r>
      <w:r w:rsidRPr="003046CA">
        <w:rPr>
          <w:rFonts w:ascii="Times New Roman" w:hAnsi="Times New Roman" w:cs="Times New Roman"/>
          <w:sz w:val="24"/>
          <w:szCs w:val="24"/>
          <w:lang w:val="en-US"/>
        </w:rPr>
        <w:t>2E</w:t>
      </w:r>
      <w:r w:rsidR="002F42E2" w:rsidRPr="003046CA">
        <w:rPr>
          <w:rFonts w:ascii="Times New Roman" w:hAnsi="Times New Roman" w:cs="Times New Roman"/>
          <w:sz w:val="24"/>
          <w:szCs w:val="24"/>
          <w:lang w:val="en-US"/>
        </w:rPr>
        <w:t>),</w:t>
      </w:r>
      <w:r w:rsidR="008609D9" w:rsidRPr="003046CA">
        <w:rPr>
          <w:rFonts w:ascii="Times New Roman" w:hAnsi="Times New Roman" w:cs="Times New Roman"/>
          <w:sz w:val="24"/>
          <w:szCs w:val="24"/>
          <w:lang w:val="en-US"/>
        </w:rPr>
        <w:t xml:space="preserve"> validating the notion that m</w:t>
      </w:r>
      <w:r w:rsidR="00480D19">
        <w:rPr>
          <w:rFonts w:ascii="Times New Roman" w:hAnsi="Times New Roman" w:cs="Times New Roman"/>
          <w:sz w:val="24"/>
          <w:szCs w:val="24"/>
          <w:lang w:val="en-US"/>
        </w:rPr>
        <w:t xml:space="preserve">otile </w:t>
      </w:r>
      <w:r w:rsidR="008609D9" w:rsidRPr="003046CA">
        <w:rPr>
          <w:rFonts w:ascii="Times New Roman" w:hAnsi="Times New Roman" w:cs="Times New Roman"/>
          <w:sz w:val="24"/>
          <w:szCs w:val="24"/>
          <w:lang w:val="en-US"/>
        </w:rPr>
        <w:t>cells are less differentiated</w:t>
      </w:r>
      <w:r w:rsidR="002F42E2" w:rsidRPr="003046CA">
        <w:rPr>
          <w:rFonts w:ascii="Times New Roman" w:hAnsi="Times New Roman" w:cs="Times New Roman"/>
          <w:sz w:val="24"/>
          <w:szCs w:val="24"/>
          <w:lang w:val="en-US"/>
        </w:rPr>
        <w:t xml:space="preserve">. </w:t>
      </w:r>
      <w:r w:rsidR="00544BD2" w:rsidRPr="003046CA">
        <w:rPr>
          <w:rFonts w:ascii="Times New Roman" w:hAnsi="Times New Roman" w:cs="Times New Roman"/>
          <w:sz w:val="24"/>
          <w:szCs w:val="24"/>
          <w:lang w:val="en-US"/>
        </w:rPr>
        <w:t>T</w:t>
      </w:r>
      <w:r w:rsidR="008609D9" w:rsidRPr="003046CA">
        <w:rPr>
          <w:rFonts w:ascii="Times New Roman" w:hAnsi="Times New Roman" w:cs="Times New Roman"/>
          <w:sz w:val="24"/>
          <w:szCs w:val="24"/>
          <w:lang w:val="en-US"/>
        </w:rPr>
        <w:t xml:space="preserve">he </w:t>
      </w:r>
      <w:r w:rsidRPr="003046CA">
        <w:rPr>
          <w:rFonts w:ascii="Times New Roman" w:hAnsi="Times New Roman" w:cs="Times New Roman"/>
          <w:sz w:val="24"/>
          <w:szCs w:val="24"/>
          <w:lang w:val="en-US"/>
        </w:rPr>
        <w:t xml:space="preserve">lowest level of </w:t>
      </w:r>
      <w:r w:rsidR="0015520E">
        <w:rPr>
          <w:rFonts w:ascii="Times New Roman" w:hAnsi="Times New Roman" w:cs="Times New Roman"/>
          <w:sz w:val="24"/>
          <w:szCs w:val="24"/>
          <w:lang w:val="en-US"/>
        </w:rPr>
        <w:t xml:space="preserve">the </w:t>
      </w:r>
      <w:r w:rsidRPr="003046CA">
        <w:rPr>
          <w:rFonts w:ascii="Times New Roman" w:hAnsi="Times New Roman" w:cs="Times New Roman"/>
          <w:sz w:val="24"/>
          <w:szCs w:val="24"/>
          <w:lang w:val="en-US"/>
        </w:rPr>
        <w:t xml:space="preserve">differentiation genes was </w:t>
      </w:r>
      <w:r w:rsidR="008609D9" w:rsidRPr="003046CA">
        <w:rPr>
          <w:rFonts w:ascii="Times New Roman" w:hAnsi="Times New Roman" w:cs="Times New Roman"/>
          <w:sz w:val="24"/>
          <w:szCs w:val="24"/>
          <w:lang w:val="en-US"/>
        </w:rPr>
        <w:t>observed</w:t>
      </w:r>
      <w:r w:rsidRPr="003046CA">
        <w:rPr>
          <w:rFonts w:ascii="Times New Roman" w:hAnsi="Times New Roman" w:cs="Times New Roman"/>
          <w:sz w:val="24"/>
          <w:szCs w:val="24"/>
          <w:lang w:val="en-US"/>
        </w:rPr>
        <w:t xml:space="preserve"> in the migrated cells</w:t>
      </w:r>
      <w:r w:rsidR="00DA69EB" w:rsidRPr="003046CA">
        <w:rPr>
          <w:rFonts w:ascii="Times New Roman" w:hAnsi="Times New Roman" w:cs="Times New Roman"/>
          <w:sz w:val="24"/>
          <w:szCs w:val="24"/>
          <w:lang w:val="en-US"/>
        </w:rPr>
        <w:t xml:space="preserve"> </w:t>
      </w:r>
      <w:r w:rsidR="00546324" w:rsidRPr="003046CA">
        <w:rPr>
          <w:rFonts w:ascii="Times New Roman" w:hAnsi="Times New Roman" w:cs="Times New Roman"/>
          <w:sz w:val="24"/>
          <w:szCs w:val="24"/>
          <w:lang w:val="en-US"/>
        </w:rPr>
        <w:t>stimulated</w:t>
      </w:r>
      <w:r w:rsidR="00DA69EB" w:rsidRPr="003046CA">
        <w:rPr>
          <w:rFonts w:ascii="Times New Roman" w:hAnsi="Times New Roman" w:cs="Times New Roman"/>
          <w:sz w:val="24"/>
          <w:szCs w:val="24"/>
          <w:lang w:val="en-US"/>
        </w:rPr>
        <w:t xml:space="preserve"> with S100A4</w:t>
      </w:r>
      <w:r w:rsidR="00544BD2" w:rsidRPr="003046CA">
        <w:rPr>
          <w:rFonts w:ascii="Times New Roman" w:hAnsi="Times New Roman" w:cs="Times New Roman"/>
          <w:sz w:val="24"/>
          <w:szCs w:val="24"/>
          <w:lang w:val="en-US"/>
        </w:rPr>
        <w:t xml:space="preserve"> </w:t>
      </w:r>
      <w:r w:rsidRPr="003046CA">
        <w:rPr>
          <w:rFonts w:ascii="Times New Roman" w:hAnsi="Times New Roman" w:cs="Times New Roman"/>
          <w:sz w:val="24"/>
          <w:szCs w:val="24"/>
          <w:lang w:val="en-US"/>
        </w:rPr>
        <w:t>(Fig</w:t>
      </w:r>
      <w:r w:rsidR="000D4FDB" w:rsidRPr="003046CA">
        <w:rPr>
          <w:rFonts w:ascii="Times New Roman" w:hAnsi="Times New Roman" w:cs="Times New Roman"/>
          <w:sz w:val="24"/>
          <w:szCs w:val="24"/>
          <w:lang w:val="en-US"/>
        </w:rPr>
        <w:t>. </w:t>
      </w:r>
      <w:r w:rsidRPr="003046CA">
        <w:rPr>
          <w:rFonts w:ascii="Times New Roman" w:hAnsi="Times New Roman" w:cs="Times New Roman"/>
          <w:sz w:val="24"/>
          <w:szCs w:val="24"/>
          <w:lang w:val="en-US"/>
        </w:rPr>
        <w:t>2E</w:t>
      </w:r>
      <w:r w:rsidR="00813844" w:rsidRPr="003046CA">
        <w:rPr>
          <w:rFonts w:ascii="Times New Roman" w:hAnsi="Times New Roman" w:cs="Times New Roman"/>
          <w:sz w:val="24"/>
          <w:szCs w:val="24"/>
          <w:lang w:val="en-US"/>
        </w:rPr>
        <w:t>)</w:t>
      </w:r>
      <w:r w:rsidR="0016681C" w:rsidRPr="003046CA">
        <w:rPr>
          <w:rFonts w:ascii="Times New Roman" w:hAnsi="Times New Roman" w:cs="Times New Roman"/>
          <w:sz w:val="24"/>
          <w:szCs w:val="24"/>
          <w:lang w:val="en-US"/>
        </w:rPr>
        <w:t xml:space="preserve">. </w:t>
      </w:r>
      <w:r w:rsidR="00870011" w:rsidRPr="003046CA">
        <w:rPr>
          <w:rFonts w:ascii="Times New Roman" w:hAnsi="Times New Roman" w:cs="Times New Roman"/>
          <w:sz w:val="24"/>
          <w:szCs w:val="24"/>
          <w:lang w:val="en-US"/>
        </w:rPr>
        <w:t>Taken together, these observations suggest</w:t>
      </w:r>
      <w:r w:rsidRPr="003046CA">
        <w:rPr>
          <w:rFonts w:ascii="Times New Roman" w:hAnsi="Times New Roman" w:cs="Times New Roman"/>
          <w:sz w:val="24"/>
          <w:szCs w:val="24"/>
          <w:lang w:val="en-US"/>
        </w:rPr>
        <w:t xml:space="preserve"> that </w:t>
      </w:r>
      <w:r w:rsidR="00434218" w:rsidRPr="003046CA">
        <w:rPr>
          <w:rFonts w:ascii="Times New Roman" w:hAnsi="Times New Roman" w:cs="Times New Roman"/>
          <w:sz w:val="24"/>
          <w:szCs w:val="24"/>
          <w:lang w:val="en-US"/>
        </w:rPr>
        <w:t xml:space="preserve">extracellular S100A4 </w:t>
      </w:r>
      <w:r w:rsidR="00870011" w:rsidRPr="003046CA">
        <w:rPr>
          <w:rFonts w:ascii="Times New Roman" w:hAnsi="Times New Roman" w:cs="Times New Roman"/>
          <w:sz w:val="24"/>
          <w:szCs w:val="24"/>
          <w:lang w:val="en-US"/>
        </w:rPr>
        <w:t xml:space="preserve">promotes a dedifferentiated state associated with increased </w:t>
      </w:r>
      <w:r w:rsidR="00DA69EB" w:rsidRPr="003046CA">
        <w:rPr>
          <w:rFonts w:ascii="Times New Roman" w:hAnsi="Times New Roman" w:cs="Times New Roman"/>
          <w:sz w:val="24"/>
          <w:szCs w:val="24"/>
          <w:lang w:val="en-US"/>
        </w:rPr>
        <w:t xml:space="preserve">cell </w:t>
      </w:r>
      <w:r w:rsidR="00870011" w:rsidRPr="003046CA">
        <w:rPr>
          <w:rFonts w:ascii="Times New Roman" w:hAnsi="Times New Roman" w:cs="Times New Roman"/>
          <w:sz w:val="24"/>
          <w:szCs w:val="24"/>
          <w:lang w:val="en-US"/>
        </w:rPr>
        <w:t>motility.</w:t>
      </w:r>
    </w:p>
    <w:p w:rsidR="00D87B7E" w:rsidRPr="003046CA" w:rsidRDefault="00302756" w:rsidP="00307899">
      <w:pPr>
        <w:pStyle w:val="Heading2"/>
        <w:spacing w:before="0" w:line="480" w:lineRule="auto"/>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3.3. </w:t>
      </w:r>
      <w:r w:rsidR="00D87B7E" w:rsidRPr="003046CA">
        <w:rPr>
          <w:rFonts w:ascii="Times New Roman" w:hAnsi="Times New Roman" w:cs="Times New Roman"/>
          <w:color w:val="auto"/>
          <w:sz w:val="24"/>
          <w:szCs w:val="24"/>
          <w:lang w:val="en-US"/>
        </w:rPr>
        <w:t>S100A4 m</w:t>
      </w:r>
      <w:r w:rsidR="00733BD6" w:rsidRPr="003046CA">
        <w:rPr>
          <w:rFonts w:ascii="Times New Roman" w:hAnsi="Times New Roman" w:cs="Times New Roman"/>
          <w:color w:val="auto"/>
          <w:sz w:val="24"/>
          <w:szCs w:val="24"/>
          <w:lang w:val="en-US"/>
        </w:rPr>
        <w:t xml:space="preserve">odulates </w:t>
      </w:r>
      <w:r w:rsidR="002C01E4">
        <w:rPr>
          <w:rFonts w:ascii="Times New Roman" w:hAnsi="Times New Roman" w:cs="Times New Roman"/>
          <w:color w:val="auto"/>
          <w:sz w:val="24"/>
          <w:szCs w:val="24"/>
          <w:lang w:val="en-US"/>
        </w:rPr>
        <w:t xml:space="preserve">the </w:t>
      </w:r>
      <w:r w:rsidR="00733BD6" w:rsidRPr="003046CA">
        <w:rPr>
          <w:rFonts w:ascii="Times New Roman" w:hAnsi="Times New Roman" w:cs="Times New Roman"/>
          <w:color w:val="auto"/>
          <w:sz w:val="24"/>
          <w:szCs w:val="24"/>
          <w:lang w:val="en-US"/>
        </w:rPr>
        <w:t>expression of genes associated with metabolism</w:t>
      </w:r>
    </w:p>
    <w:p w:rsidR="00485342" w:rsidRPr="00FD2DD1" w:rsidRDefault="001F63E8" w:rsidP="00307899">
      <w:pPr>
        <w:spacing w:after="0" w:line="480" w:lineRule="auto"/>
        <w:rPr>
          <w:rFonts w:ascii="Times New Roman" w:hAnsi="Times New Roman" w:cs="Times New Roman"/>
          <w:sz w:val="24"/>
          <w:szCs w:val="24"/>
          <w:lang w:val="en-US"/>
        </w:rPr>
      </w:pPr>
      <w:r w:rsidRPr="003046CA">
        <w:rPr>
          <w:rFonts w:ascii="Times New Roman" w:hAnsi="Times New Roman" w:cs="Times New Roman"/>
          <w:sz w:val="24"/>
          <w:szCs w:val="24"/>
          <w:lang w:val="en-US"/>
        </w:rPr>
        <w:t xml:space="preserve">In addition to </w:t>
      </w:r>
      <w:r w:rsidR="00AC3F8E" w:rsidRPr="003046CA">
        <w:rPr>
          <w:rFonts w:ascii="Times New Roman" w:hAnsi="Times New Roman" w:cs="Times New Roman"/>
          <w:sz w:val="24"/>
          <w:szCs w:val="24"/>
          <w:lang w:val="en-US"/>
        </w:rPr>
        <w:t>the</w:t>
      </w:r>
      <w:r w:rsidRPr="003046CA">
        <w:rPr>
          <w:rFonts w:ascii="Times New Roman" w:hAnsi="Times New Roman" w:cs="Times New Roman"/>
          <w:sz w:val="24"/>
          <w:szCs w:val="24"/>
          <w:lang w:val="en-US"/>
        </w:rPr>
        <w:t xml:space="preserve"> differentiation genes,</w:t>
      </w:r>
      <w:r w:rsidR="00CD7C07" w:rsidRPr="003046CA">
        <w:rPr>
          <w:rFonts w:ascii="Times New Roman" w:hAnsi="Times New Roman" w:cs="Times New Roman"/>
          <w:sz w:val="24"/>
          <w:szCs w:val="24"/>
          <w:lang w:val="en-US"/>
        </w:rPr>
        <w:t xml:space="preserve"> our global gene expression analysis </w:t>
      </w:r>
      <w:r w:rsidR="0015520E">
        <w:rPr>
          <w:rFonts w:ascii="Times New Roman" w:hAnsi="Times New Roman" w:cs="Times New Roman"/>
          <w:sz w:val="24"/>
          <w:szCs w:val="24"/>
          <w:lang w:val="en-US"/>
        </w:rPr>
        <w:t>revealed</w:t>
      </w:r>
      <w:r w:rsidR="002C01E4">
        <w:rPr>
          <w:rFonts w:ascii="Times New Roman" w:hAnsi="Times New Roman" w:cs="Times New Roman"/>
          <w:sz w:val="24"/>
          <w:szCs w:val="24"/>
          <w:lang w:val="en-US"/>
        </w:rPr>
        <w:t xml:space="preserve"> </w:t>
      </w:r>
      <w:r w:rsidR="00B45434">
        <w:rPr>
          <w:rFonts w:ascii="Times New Roman" w:hAnsi="Times New Roman" w:cs="Times New Roman"/>
          <w:sz w:val="24"/>
          <w:szCs w:val="24"/>
          <w:lang w:val="en-US"/>
        </w:rPr>
        <w:t>S100A4 influence on</w:t>
      </w:r>
      <w:r w:rsidR="000D4FDB" w:rsidRPr="003046CA">
        <w:rPr>
          <w:rFonts w:ascii="Times New Roman" w:hAnsi="Times New Roman" w:cs="Times New Roman"/>
          <w:sz w:val="24"/>
          <w:szCs w:val="24"/>
          <w:lang w:val="en-US"/>
        </w:rPr>
        <w:t xml:space="preserve"> metabolism</w:t>
      </w:r>
      <w:r w:rsidR="00544BD2" w:rsidRPr="003046CA">
        <w:rPr>
          <w:rFonts w:ascii="Times New Roman" w:hAnsi="Times New Roman" w:cs="Times New Roman"/>
          <w:sz w:val="24"/>
          <w:szCs w:val="24"/>
          <w:lang w:val="en-US"/>
        </w:rPr>
        <w:t xml:space="preserve"> genes</w:t>
      </w:r>
      <w:r w:rsidR="00FC71B3" w:rsidRPr="003046CA">
        <w:rPr>
          <w:rFonts w:ascii="Times New Roman" w:hAnsi="Times New Roman" w:cs="Times New Roman"/>
          <w:sz w:val="24"/>
          <w:szCs w:val="24"/>
          <w:lang w:val="en-US"/>
        </w:rPr>
        <w:t xml:space="preserve"> </w:t>
      </w:r>
      <w:r w:rsidRPr="003046CA">
        <w:rPr>
          <w:rFonts w:ascii="Times New Roman" w:hAnsi="Times New Roman" w:cs="Times New Roman"/>
          <w:sz w:val="24"/>
          <w:szCs w:val="24"/>
          <w:lang w:val="en-US"/>
        </w:rPr>
        <w:t>in Melmet 5 cells (Table 1)</w:t>
      </w:r>
      <w:r w:rsidR="00AC3F8E" w:rsidRPr="003046CA">
        <w:rPr>
          <w:rFonts w:ascii="Times New Roman" w:hAnsi="Times New Roman" w:cs="Times New Roman"/>
          <w:sz w:val="24"/>
          <w:szCs w:val="24"/>
          <w:lang w:val="en-US"/>
        </w:rPr>
        <w:t>.</w:t>
      </w:r>
      <w:r w:rsidR="00AC3F8E" w:rsidRPr="00FD2DD1">
        <w:rPr>
          <w:rFonts w:ascii="Times New Roman" w:hAnsi="Times New Roman" w:cs="Times New Roman"/>
          <w:sz w:val="24"/>
          <w:szCs w:val="24"/>
          <w:lang w:val="en-US"/>
        </w:rPr>
        <w:t xml:space="preserve"> Some of these genes, including NNMT, KYNU and AKR1C1/2 have been linked to the invasive </w:t>
      </w:r>
      <w:r w:rsidR="00E72CD6">
        <w:rPr>
          <w:rFonts w:ascii="Times New Roman" w:hAnsi="Times New Roman" w:cs="Times New Roman"/>
          <w:sz w:val="24"/>
          <w:szCs w:val="24"/>
          <w:lang w:val="en-US"/>
        </w:rPr>
        <w:t xml:space="preserve">transcriptional </w:t>
      </w:r>
      <w:r w:rsidR="00AC3F8E" w:rsidRPr="00FD2DD1">
        <w:rPr>
          <w:rFonts w:ascii="Times New Roman" w:hAnsi="Times New Roman" w:cs="Times New Roman"/>
          <w:sz w:val="24"/>
          <w:szCs w:val="24"/>
          <w:lang w:val="en-US"/>
        </w:rPr>
        <w:t xml:space="preserve">signature identified </w:t>
      </w:r>
      <w:r w:rsidR="00AC3F8E" w:rsidRPr="0025766B">
        <w:rPr>
          <w:rFonts w:ascii="Times New Roman" w:hAnsi="Times New Roman" w:cs="Times New Roman"/>
          <w:sz w:val="24"/>
          <w:szCs w:val="24"/>
          <w:lang w:val="en-US"/>
        </w:rPr>
        <w:t xml:space="preserve">by </w:t>
      </w:r>
      <w:proofErr w:type="spellStart"/>
      <w:r w:rsidR="00AC3F8E" w:rsidRPr="0025766B">
        <w:rPr>
          <w:rFonts w:ascii="Times New Roman" w:hAnsi="Times New Roman" w:cs="Times New Roman"/>
          <w:sz w:val="24"/>
          <w:szCs w:val="24"/>
          <w:lang w:val="en-US"/>
        </w:rPr>
        <w:t>Hoek</w:t>
      </w:r>
      <w:proofErr w:type="spellEnd"/>
      <w:r w:rsidR="00AC3F8E" w:rsidRPr="0025766B">
        <w:rPr>
          <w:rFonts w:ascii="Times New Roman" w:hAnsi="Times New Roman" w:cs="Times New Roman"/>
          <w:sz w:val="24"/>
          <w:szCs w:val="24"/>
          <w:lang w:val="en-US"/>
        </w:rPr>
        <w:t xml:space="preserve"> </w:t>
      </w:r>
      <w:r w:rsidR="00AC3F8E" w:rsidRPr="0025766B">
        <w:rPr>
          <w:rFonts w:ascii="Times New Roman" w:hAnsi="Times New Roman" w:cs="Times New Roman"/>
          <w:i/>
          <w:sz w:val="24"/>
          <w:szCs w:val="24"/>
          <w:lang w:val="en-US"/>
        </w:rPr>
        <w:t>et al</w:t>
      </w:r>
      <w:r w:rsidR="006A17F4" w:rsidRPr="0025766B">
        <w:rPr>
          <w:rFonts w:ascii="Times New Roman" w:hAnsi="Times New Roman" w:cs="Times New Roman"/>
          <w:i/>
          <w:sz w:val="24"/>
          <w:szCs w:val="24"/>
          <w:lang w:val="en-US"/>
        </w:rPr>
        <w:t>.</w:t>
      </w:r>
      <w:r w:rsidR="00AC3F8E" w:rsidRPr="0025766B">
        <w:rPr>
          <w:rFonts w:ascii="Times New Roman" w:hAnsi="Times New Roman" w:cs="Times New Roman"/>
          <w:sz w:val="24"/>
          <w:szCs w:val="24"/>
          <w:lang w:val="en-US"/>
        </w:rPr>
        <w:t xml:space="preserve"> </w:t>
      </w:r>
      <w:r w:rsidR="00F26EAE" w:rsidRPr="0025766B">
        <w:rPr>
          <w:rFonts w:ascii="Times New Roman" w:hAnsi="Times New Roman" w:cs="Times New Roman"/>
          <w:sz w:val="24"/>
          <w:szCs w:val="24"/>
        </w:rPr>
        <w:fldChar w:fldCharType="begin"/>
      </w:r>
      <w:r w:rsidR="00B27639" w:rsidRPr="0025766B">
        <w:rPr>
          <w:rFonts w:ascii="Times New Roman" w:hAnsi="Times New Roman" w:cs="Times New Roman"/>
          <w:sz w:val="24"/>
          <w:szCs w:val="24"/>
          <w:lang w:val="en-US"/>
        </w:rPr>
        <w:instrText xml:space="preserve"> ADDIN EN.CITE &lt;EndNote&gt;&lt;Cite&gt;&lt;Author&gt;Hoek&lt;/Author&gt;&lt;Year&gt;2006&lt;/Year&gt;&lt;RecNum&gt;65&lt;/RecNum&gt;&lt;DisplayText&gt;[1]&lt;/DisplayText&gt;&lt;record&gt;&lt;rec-number&gt;65&lt;/rec-number&gt;&lt;foreign-keys&gt;&lt;key app="EN" db-id="wx9setesprrtzze9sxpvsdr3f2spw0fw25rs"&gt;65&lt;/key&gt;&lt;/foreign-keys&gt;&lt;ref-type name="Journal Article"&gt;17&lt;/ref-type&gt;&lt;contributors&gt;&lt;authors&gt;&lt;author&gt;Hoek, Keith S.&lt;/author&gt;&lt;author&gt;Schlegel, Natalie C.&lt;/author&gt;&lt;author&gt;Brafford, Patricia&lt;/author&gt;&lt;author&gt;Sucker, Antje&lt;/author&gt;&lt;author&gt;Ugurel, Selma&lt;/author&gt;&lt;author&gt;Kumar, Rajiv&lt;/author&gt;&lt;author&gt;Weber, Barbara L.&lt;/author&gt;&lt;author&gt;Nathanson, Katherine L.&lt;/author&gt;&lt;author&gt;Phillips, David J.&lt;/author&gt;&lt;author&gt;Herlyn, Meenhard&lt;/author&gt;&lt;author&gt;Schadendorf, Dirk&lt;/author&gt;&lt;author&gt;Dummer, Reinhard&lt;/author&gt;&lt;/authors&gt;&lt;/contributors&gt;&lt;titles&gt;&lt;title&gt;Metastatic potential of melanomas defined by specific gene expression profiles with no BRAF signature&lt;/title&gt;&lt;secondary-title&gt;Pigment Cell Research&lt;/secondary-title&gt;&lt;/titles&gt;&lt;periodical&gt;&lt;full-title&gt;Pigment Cell Research&lt;/full-title&gt;&lt;/periodical&gt;&lt;pages&gt;290-302&lt;/pages&gt;&lt;volume&gt;19&lt;/volume&gt;&lt;number&gt;4&lt;/number&gt;&lt;keywords&gt;&lt;keyword&gt;melanoma&lt;/keyword&gt;&lt;keyword&gt;metastatic potential&lt;/keyword&gt;&lt;keyword&gt;gene expression&lt;/keyword&gt;&lt;keyword&gt;BRAF&lt;/keyword&gt;&lt;/keywords&gt;&lt;dates&gt;&lt;year&gt;2006&lt;/year&gt;&lt;/dates&gt;&lt;publisher&gt;Blackwell Publishing Ltd&lt;/publisher&gt;&lt;isbn&gt;1600-0749&lt;/isbn&gt;&lt;urls&gt;&lt;related-urls&gt;&lt;url&gt;http://dx.doi.org/10.1111/j.1600-0749.2006.00322.x&lt;/url&gt;&lt;/related-urls&gt;&lt;/urls&gt;&lt;electronic-resource-num&gt;10.1111/j.1600-0749.2006.00322.x&lt;/electronic-resource-num&gt;&lt;/record&gt;&lt;/Cite&gt;&lt;/EndNote&gt;</w:instrText>
      </w:r>
      <w:r w:rsidR="00F26EAE" w:rsidRPr="0025766B">
        <w:rPr>
          <w:rFonts w:ascii="Times New Roman" w:hAnsi="Times New Roman" w:cs="Times New Roman"/>
          <w:sz w:val="24"/>
          <w:szCs w:val="24"/>
        </w:rPr>
        <w:fldChar w:fldCharType="separate"/>
      </w:r>
      <w:r w:rsidR="00B27639" w:rsidRPr="0025766B">
        <w:rPr>
          <w:rFonts w:ascii="Times New Roman" w:hAnsi="Times New Roman" w:cs="Times New Roman"/>
          <w:sz w:val="24"/>
          <w:szCs w:val="24"/>
          <w:lang w:val="en-US"/>
        </w:rPr>
        <w:t>[5]</w:t>
      </w:r>
      <w:r w:rsidR="00F26EAE" w:rsidRPr="0025766B">
        <w:rPr>
          <w:rFonts w:ascii="Times New Roman" w:hAnsi="Times New Roman" w:cs="Times New Roman"/>
          <w:sz w:val="24"/>
          <w:szCs w:val="24"/>
        </w:rPr>
        <w:fldChar w:fldCharType="end"/>
      </w:r>
      <w:r w:rsidR="00B27639" w:rsidRPr="0025766B">
        <w:rPr>
          <w:rFonts w:ascii="Times New Roman" w:hAnsi="Times New Roman" w:cs="Times New Roman"/>
          <w:sz w:val="24"/>
          <w:szCs w:val="24"/>
          <w:lang w:val="en-US"/>
        </w:rPr>
        <w:t xml:space="preserve"> </w:t>
      </w:r>
      <w:r w:rsidR="00AC3F8E" w:rsidRPr="0025766B">
        <w:rPr>
          <w:rFonts w:ascii="Times New Roman" w:hAnsi="Times New Roman" w:cs="Times New Roman"/>
          <w:sz w:val="24"/>
          <w:szCs w:val="24"/>
          <w:lang w:val="en-US"/>
        </w:rPr>
        <w:t>and</w:t>
      </w:r>
      <w:r w:rsidR="00AC3F8E" w:rsidRPr="00FD2DD1">
        <w:rPr>
          <w:rFonts w:ascii="Times New Roman" w:hAnsi="Times New Roman" w:cs="Times New Roman"/>
          <w:sz w:val="24"/>
          <w:szCs w:val="24"/>
          <w:lang w:val="en-US"/>
        </w:rPr>
        <w:t xml:space="preserve"> </w:t>
      </w:r>
      <w:proofErr w:type="spellStart"/>
      <w:r w:rsidR="00AC3F8E" w:rsidRPr="00FD2DD1">
        <w:rPr>
          <w:rFonts w:ascii="Times New Roman" w:hAnsi="Times New Roman" w:cs="Times New Roman"/>
          <w:sz w:val="24"/>
          <w:szCs w:val="24"/>
          <w:lang w:val="en-US"/>
        </w:rPr>
        <w:t>Jeffs</w:t>
      </w:r>
      <w:proofErr w:type="spellEnd"/>
      <w:r w:rsidR="00AC3F8E" w:rsidRPr="00FD2DD1">
        <w:rPr>
          <w:rFonts w:ascii="Times New Roman" w:hAnsi="Times New Roman" w:cs="Times New Roman"/>
          <w:sz w:val="24"/>
          <w:szCs w:val="24"/>
          <w:lang w:val="en-US"/>
        </w:rPr>
        <w:t xml:space="preserve"> </w:t>
      </w:r>
      <w:r w:rsidR="00AC3F8E" w:rsidRPr="00FD2DD1">
        <w:rPr>
          <w:rFonts w:ascii="Times New Roman" w:hAnsi="Times New Roman" w:cs="Times New Roman"/>
          <w:i/>
          <w:sz w:val="24"/>
          <w:szCs w:val="24"/>
          <w:lang w:val="en-US"/>
        </w:rPr>
        <w:t>et al</w:t>
      </w:r>
      <w:r w:rsidR="006A17F4" w:rsidRPr="00FD2DD1">
        <w:rPr>
          <w:rFonts w:ascii="Times New Roman" w:hAnsi="Times New Roman" w:cs="Times New Roman"/>
          <w:i/>
          <w:sz w:val="24"/>
          <w:szCs w:val="24"/>
          <w:lang w:val="en-US"/>
        </w:rPr>
        <w:t>.</w:t>
      </w:r>
      <w:r w:rsidR="00540532" w:rsidRPr="00FD2DD1">
        <w:rPr>
          <w:rFonts w:ascii="Times New Roman" w:hAnsi="Times New Roman" w:cs="Times New Roman"/>
          <w:sz w:val="24"/>
          <w:szCs w:val="24"/>
          <w:lang w:val="en-US"/>
        </w:rPr>
        <w:t xml:space="preserve"> </w:t>
      </w:r>
      <w:r w:rsidR="00F26EAE" w:rsidRPr="00FD2DD1">
        <w:rPr>
          <w:rFonts w:ascii="Times New Roman" w:hAnsi="Times New Roman" w:cs="Times New Roman"/>
          <w:sz w:val="24"/>
          <w:szCs w:val="24"/>
          <w:lang w:val="en-US"/>
        </w:rPr>
        <w:fldChar w:fldCharType="begin"/>
      </w:r>
      <w:r w:rsidR="001B1531" w:rsidRPr="00FD2DD1">
        <w:rPr>
          <w:rFonts w:ascii="Times New Roman" w:hAnsi="Times New Roman" w:cs="Times New Roman"/>
          <w:sz w:val="24"/>
          <w:szCs w:val="24"/>
          <w:lang w:val="en-US"/>
        </w:rPr>
        <w:instrText xml:space="preserve"> ADDIN EN.CITE &lt;EndNote&gt;&lt;Cite&gt;&lt;Author&gt;Jeffs&lt;/Author&gt;&lt;Year&gt;2009&lt;/Year&gt;&lt;RecNum&gt;150&lt;/RecNum&gt;&lt;DisplayText&gt;[4]&lt;/DisplayText&gt;&lt;record&gt;&lt;rec-number&gt;150&lt;/rec-number&gt;&lt;foreign-keys&gt;&lt;key app="EN" db-id="saz9x9tpo290aae0v5rver58xezzvtz2txxv" timestamp="1412088073"&gt;150&lt;/key&gt;&lt;/foreign-keys&gt;&lt;ref-type name="Journal Article"&gt;17&lt;/ref-type&gt;&lt;contributors&gt;&lt;authors&gt;&lt;author&gt;Jeffs, Aaron R.&lt;/author&gt;&lt;author&gt;Glover, Amy C.&lt;/author&gt;&lt;author&gt;Slobbe, Lynn J.&lt;/author&gt;&lt;author&gt;Wang, Li&lt;/author&gt;&lt;author&gt;He, Shujie&lt;/author&gt;&lt;author&gt;Hazlett, Jody A.&lt;/author&gt;&lt;author&gt;Awasthi, Anshul&lt;/author&gt;&lt;author&gt;G. Woolley, Adele&lt;/author&gt;&lt;author&gt;Marshall, Elaine S.&lt;/author&gt;&lt;author&gt;Joseph, Wayne R.&lt;/author&gt;&lt;author&gt;Print, Cristin G.&lt;/author&gt;&lt;author&gt;Baguley, Bruce C.&lt;/author&gt;&lt;author&gt;Eccles, Michael R.&lt;/author&gt;&lt;/authors&gt;&lt;/contributors&gt;&lt;titles&gt;&lt;title&gt;A Gene Expression Signature of Invasive Potential in Metastatic Melanoma Cells&lt;/title&gt;&lt;secondary-title&gt;PLoS ONE&lt;/secondary-title&gt;&lt;/titles&gt;&lt;periodical&gt;&lt;full-title&gt;PLoS ONE&lt;/full-title&gt;&lt;/periodical&gt;&lt;pages&gt;e8461&lt;/pages&gt;&lt;volume&gt;4&lt;/volume&gt;&lt;number&gt;12&lt;/number&gt;&lt;dates&gt;&lt;year&gt;2009&lt;/year&gt;&lt;/dates&gt;&lt;publisher&gt;Public Library of Science&lt;/publisher&gt;&lt;urls&gt;&lt;related-urls&gt;&lt;url&gt;http://dx.doi.org/10.1371%2Fjournal.pone.0008461&lt;/url&gt;&lt;/related-urls&gt;&lt;/urls&gt;&lt;electronic-resource-num&gt;10.1371/journal.pone.0008461&lt;/electronic-resource-num&gt;&lt;/record&gt;&lt;/Cite&gt;&lt;/EndNote&gt;</w:instrText>
      </w:r>
      <w:r w:rsidR="00F26EAE" w:rsidRPr="00FD2DD1">
        <w:rPr>
          <w:rFonts w:ascii="Times New Roman" w:hAnsi="Times New Roman" w:cs="Times New Roman"/>
          <w:sz w:val="24"/>
          <w:szCs w:val="24"/>
          <w:lang w:val="en-US"/>
        </w:rPr>
        <w:fldChar w:fldCharType="separate"/>
      </w:r>
      <w:r w:rsidR="00270514">
        <w:rPr>
          <w:rFonts w:ascii="Times New Roman" w:hAnsi="Times New Roman" w:cs="Times New Roman"/>
          <w:sz w:val="24"/>
          <w:szCs w:val="24"/>
          <w:lang w:val="en-US"/>
        </w:rPr>
        <w:t>[4]</w:t>
      </w:r>
      <w:r w:rsidR="00F26EAE" w:rsidRPr="00FD2DD1">
        <w:rPr>
          <w:rFonts w:ascii="Times New Roman" w:hAnsi="Times New Roman" w:cs="Times New Roman"/>
          <w:sz w:val="24"/>
          <w:szCs w:val="24"/>
          <w:lang w:val="en-US"/>
        </w:rPr>
        <w:fldChar w:fldCharType="end"/>
      </w:r>
      <w:r w:rsidR="00B45434">
        <w:rPr>
          <w:rFonts w:ascii="Times New Roman" w:hAnsi="Times New Roman" w:cs="Times New Roman"/>
          <w:sz w:val="24"/>
          <w:szCs w:val="24"/>
          <w:lang w:val="en-US"/>
        </w:rPr>
        <w:t xml:space="preserve">. </w:t>
      </w:r>
      <w:r w:rsidR="00A6056D" w:rsidRPr="003046CA">
        <w:rPr>
          <w:rFonts w:ascii="Times New Roman" w:hAnsi="Times New Roman" w:cs="Times New Roman"/>
          <w:sz w:val="24"/>
          <w:szCs w:val="24"/>
          <w:lang w:val="en-US"/>
        </w:rPr>
        <w:t>Interesting</w:t>
      </w:r>
      <w:r w:rsidR="001E50D1" w:rsidRPr="003046CA">
        <w:rPr>
          <w:rFonts w:ascii="Times New Roman" w:hAnsi="Times New Roman" w:cs="Times New Roman"/>
          <w:sz w:val="24"/>
          <w:szCs w:val="24"/>
          <w:lang w:val="en-US"/>
        </w:rPr>
        <w:t>ly</w:t>
      </w:r>
      <w:r w:rsidR="00A6056D" w:rsidRPr="003046CA">
        <w:rPr>
          <w:rFonts w:ascii="Times New Roman" w:hAnsi="Times New Roman" w:cs="Times New Roman"/>
          <w:sz w:val="24"/>
          <w:szCs w:val="24"/>
          <w:lang w:val="en-US"/>
        </w:rPr>
        <w:t xml:space="preserve">, </w:t>
      </w:r>
      <w:r w:rsidR="00840337" w:rsidRPr="003046CA">
        <w:rPr>
          <w:rFonts w:ascii="Times New Roman" w:hAnsi="Times New Roman" w:cs="Times New Roman"/>
          <w:sz w:val="24"/>
          <w:szCs w:val="24"/>
          <w:lang w:val="en-US"/>
        </w:rPr>
        <w:t>NNMT</w:t>
      </w:r>
      <w:r w:rsidR="00B45434">
        <w:rPr>
          <w:rFonts w:ascii="Times New Roman" w:hAnsi="Times New Roman" w:cs="Times New Roman"/>
          <w:sz w:val="24"/>
          <w:szCs w:val="24"/>
          <w:lang w:val="en-US"/>
        </w:rPr>
        <w:t xml:space="preserve">, which appears to regulate cell migration </w:t>
      </w:r>
      <w:r w:rsidR="00F26EAE" w:rsidRPr="003046CA">
        <w:rPr>
          <w:rFonts w:ascii="Times New Roman" w:hAnsi="Times New Roman" w:cs="Times New Roman"/>
          <w:sz w:val="24"/>
          <w:szCs w:val="24"/>
          <w:lang w:val="en-US"/>
        </w:rPr>
        <w:fldChar w:fldCharType="begin"/>
      </w:r>
      <w:r w:rsidR="00B45434" w:rsidRPr="003046CA">
        <w:rPr>
          <w:rFonts w:ascii="Times New Roman" w:hAnsi="Times New Roman" w:cs="Times New Roman"/>
          <w:sz w:val="24"/>
          <w:szCs w:val="24"/>
          <w:lang w:val="en-US"/>
        </w:rPr>
        <w:instrText xml:space="preserve"> ADDIN EN.CITE &lt;EndNote&gt;&lt;Cite&gt;&lt;Author&gt;Wu&lt;/Author&gt;&lt;Year&gt;2008&lt;/Year&gt;&lt;RecNum&gt;122&lt;/RecNum&gt;&lt;DisplayText&gt;[33]&lt;/DisplayText&gt;&lt;record&gt;&lt;rec-number&gt;122&lt;/rec-number&gt;&lt;foreign-keys&gt;&lt;key app="EN" db-id="tpzz90twpwsrawerve35tw50zx2zxsed52vf"&gt;122&lt;/key&gt;&lt;/foreign-keys&gt;&lt;ref-type name="Journal Article"&gt;17&lt;/ref-type&gt;&lt;contributors&gt;&lt;authors&gt;&lt;author&gt;Wu, Y.&lt;/author&gt;&lt;author&gt;Siadaty, M. S.&lt;/author&gt;&lt;author&gt;Berens, M. E.&lt;/author&gt;&lt;author&gt;Hampton, G. M.&lt;/author&gt;&lt;author&gt;Theodorescu, D.&lt;/author&gt;&lt;/authors&gt;&lt;/contributors&gt;&lt;titles&gt;&lt;title&gt;Overlapping gene expression profiles of cell migration and tumor invasion in human bladder cancer identify metallothionein 1E and nicotinamide N-methyltransferase as novel regulators of cell migration&lt;/title&gt;&lt;secondary-title&gt;Oncogene&lt;/secondary-title&gt;&lt;/titles&gt;&lt;periodical&gt;&lt;full-title&gt;Oncogene&lt;/full-title&gt;&lt;/periodical&gt;&lt;pages&gt;6679-6689&lt;/pages&gt;&lt;volume&gt;27&lt;/volume&gt;&lt;number&gt;52&lt;/number&gt;&lt;dates&gt;&lt;year&gt;2008&lt;/year&gt;&lt;/dates&gt;&lt;publisher&gt;Macmillan Publishers Limited&lt;/publisher&gt;&lt;isbn&gt;0950-9232&lt;/isbn&gt;&lt;urls&gt;&lt;related-urls&gt;&lt;url&gt;http://dx.doi.org/10.1038/onc.2008.264&lt;/url&gt;&lt;url&gt;http://www.nature.com/onc/journal/v27/n52/suppinfo/onc2008264s1.html&lt;/url&gt;&lt;/related-urls&gt;&lt;/urls&gt;&lt;/record&gt;&lt;/Cite&gt;&lt;/EndNote&gt;</w:instrText>
      </w:r>
      <w:r w:rsidR="00F26EAE" w:rsidRPr="003046CA">
        <w:rPr>
          <w:rFonts w:ascii="Times New Roman" w:hAnsi="Times New Roman" w:cs="Times New Roman"/>
          <w:sz w:val="24"/>
          <w:szCs w:val="24"/>
          <w:lang w:val="en-US"/>
        </w:rPr>
        <w:fldChar w:fldCharType="separate"/>
      </w:r>
      <w:r w:rsidR="00B27639">
        <w:rPr>
          <w:rFonts w:ascii="Times New Roman" w:hAnsi="Times New Roman" w:cs="Times New Roman"/>
          <w:sz w:val="24"/>
          <w:szCs w:val="24"/>
          <w:lang w:val="en-US"/>
        </w:rPr>
        <w:t>[31]</w:t>
      </w:r>
      <w:r w:rsidR="00F26EAE" w:rsidRPr="003046CA">
        <w:rPr>
          <w:rFonts w:ascii="Times New Roman" w:hAnsi="Times New Roman" w:cs="Times New Roman"/>
          <w:sz w:val="24"/>
          <w:szCs w:val="24"/>
          <w:lang w:val="en-US"/>
        </w:rPr>
        <w:fldChar w:fldCharType="end"/>
      </w:r>
      <w:r w:rsidR="00B45434">
        <w:rPr>
          <w:rFonts w:ascii="Times New Roman" w:hAnsi="Times New Roman" w:cs="Times New Roman"/>
          <w:sz w:val="24"/>
          <w:szCs w:val="24"/>
          <w:lang w:val="en-US"/>
        </w:rPr>
        <w:t>,</w:t>
      </w:r>
      <w:r w:rsidR="00840337" w:rsidRPr="003046CA">
        <w:rPr>
          <w:rFonts w:ascii="Times New Roman" w:hAnsi="Times New Roman" w:cs="Times New Roman"/>
          <w:sz w:val="24"/>
          <w:szCs w:val="24"/>
          <w:lang w:val="en-US"/>
        </w:rPr>
        <w:t xml:space="preserve"> was one of the top genes </w:t>
      </w:r>
      <w:r w:rsidR="008A244D" w:rsidRPr="003046CA">
        <w:rPr>
          <w:rFonts w:ascii="Times New Roman" w:hAnsi="Times New Roman" w:cs="Times New Roman"/>
          <w:sz w:val="24"/>
          <w:szCs w:val="24"/>
          <w:lang w:val="en-US"/>
        </w:rPr>
        <w:t xml:space="preserve">that </w:t>
      </w:r>
      <w:r w:rsidR="00840337" w:rsidRPr="003046CA">
        <w:rPr>
          <w:rFonts w:ascii="Times New Roman" w:hAnsi="Times New Roman" w:cs="Times New Roman"/>
          <w:sz w:val="24"/>
          <w:szCs w:val="24"/>
          <w:lang w:val="en-US"/>
        </w:rPr>
        <w:t>correlat</w:t>
      </w:r>
      <w:r w:rsidR="008A244D" w:rsidRPr="003046CA">
        <w:rPr>
          <w:rFonts w:ascii="Times New Roman" w:hAnsi="Times New Roman" w:cs="Times New Roman"/>
          <w:sz w:val="24"/>
          <w:szCs w:val="24"/>
          <w:lang w:val="en-US"/>
        </w:rPr>
        <w:t>ed</w:t>
      </w:r>
      <w:r w:rsidR="00A6056D" w:rsidRPr="003046CA">
        <w:rPr>
          <w:rFonts w:ascii="Times New Roman" w:hAnsi="Times New Roman" w:cs="Times New Roman"/>
          <w:sz w:val="24"/>
          <w:szCs w:val="24"/>
          <w:lang w:val="en-US"/>
        </w:rPr>
        <w:t xml:space="preserve"> with S100A4 in breast cancer patients </w:t>
      </w:r>
      <w:r w:rsidR="00840337" w:rsidRPr="003046CA">
        <w:rPr>
          <w:rFonts w:ascii="Times New Roman" w:hAnsi="Times New Roman" w:cs="Times New Roman"/>
          <w:sz w:val="24"/>
          <w:szCs w:val="24"/>
          <w:lang w:val="en-US"/>
        </w:rPr>
        <w:t xml:space="preserve">when analyzed by </w:t>
      </w:r>
      <w:proofErr w:type="spellStart"/>
      <w:r w:rsidR="00840337" w:rsidRPr="003046CA">
        <w:rPr>
          <w:rFonts w:ascii="Times New Roman" w:hAnsi="Times New Roman" w:cs="Times New Roman"/>
          <w:sz w:val="24"/>
          <w:szCs w:val="24"/>
          <w:lang w:val="en-US"/>
        </w:rPr>
        <w:t>bc-GenExMiner</w:t>
      </w:r>
      <w:proofErr w:type="spellEnd"/>
      <w:r w:rsidR="00A6056D" w:rsidRPr="003046CA">
        <w:rPr>
          <w:rFonts w:ascii="Times New Roman" w:hAnsi="Times New Roman" w:cs="Times New Roman"/>
          <w:sz w:val="24"/>
          <w:szCs w:val="24"/>
          <w:lang w:val="en-US"/>
        </w:rPr>
        <w:t xml:space="preserve"> (data not shown). </w:t>
      </w:r>
      <w:r w:rsidR="00540532" w:rsidRPr="003046CA">
        <w:rPr>
          <w:rFonts w:ascii="Times New Roman" w:hAnsi="Times New Roman" w:cs="Times New Roman"/>
          <w:sz w:val="24"/>
          <w:szCs w:val="24"/>
          <w:lang w:val="en-US"/>
        </w:rPr>
        <w:t>The S100A4-mediated regulation</w:t>
      </w:r>
      <w:r w:rsidR="00663EF3" w:rsidRPr="003046CA">
        <w:rPr>
          <w:rFonts w:ascii="Times New Roman" w:hAnsi="Times New Roman" w:cs="Times New Roman"/>
          <w:sz w:val="24"/>
          <w:szCs w:val="24"/>
          <w:lang w:val="en-US"/>
        </w:rPr>
        <w:t xml:space="preserve"> of genes involved in</w:t>
      </w:r>
      <w:r w:rsidR="00540532" w:rsidRPr="003046CA">
        <w:rPr>
          <w:rFonts w:ascii="Times New Roman" w:hAnsi="Times New Roman" w:cs="Times New Roman"/>
          <w:sz w:val="24"/>
          <w:szCs w:val="24"/>
          <w:lang w:val="en-US"/>
        </w:rPr>
        <w:t xml:space="preserve"> </w:t>
      </w:r>
      <w:r w:rsidR="00FC71B3" w:rsidRPr="003046CA">
        <w:rPr>
          <w:rFonts w:ascii="Times New Roman" w:hAnsi="Times New Roman" w:cs="Times New Roman"/>
          <w:sz w:val="24"/>
          <w:szCs w:val="24"/>
          <w:lang w:val="en-US"/>
        </w:rPr>
        <w:t>different metabolic activities</w:t>
      </w:r>
      <w:r w:rsidR="00663EF3" w:rsidRPr="003046CA">
        <w:rPr>
          <w:rFonts w:ascii="Times New Roman" w:hAnsi="Times New Roman" w:cs="Times New Roman"/>
          <w:sz w:val="24"/>
          <w:szCs w:val="24"/>
          <w:lang w:val="en-US"/>
        </w:rPr>
        <w:t xml:space="preserve"> was validated by </w:t>
      </w:r>
      <w:proofErr w:type="spellStart"/>
      <w:r w:rsidR="00663EF3" w:rsidRPr="003046CA">
        <w:rPr>
          <w:rFonts w:ascii="Times New Roman" w:hAnsi="Times New Roman" w:cs="Times New Roman"/>
          <w:sz w:val="24"/>
          <w:szCs w:val="24"/>
          <w:lang w:val="en-US"/>
        </w:rPr>
        <w:t>qPCR</w:t>
      </w:r>
      <w:proofErr w:type="spellEnd"/>
      <w:r w:rsidR="00FC71B3" w:rsidRPr="003046CA">
        <w:rPr>
          <w:rFonts w:ascii="Times New Roman" w:hAnsi="Times New Roman" w:cs="Times New Roman"/>
          <w:sz w:val="24"/>
          <w:szCs w:val="24"/>
          <w:lang w:val="en-US"/>
        </w:rPr>
        <w:t xml:space="preserve">, </w:t>
      </w:r>
      <w:r w:rsidR="001549F3" w:rsidRPr="003046CA">
        <w:rPr>
          <w:rFonts w:ascii="Times New Roman" w:hAnsi="Times New Roman" w:cs="Times New Roman"/>
          <w:sz w:val="24"/>
          <w:szCs w:val="24"/>
          <w:lang w:val="en-US"/>
        </w:rPr>
        <w:t>revealing</w:t>
      </w:r>
      <w:r w:rsidR="00FC71B3" w:rsidRPr="003046CA">
        <w:rPr>
          <w:rFonts w:ascii="Times New Roman" w:hAnsi="Times New Roman" w:cs="Times New Roman"/>
          <w:sz w:val="24"/>
          <w:szCs w:val="24"/>
          <w:lang w:val="en-US"/>
        </w:rPr>
        <w:t xml:space="preserve"> much higher </w:t>
      </w:r>
      <w:r w:rsidR="000D4FDB" w:rsidRPr="003046CA">
        <w:rPr>
          <w:rFonts w:ascii="Times New Roman" w:hAnsi="Times New Roman" w:cs="Times New Roman"/>
          <w:sz w:val="24"/>
          <w:szCs w:val="24"/>
          <w:lang w:val="en-US"/>
        </w:rPr>
        <w:t xml:space="preserve">changes </w:t>
      </w:r>
      <w:r w:rsidR="00663EF3" w:rsidRPr="003046CA">
        <w:rPr>
          <w:rFonts w:ascii="Times New Roman" w:hAnsi="Times New Roman" w:cs="Times New Roman"/>
          <w:sz w:val="24"/>
          <w:szCs w:val="24"/>
          <w:lang w:val="en-US"/>
        </w:rPr>
        <w:t xml:space="preserve">in </w:t>
      </w:r>
      <w:r w:rsidR="00FC71B3" w:rsidRPr="003046CA">
        <w:rPr>
          <w:rFonts w:ascii="Times New Roman" w:hAnsi="Times New Roman" w:cs="Times New Roman"/>
          <w:sz w:val="24"/>
          <w:szCs w:val="24"/>
          <w:lang w:val="en-US"/>
        </w:rPr>
        <w:t>Melmet 5</w:t>
      </w:r>
      <w:r w:rsidR="00663EF3" w:rsidRPr="003046CA">
        <w:rPr>
          <w:rFonts w:ascii="Times New Roman" w:hAnsi="Times New Roman" w:cs="Times New Roman"/>
          <w:sz w:val="24"/>
          <w:szCs w:val="24"/>
          <w:lang w:val="en-US"/>
        </w:rPr>
        <w:t xml:space="preserve"> </w:t>
      </w:r>
      <w:r w:rsidR="00C01391">
        <w:rPr>
          <w:rFonts w:ascii="Times New Roman" w:hAnsi="Times New Roman" w:cs="Times New Roman"/>
          <w:sz w:val="24"/>
          <w:szCs w:val="24"/>
          <w:lang w:val="en-US"/>
        </w:rPr>
        <w:t>cells compared to Melmet </w:t>
      </w:r>
      <w:r w:rsidR="00FC71B3" w:rsidRPr="003046CA">
        <w:rPr>
          <w:rFonts w:ascii="Times New Roman" w:hAnsi="Times New Roman" w:cs="Times New Roman"/>
          <w:sz w:val="24"/>
          <w:szCs w:val="24"/>
          <w:lang w:val="en-US"/>
        </w:rPr>
        <w:t xml:space="preserve">1 </w:t>
      </w:r>
      <w:r w:rsidR="0009607B" w:rsidRPr="003046CA">
        <w:rPr>
          <w:rFonts w:ascii="Times New Roman" w:hAnsi="Times New Roman" w:cs="Times New Roman"/>
          <w:sz w:val="24"/>
          <w:szCs w:val="24"/>
          <w:lang w:val="en-US"/>
        </w:rPr>
        <w:t>(Fig</w:t>
      </w:r>
      <w:r w:rsidR="000D4FDB" w:rsidRPr="003046CA">
        <w:rPr>
          <w:rFonts w:ascii="Times New Roman" w:hAnsi="Times New Roman" w:cs="Times New Roman"/>
          <w:sz w:val="24"/>
          <w:szCs w:val="24"/>
          <w:lang w:val="en-US"/>
        </w:rPr>
        <w:t>. </w:t>
      </w:r>
      <w:r w:rsidR="0009607B" w:rsidRPr="003046CA">
        <w:rPr>
          <w:rFonts w:ascii="Times New Roman" w:hAnsi="Times New Roman" w:cs="Times New Roman"/>
          <w:sz w:val="24"/>
          <w:szCs w:val="24"/>
          <w:lang w:val="en-US"/>
        </w:rPr>
        <w:t>3A)</w:t>
      </w:r>
      <w:r w:rsidR="00E96027" w:rsidRPr="003046CA">
        <w:rPr>
          <w:rFonts w:ascii="Times New Roman" w:hAnsi="Times New Roman" w:cs="Times New Roman"/>
          <w:sz w:val="24"/>
          <w:szCs w:val="24"/>
          <w:lang w:val="en-US"/>
        </w:rPr>
        <w:t>. The</w:t>
      </w:r>
      <w:r w:rsidR="00002406" w:rsidRPr="003046CA">
        <w:rPr>
          <w:rFonts w:ascii="Times New Roman" w:hAnsi="Times New Roman" w:cs="Times New Roman"/>
          <w:sz w:val="24"/>
          <w:szCs w:val="24"/>
          <w:lang w:val="en-US"/>
        </w:rPr>
        <w:t xml:space="preserve"> reactive oxygen species</w:t>
      </w:r>
      <w:r w:rsidR="00E96027" w:rsidRPr="003046CA">
        <w:rPr>
          <w:rFonts w:ascii="Times New Roman" w:hAnsi="Times New Roman" w:cs="Times New Roman"/>
          <w:sz w:val="24"/>
          <w:szCs w:val="24"/>
          <w:lang w:val="en-US"/>
        </w:rPr>
        <w:t xml:space="preserve"> </w:t>
      </w:r>
      <w:r w:rsidR="00002406" w:rsidRPr="003046CA">
        <w:rPr>
          <w:rFonts w:ascii="Times New Roman" w:hAnsi="Times New Roman" w:cs="Times New Roman"/>
          <w:sz w:val="24"/>
          <w:szCs w:val="24"/>
          <w:lang w:val="en-US"/>
        </w:rPr>
        <w:t>(</w:t>
      </w:r>
      <w:r w:rsidR="00BC0CB5" w:rsidRPr="003046CA">
        <w:rPr>
          <w:rFonts w:ascii="Times New Roman" w:hAnsi="Times New Roman" w:cs="Times New Roman"/>
          <w:sz w:val="24"/>
          <w:szCs w:val="24"/>
          <w:lang w:val="en-US"/>
        </w:rPr>
        <w:t>ROS</w:t>
      </w:r>
      <w:r w:rsidR="00002406" w:rsidRPr="003046CA">
        <w:rPr>
          <w:rFonts w:ascii="Times New Roman" w:hAnsi="Times New Roman" w:cs="Times New Roman"/>
          <w:sz w:val="24"/>
          <w:szCs w:val="24"/>
          <w:lang w:val="en-US"/>
        </w:rPr>
        <w:t>)</w:t>
      </w:r>
      <w:r w:rsidR="00BC0CB5" w:rsidRPr="003046CA">
        <w:rPr>
          <w:rFonts w:ascii="Times New Roman" w:hAnsi="Times New Roman" w:cs="Times New Roman"/>
          <w:sz w:val="24"/>
          <w:szCs w:val="24"/>
          <w:lang w:val="en-US"/>
        </w:rPr>
        <w:t xml:space="preserve"> detoxification</w:t>
      </w:r>
      <w:r w:rsidR="00E96027" w:rsidRPr="003046CA">
        <w:rPr>
          <w:rFonts w:ascii="Times New Roman" w:hAnsi="Times New Roman" w:cs="Times New Roman"/>
          <w:sz w:val="24"/>
          <w:szCs w:val="24"/>
          <w:lang w:val="en-US"/>
        </w:rPr>
        <w:t xml:space="preserve"> genes</w:t>
      </w:r>
      <w:r w:rsidR="00B15295">
        <w:rPr>
          <w:rFonts w:ascii="Times New Roman" w:hAnsi="Times New Roman" w:cs="Times New Roman"/>
          <w:sz w:val="24"/>
          <w:szCs w:val="24"/>
          <w:lang w:val="en-US"/>
        </w:rPr>
        <w:t xml:space="preserve"> (</w:t>
      </w:r>
      <w:r w:rsidR="00FD52EB" w:rsidRPr="003046CA">
        <w:rPr>
          <w:rFonts w:ascii="Times New Roman" w:hAnsi="Times New Roman" w:cs="Times New Roman"/>
          <w:sz w:val="24"/>
          <w:szCs w:val="24"/>
          <w:lang w:val="en-US"/>
        </w:rPr>
        <w:t xml:space="preserve">SOD-2 and </w:t>
      </w:r>
      <w:proofErr w:type="spellStart"/>
      <w:r w:rsidR="00FD52EB" w:rsidRPr="003046CA">
        <w:rPr>
          <w:rFonts w:ascii="Times New Roman" w:hAnsi="Times New Roman" w:cs="Times New Roman"/>
          <w:sz w:val="24"/>
          <w:szCs w:val="24"/>
          <w:lang w:val="en-US"/>
        </w:rPr>
        <w:t>metallothioneins</w:t>
      </w:r>
      <w:proofErr w:type="spellEnd"/>
      <w:r w:rsidR="00B15295">
        <w:rPr>
          <w:rFonts w:ascii="Times New Roman" w:hAnsi="Times New Roman" w:cs="Times New Roman"/>
          <w:sz w:val="24"/>
          <w:szCs w:val="24"/>
          <w:lang w:val="en-US"/>
        </w:rPr>
        <w:t>)</w:t>
      </w:r>
      <w:r w:rsidR="00FD52EB" w:rsidRPr="003046CA">
        <w:rPr>
          <w:rFonts w:ascii="Times New Roman" w:hAnsi="Times New Roman" w:cs="Times New Roman"/>
          <w:sz w:val="24"/>
          <w:szCs w:val="24"/>
          <w:lang w:val="en-US"/>
        </w:rPr>
        <w:t>,</w:t>
      </w:r>
      <w:r w:rsidR="00E96027" w:rsidRPr="003046CA">
        <w:rPr>
          <w:rFonts w:ascii="Times New Roman" w:hAnsi="Times New Roman" w:cs="Times New Roman"/>
          <w:sz w:val="24"/>
          <w:szCs w:val="24"/>
          <w:lang w:val="en-US"/>
        </w:rPr>
        <w:t xml:space="preserve"> the </w:t>
      </w:r>
      <w:r w:rsidR="00D24E2C" w:rsidRPr="003046CA">
        <w:rPr>
          <w:rFonts w:ascii="Times New Roman" w:hAnsi="Times New Roman" w:cs="Times New Roman"/>
          <w:sz w:val="24"/>
          <w:szCs w:val="24"/>
          <w:lang w:val="en-US"/>
        </w:rPr>
        <w:t xml:space="preserve">critical </w:t>
      </w:r>
      <w:r w:rsidR="00E96027" w:rsidRPr="003046CA">
        <w:rPr>
          <w:rFonts w:ascii="Times New Roman" w:hAnsi="Times New Roman" w:cs="Times New Roman"/>
          <w:sz w:val="24"/>
          <w:szCs w:val="24"/>
          <w:lang w:val="en-US"/>
        </w:rPr>
        <w:t xml:space="preserve">glycolysis-associated gene </w:t>
      </w:r>
      <w:r w:rsidR="00B15295">
        <w:rPr>
          <w:rFonts w:ascii="Times New Roman" w:hAnsi="Times New Roman" w:cs="Times New Roman"/>
          <w:sz w:val="24"/>
          <w:szCs w:val="24"/>
          <w:lang w:val="en-US"/>
        </w:rPr>
        <w:t>(</w:t>
      </w:r>
      <w:r w:rsidR="00E96027" w:rsidRPr="003046CA">
        <w:rPr>
          <w:rFonts w:ascii="Times New Roman" w:hAnsi="Times New Roman" w:cs="Times New Roman"/>
          <w:sz w:val="24"/>
          <w:szCs w:val="24"/>
          <w:lang w:val="en-US"/>
        </w:rPr>
        <w:t>LDHA</w:t>
      </w:r>
      <w:r w:rsidR="00B15295">
        <w:rPr>
          <w:rFonts w:ascii="Times New Roman" w:hAnsi="Times New Roman" w:cs="Times New Roman"/>
          <w:sz w:val="24"/>
          <w:szCs w:val="24"/>
          <w:lang w:val="en-US"/>
        </w:rPr>
        <w:t>)</w:t>
      </w:r>
      <w:r w:rsidR="006A17F4" w:rsidRPr="003046CA">
        <w:rPr>
          <w:rFonts w:ascii="Times New Roman" w:hAnsi="Times New Roman" w:cs="Times New Roman"/>
          <w:sz w:val="24"/>
          <w:szCs w:val="24"/>
          <w:lang w:val="en-US"/>
        </w:rPr>
        <w:t>,</w:t>
      </w:r>
      <w:r w:rsidR="00E96027" w:rsidRPr="003046CA">
        <w:rPr>
          <w:rFonts w:ascii="Times New Roman" w:hAnsi="Times New Roman" w:cs="Times New Roman"/>
          <w:sz w:val="24"/>
          <w:szCs w:val="24"/>
          <w:lang w:val="en-US"/>
        </w:rPr>
        <w:t xml:space="preserve"> </w:t>
      </w:r>
      <w:r w:rsidR="00FD52EB" w:rsidRPr="003046CA">
        <w:rPr>
          <w:rFonts w:ascii="Times New Roman" w:hAnsi="Times New Roman" w:cs="Times New Roman"/>
          <w:sz w:val="24"/>
          <w:szCs w:val="24"/>
          <w:lang w:val="en-US"/>
        </w:rPr>
        <w:t>and t</w:t>
      </w:r>
      <w:r w:rsidR="00BC0CB5" w:rsidRPr="003046CA">
        <w:rPr>
          <w:rFonts w:ascii="Times New Roman" w:hAnsi="Times New Roman" w:cs="Times New Roman"/>
          <w:sz w:val="24"/>
          <w:szCs w:val="24"/>
          <w:lang w:val="en-US"/>
        </w:rPr>
        <w:t xml:space="preserve">he </w:t>
      </w:r>
      <w:r w:rsidR="00E96027" w:rsidRPr="003046CA">
        <w:rPr>
          <w:rFonts w:ascii="Times New Roman" w:hAnsi="Times New Roman" w:cs="Times New Roman"/>
          <w:sz w:val="24"/>
          <w:szCs w:val="24"/>
          <w:lang w:val="en-US"/>
        </w:rPr>
        <w:t xml:space="preserve">genes </w:t>
      </w:r>
      <w:r w:rsidR="00C65C1F" w:rsidRPr="003046CA">
        <w:rPr>
          <w:rFonts w:ascii="Times New Roman" w:hAnsi="Times New Roman" w:cs="Times New Roman"/>
          <w:sz w:val="24"/>
          <w:szCs w:val="24"/>
          <w:lang w:val="en-US"/>
        </w:rPr>
        <w:t>regulating</w:t>
      </w:r>
      <w:r w:rsidR="00E96027" w:rsidRPr="003046CA">
        <w:rPr>
          <w:rFonts w:ascii="Times New Roman" w:hAnsi="Times New Roman" w:cs="Times New Roman"/>
          <w:sz w:val="24"/>
          <w:szCs w:val="24"/>
          <w:lang w:val="en-US"/>
        </w:rPr>
        <w:t xml:space="preserve"> </w:t>
      </w:r>
      <w:r w:rsidR="00BC0CB5" w:rsidRPr="003046CA">
        <w:rPr>
          <w:rFonts w:ascii="Times New Roman" w:hAnsi="Times New Roman" w:cs="Times New Roman"/>
          <w:sz w:val="24"/>
          <w:szCs w:val="24"/>
          <w:lang w:val="en-US"/>
        </w:rPr>
        <w:t>NAD</w:t>
      </w:r>
      <w:r w:rsidR="00472590" w:rsidRPr="003046CA">
        <w:rPr>
          <w:rFonts w:ascii="Times New Roman" w:hAnsi="Times New Roman" w:cs="Times New Roman"/>
          <w:sz w:val="24"/>
          <w:szCs w:val="24"/>
          <w:vertAlign w:val="superscript"/>
          <w:lang w:val="en-US"/>
        </w:rPr>
        <w:t>+</w:t>
      </w:r>
      <w:r w:rsidR="00BC0CB5" w:rsidRPr="003046CA">
        <w:rPr>
          <w:rFonts w:ascii="Times New Roman" w:hAnsi="Times New Roman" w:cs="Times New Roman"/>
          <w:sz w:val="24"/>
          <w:szCs w:val="24"/>
          <w:lang w:val="en-US"/>
        </w:rPr>
        <w:t>/NADH</w:t>
      </w:r>
      <w:r w:rsidR="00B15295">
        <w:rPr>
          <w:rFonts w:ascii="Times New Roman" w:hAnsi="Times New Roman" w:cs="Times New Roman"/>
          <w:sz w:val="24"/>
          <w:szCs w:val="24"/>
          <w:lang w:val="en-US"/>
        </w:rPr>
        <w:t xml:space="preserve"> levels (</w:t>
      </w:r>
      <w:r w:rsidR="00FD52EB" w:rsidRPr="003046CA">
        <w:rPr>
          <w:rFonts w:ascii="Times New Roman" w:hAnsi="Times New Roman" w:cs="Times New Roman"/>
          <w:sz w:val="24"/>
          <w:szCs w:val="24"/>
          <w:lang w:val="en-US"/>
        </w:rPr>
        <w:t>NNMT, NAMPT and KYNU</w:t>
      </w:r>
      <w:r w:rsidR="00B15295">
        <w:rPr>
          <w:rFonts w:ascii="Times New Roman" w:hAnsi="Times New Roman" w:cs="Times New Roman"/>
          <w:sz w:val="24"/>
          <w:szCs w:val="24"/>
          <w:lang w:val="en-US"/>
        </w:rPr>
        <w:t>)</w:t>
      </w:r>
      <w:r w:rsidR="008E0972" w:rsidRPr="003046CA">
        <w:rPr>
          <w:rFonts w:ascii="Times New Roman" w:hAnsi="Times New Roman" w:cs="Times New Roman"/>
          <w:sz w:val="24"/>
          <w:szCs w:val="24"/>
          <w:lang w:val="en-US"/>
        </w:rPr>
        <w:t xml:space="preserve">, were </w:t>
      </w:r>
      <w:r w:rsidR="000E4249">
        <w:rPr>
          <w:rFonts w:ascii="Times New Roman" w:hAnsi="Times New Roman" w:cs="Times New Roman"/>
          <w:sz w:val="24"/>
          <w:szCs w:val="24"/>
          <w:lang w:val="en-US"/>
        </w:rPr>
        <w:t xml:space="preserve">significantly </w:t>
      </w:r>
      <w:r w:rsidR="00FD52EB" w:rsidRPr="003046CA">
        <w:rPr>
          <w:rFonts w:ascii="Times New Roman" w:hAnsi="Times New Roman" w:cs="Times New Roman"/>
          <w:sz w:val="24"/>
          <w:szCs w:val="24"/>
          <w:lang w:val="en-US"/>
        </w:rPr>
        <w:t>up-regulated in Melmet 5</w:t>
      </w:r>
      <w:r w:rsidR="00E96027" w:rsidRPr="003046CA">
        <w:rPr>
          <w:rFonts w:ascii="Times New Roman" w:hAnsi="Times New Roman" w:cs="Times New Roman"/>
          <w:sz w:val="24"/>
          <w:szCs w:val="24"/>
          <w:lang w:val="en-US"/>
        </w:rPr>
        <w:t xml:space="preserve"> </w:t>
      </w:r>
      <w:r w:rsidR="001A0EC6" w:rsidRPr="003046CA">
        <w:rPr>
          <w:rFonts w:ascii="Times New Roman" w:hAnsi="Times New Roman" w:cs="Times New Roman"/>
          <w:sz w:val="24"/>
          <w:szCs w:val="24"/>
          <w:lang w:val="en-US"/>
        </w:rPr>
        <w:t xml:space="preserve">cells </w:t>
      </w:r>
      <w:r w:rsidR="00E048A1" w:rsidRPr="003046CA">
        <w:rPr>
          <w:rFonts w:ascii="Times New Roman" w:hAnsi="Times New Roman" w:cs="Times New Roman"/>
          <w:sz w:val="24"/>
          <w:szCs w:val="24"/>
          <w:lang w:val="en-US"/>
        </w:rPr>
        <w:t>(Fig</w:t>
      </w:r>
      <w:r w:rsidR="000D4FDB" w:rsidRPr="003046CA">
        <w:rPr>
          <w:rFonts w:ascii="Times New Roman" w:hAnsi="Times New Roman" w:cs="Times New Roman"/>
          <w:sz w:val="24"/>
          <w:szCs w:val="24"/>
          <w:lang w:val="en-US"/>
        </w:rPr>
        <w:t>. </w:t>
      </w:r>
      <w:r w:rsidR="00E048A1" w:rsidRPr="003046CA">
        <w:rPr>
          <w:rFonts w:ascii="Times New Roman" w:hAnsi="Times New Roman" w:cs="Times New Roman"/>
          <w:sz w:val="24"/>
          <w:szCs w:val="24"/>
          <w:lang w:val="en-US"/>
        </w:rPr>
        <w:t>3A)</w:t>
      </w:r>
      <w:r w:rsidR="000E5C7E" w:rsidRPr="003046CA">
        <w:rPr>
          <w:rFonts w:ascii="Times New Roman" w:hAnsi="Times New Roman" w:cs="Times New Roman"/>
          <w:sz w:val="24"/>
          <w:szCs w:val="24"/>
          <w:lang w:val="en-US"/>
        </w:rPr>
        <w:t xml:space="preserve">. </w:t>
      </w:r>
      <w:r w:rsidR="00C01391">
        <w:rPr>
          <w:rFonts w:ascii="Times New Roman" w:hAnsi="Times New Roman" w:cs="Times New Roman"/>
          <w:sz w:val="24"/>
          <w:szCs w:val="24"/>
          <w:lang w:val="en-US"/>
        </w:rPr>
        <w:t>O</w:t>
      </w:r>
      <w:r w:rsidR="00C01391" w:rsidRPr="003046CA">
        <w:rPr>
          <w:rFonts w:ascii="Times New Roman" w:hAnsi="Times New Roman" w:cs="Times New Roman"/>
          <w:sz w:val="24"/>
          <w:szCs w:val="24"/>
          <w:lang w:val="en-US"/>
        </w:rPr>
        <w:t>n the contrary</w:t>
      </w:r>
      <w:r w:rsidR="00C01391">
        <w:rPr>
          <w:rFonts w:ascii="Times New Roman" w:hAnsi="Times New Roman" w:cs="Times New Roman"/>
          <w:sz w:val="24"/>
          <w:szCs w:val="24"/>
          <w:lang w:val="en-US"/>
        </w:rPr>
        <w:t>,</w:t>
      </w:r>
      <w:r w:rsidR="00C01391" w:rsidRPr="003046CA">
        <w:rPr>
          <w:rFonts w:ascii="Times New Roman" w:hAnsi="Times New Roman" w:cs="Times New Roman"/>
          <w:sz w:val="24"/>
          <w:szCs w:val="24"/>
          <w:lang w:val="en-US"/>
        </w:rPr>
        <w:t xml:space="preserve"> </w:t>
      </w:r>
      <w:r w:rsidR="00C01391">
        <w:rPr>
          <w:rFonts w:ascii="Times New Roman" w:hAnsi="Times New Roman" w:cs="Times New Roman"/>
          <w:sz w:val="24"/>
          <w:szCs w:val="24"/>
          <w:lang w:val="en-US"/>
        </w:rPr>
        <w:t>t</w:t>
      </w:r>
      <w:r w:rsidR="00E96027" w:rsidRPr="003046CA">
        <w:rPr>
          <w:rFonts w:ascii="Times New Roman" w:hAnsi="Times New Roman" w:cs="Times New Roman"/>
          <w:sz w:val="24"/>
          <w:szCs w:val="24"/>
          <w:lang w:val="en-US"/>
        </w:rPr>
        <w:t xml:space="preserve">he gene </w:t>
      </w:r>
      <w:r w:rsidR="000E4249">
        <w:rPr>
          <w:rFonts w:ascii="Times New Roman" w:hAnsi="Times New Roman" w:cs="Times New Roman"/>
          <w:sz w:val="24"/>
          <w:szCs w:val="24"/>
          <w:lang w:val="en-US"/>
        </w:rPr>
        <w:t xml:space="preserve">involved in </w:t>
      </w:r>
      <w:r w:rsidR="00E96027" w:rsidRPr="003046CA">
        <w:rPr>
          <w:rFonts w:ascii="Times New Roman" w:hAnsi="Times New Roman" w:cs="Times New Roman"/>
          <w:sz w:val="24"/>
          <w:szCs w:val="24"/>
          <w:lang w:val="en-US"/>
        </w:rPr>
        <w:t xml:space="preserve">mitochondrial </w:t>
      </w:r>
      <w:r w:rsidR="006A17F4" w:rsidRPr="003046CA">
        <w:rPr>
          <w:rFonts w:ascii="Times New Roman" w:hAnsi="Times New Roman" w:cs="Times New Roman"/>
          <w:sz w:val="24"/>
          <w:szCs w:val="24"/>
          <w:lang w:val="en-US"/>
        </w:rPr>
        <w:t>biogenesis/</w:t>
      </w:r>
      <w:r w:rsidR="00E96027" w:rsidRPr="003046CA">
        <w:rPr>
          <w:rFonts w:ascii="Times New Roman" w:hAnsi="Times New Roman" w:cs="Times New Roman"/>
          <w:sz w:val="24"/>
          <w:szCs w:val="24"/>
          <w:lang w:val="en-US"/>
        </w:rPr>
        <w:t>activity,</w:t>
      </w:r>
      <w:r w:rsidR="0009607B" w:rsidRPr="003046CA">
        <w:rPr>
          <w:rFonts w:ascii="Times New Roman" w:hAnsi="Times New Roman" w:cs="Times New Roman"/>
          <w:sz w:val="24"/>
          <w:szCs w:val="24"/>
          <w:lang w:val="en-US"/>
        </w:rPr>
        <w:t xml:space="preserve"> PGC1</w:t>
      </w:r>
      <w:r w:rsidR="001F2C51" w:rsidRPr="003046CA">
        <w:rPr>
          <w:rFonts w:ascii="Times New Roman" w:hAnsi="Times New Roman" w:cs="Times New Roman"/>
          <w:sz w:val="24"/>
          <w:szCs w:val="24"/>
          <w:lang w:val="en-US"/>
        </w:rPr>
        <w:t>-</w:t>
      </w:r>
      <w:r w:rsidR="0009607B" w:rsidRPr="003046CA">
        <w:rPr>
          <w:rFonts w:ascii="Times New Roman" w:hAnsi="Times New Roman" w:cs="Times New Roman"/>
          <w:sz w:val="24"/>
          <w:szCs w:val="24"/>
          <w:lang w:val="en-US"/>
        </w:rPr>
        <w:t>α was</w:t>
      </w:r>
      <w:r w:rsidR="001A0EC6" w:rsidRPr="003046CA">
        <w:rPr>
          <w:rFonts w:ascii="Times New Roman" w:hAnsi="Times New Roman" w:cs="Times New Roman"/>
          <w:sz w:val="24"/>
          <w:szCs w:val="24"/>
          <w:lang w:val="en-US"/>
        </w:rPr>
        <w:t xml:space="preserve"> </w:t>
      </w:r>
      <w:r w:rsidR="0009607B" w:rsidRPr="003046CA">
        <w:rPr>
          <w:rFonts w:ascii="Times New Roman" w:hAnsi="Times New Roman" w:cs="Times New Roman"/>
          <w:sz w:val="24"/>
          <w:szCs w:val="24"/>
          <w:lang w:val="en-US"/>
        </w:rPr>
        <w:t>down-regulated</w:t>
      </w:r>
      <w:r w:rsidR="006A6273">
        <w:rPr>
          <w:rFonts w:ascii="Times New Roman" w:hAnsi="Times New Roman" w:cs="Times New Roman"/>
          <w:sz w:val="24"/>
          <w:szCs w:val="24"/>
          <w:lang w:val="en-US"/>
        </w:rPr>
        <w:t xml:space="preserve"> in Melmet 5</w:t>
      </w:r>
      <w:r w:rsidR="006A17F4" w:rsidRPr="003046CA">
        <w:rPr>
          <w:rFonts w:ascii="Times New Roman" w:hAnsi="Times New Roman" w:cs="Times New Roman"/>
          <w:sz w:val="24"/>
          <w:szCs w:val="24"/>
          <w:lang w:val="en-US"/>
        </w:rPr>
        <w:t xml:space="preserve">, which </w:t>
      </w:r>
      <w:r w:rsidR="009034FF" w:rsidRPr="003046CA">
        <w:rPr>
          <w:rFonts w:ascii="Times New Roman" w:hAnsi="Times New Roman" w:cs="Times New Roman"/>
          <w:sz w:val="24"/>
          <w:szCs w:val="24"/>
          <w:lang w:val="en-US"/>
        </w:rPr>
        <w:t>was further</w:t>
      </w:r>
      <w:r w:rsidR="00FA0F93" w:rsidRPr="003046CA">
        <w:rPr>
          <w:rFonts w:ascii="Times New Roman" w:hAnsi="Times New Roman" w:cs="Times New Roman"/>
          <w:sz w:val="24"/>
          <w:szCs w:val="24"/>
          <w:lang w:val="en-US"/>
        </w:rPr>
        <w:t xml:space="preserve"> </w:t>
      </w:r>
      <w:r w:rsidR="00FA0F93" w:rsidRPr="003046CA">
        <w:rPr>
          <w:rFonts w:ascii="Times New Roman" w:hAnsi="Times New Roman" w:cs="Times New Roman"/>
          <w:sz w:val="24"/>
          <w:szCs w:val="24"/>
          <w:lang w:val="en-US"/>
        </w:rPr>
        <w:lastRenderedPageBreak/>
        <w:t>verified by Western blotting (Fig</w:t>
      </w:r>
      <w:r w:rsidR="000D4FDB" w:rsidRPr="003046CA">
        <w:rPr>
          <w:rFonts w:ascii="Times New Roman" w:hAnsi="Times New Roman" w:cs="Times New Roman"/>
          <w:sz w:val="24"/>
          <w:szCs w:val="24"/>
          <w:lang w:val="en-US"/>
        </w:rPr>
        <w:t xml:space="preserve">. </w:t>
      </w:r>
      <w:r w:rsidR="00FA0F93" w:rsidRPr="003046CA">
        <w:rPr>
          <w:rFonts w:ascii="Times New Roman" w:hAnsi="Times New Roman" w:cs="Times New Roman"/>
          <w:sz w:val="24"/>
          <w:szCs w:val="24"/>
          <w:lang w:val="en-US"/>
        </w:rPr>
        <w:t>3</w:t>
      </w:r>
      <w:r w:rsidR="00C01391">
        <w:rPr>
          <w:rFonts w:ascii="Times New Roman" w:hAnsi="Times New Roman" w:cs="Times New Roman"/>
          <w:sz w:val="24"/>
          <w:szCs w:val="24"/>
          <w:lang w:val="en-US"/>
        </w:rPr>
        <w:t>B</w:t>
      </w:r>
      <w:r w:rsidR="00FA0F93" w:rsidRPr="003046CA">
        <w:rPr>
          <w:rFonts w:ascii="Times New Roman" w:hAnsi="Times New Roman" w:cs="Times New Roman"/>
          <w:sz w:val="24"/>
          <w:szCs w:val="24"/>
          <w:lang w:val="en-US"/>
        </w:rPr>
        <w:t xml:space="preserve">). </w:t>
      </w:r>
      <w:r w:rsidR="0009607B" w:rsidRPr="003046CA">
        <w:rPr>
          <w:rFonts w:ascii="Times New Roman" w:hAnsi="Times New Roman" w:cs="Times New Roman"/>
          <w:sz w:val="24"/>
          <w:szCs w:val="24"/>
          <w:lang w:val="en-US"/>
        </w:rPr>
        <w:t xml:space="preserve">Furthermore, </w:t>
      </w:r>
      <w:r w:rsidR="00E623E2" w:rsidRPr="003046CA">
        <w:rPr>
          <w:rFonts w:ascii="Times New Roman" w:hAnsi="Times New Roman" w:cs="Times New Roman"/>
          <w:sz w:val="24"/>
          <w:szCs w:val="24"/>
          <w:lang w:val="en-US"/>
        </w:rPr>
        <w:t xml:space="preserve">the </w:t>
      </w:r>
      <w:r w:rsidR="00176A18" w:rsidRPr="003046CA">
        <w:rPr>
          <w:rFonts w:ascii="Times New Roman" w:hAnsi="Times New Roman" w:cs="Times New Roman"/>
          <w:sz w:val="24"/>
          <w:szCs w:val="24"/>
          <w:lang w:val="en-US"/>
        </w:rPr>
        <w:t>lower</w:t>
      </w:r>
      <w:r w:rsidR="0009607B" w:rsidRPr="003046CA">
        <w:rPr>
          <w:rFonts w:ascii="Times New Roman" w:hAnsi="Times New Roman" w:cs="Times New Roman"/>
          <w:sz w:val="24"/>
          <w:szCs w:val="24"/>
          <w:lang w:val="en-US"/>
        </w:rPr>
        <w:t xml:space="preserve"> expression of PGC1</w:t>
      </w:r>
      <w:r w:rsidR="001F2C51" w:rsidRPr="003046CA">
        <w:rPr>
          <w:rFonts w:ascii="Times New Roman" w:hAnsi="Times New Roman" w:cs="Times New Roman"/>
          <w:sz w:val="24"/>
          <w:szCs w:val="24"/>
          <w:lang w:val="en-US"/>
        </w:rPr>
        <w:t>-</w:t>
      </w:r>
      <w:r w:rsidR="00401864" w:rsidRPr="003046CA">
        <w:rPr>
          <w:rFonts w:ascii="Times New Roman" w:hAnsi="Times New Roman" w:cs="Times New Roman"/>
          <w:sz w:val="24"/>
          <w:szCs w:val="24"/>
          <w:lang w:val="en-US"/>
        </w:rPr>
        <w:t>α</w:t>
      </w:r>
      <w:r w:rsidR="0009607B" w:rsidRPr="003046CA">
        <w:rPr>
          <w:rFonts w:ascii="Times New Roman" w:hAnsi="Times New Roman" w:cs="Times New Roman"/>
          <w:sz w:val="24"/>
          <w:szCs w:val="24"/>
          <w:lang w:val="en-US"/>
        </w:rPr>
        <w:t xml:space="preserve"> was identified in the migrated </w:t>
      </w:r>
      <w:r w:rsidR="0009607B" w:rsidRPr="003046CA">
        <w:rPr>
          <w:rFonts w:ascii="Times New Roman" w:hAnsi="Times New Roman" w:cs="Times New Roman"/>
          <w:i/>
          <w:sz w:val="24"/>
          <w:szCs w:val="24"/>
          <w:lang w:val="en-US"/>
        </w:rPr>
        <w:t xml:space="preserve">versus </w:t>
      </w:r>
      <w:r w:rsidR="0009607B" w:rsidRPr="003046CA">
        <w:rPr>
          <w:rFonts w:ascii="Times New Roman" w:hAnsi="Times New Roman" w:cs="Times New Roman"/>
          <w:sz w:val="24"/>
          <w:szCs w:val="24"/>
          <w:lang w:val="en-US"/>
        </w:rPr>
        <w:t xml:space="preserve">the non-migrated </w:t>
      </w:r>
      <w:r w:rsidR="00176A18" w:rsidRPr="003046CA">
        <w:rPr>
          <w:rFonts w:ascii="Times New Roman" w:hAnsi="Times New Roman" w:cs="Times New Roman"/>
          <w:sz w:val="24"/>
          <w:szCs w:val="24"/>
          <w:lang w:val="en-US"/>
        </w:rPr>
        <w:t>Melmet 5 cells</w:t>
      </w:r>
      <w:r w:rsidR="006A6273">
        <w:rPr>
          <w:rFonts w:ascii="Times New Roman" w:hAnsi="Times New Roman" w:cs="Times New Roman"/>
          <w:sz w:val="24"/>
          <w:szCs w:val="24"/>
          <w:lang w:val="en-US"/>
        </w:rPr>
        <w:t>, and t</w:t>
      </w:r>
      <w:r w:rsidR="00401864" w:rsidRPr="003046CA">
        <w:rPr>
          <w:rFonts w:ascii="Times New Roman" w:hAnsi="Times New Roman" w:cs="Times New Roman"/>
          <w:sz w:val="24"/>
          <w:szCs w:val="24"/>
          <w:lang w:val="en-US"/>
        </w:rPr>
        <w:t>he</w:t>
      </w:r>
      <w:r w:rsidR="00176A18" w:rsidRPr="003046CA">
        <w:rPr>
          <w:rFonts w:ascii="Times New Roman" w:hAnsi="Times New Roman" w:cs="Times New Roman"/>
          <w:sz w:val="24"/>
          <w:szCs w:val="24"/>
          <w:lang w:val="en-US"/>
        </w:rPr>
        <w:t xml:space="preserve"> </w:t>
      </w:r>
      <w:r w:rsidR="004202F1" w:rsidRPr="003046CA">
        <w:rPr>
          <w:rFonts w:ascii="Times New Roman" w:hAnsi="Times New Roman" w:cs="Times New Roman"/>
          <w:sz w:val="24"/>
          <w:szCs w:val="24"/>
          <w:lang w:val="en-US"/>
        </w:rPr>
        <w:t xml:space="preserve">lowest </w:t>
      </w:r>
      <w:r w:rsidR="00176A18" w:rsidRPr="003046CA">
        <w:rPr>
          <w:rFonts w:ascii="Times New Roman" w:hAnsi="Times New Roman" w:cs="Times New Roman"/>
          <w:sz w:val="24"/>
          <w:szCs w:val="24"/>
          <w:lang w:val="en-US"/>
        </w:rPr>
        <w:t>PGC1</w:t>
      </w:r>
      <w:r w:rsidR="001F2C51" w:rsidRPr="003046CA">
        <w:rPr>
          <w:rFonts w:ascii="Times New Roman" w:hAnsi="Times New Roman" w:cs="Times New Roman"/>
          <w:sz w:val="24"/>
          <w:szCs w:val="24"/>
          <w:lang w:val="en-US"/>
        </w:rPr>
        <w:t>-</w:t>
      </w:r>
      <w:r w:rsidR="00176A18" w:rsidRPr="003046CA">
        <w:rPr>
          <w:rFonts w:ascii="Times New Roman" w:hAnsi="Times New Roman" w:cs="Times New Roman"/>
          <w:sz w:val="24"/>
          <w:szCs w:val="24"/>
          <w:lang w:val="en-US"/>
        </w:rPr>
        <w:t>α</w:t>
      </w:r>
      <w:r w:rsidR="00401864" w:rsidRPr="003046CA">
        <w:rPr>
          <w:rFonts w:ascii="Times New Roman" w:hAnsi="Times New Roman" w:cs="Times New Roman"/>
          <w:sz w:val="24"/>
          <w:szCs w:val="24"/>
          <w:lang w:val="en-US"/>
        </w:rPr>
        <w:t xml:space="preserve"> expression was </w:t>
      </w:r>
      <w:r w:rsidR="004202F1" w:rsidRPr="003046CA">
        <w:rPr>
          <w:rFonts w:ascii="Times New Roman" w:hAnsi="Times New Roman" w:cs="Times New Roman"/>
          <w:sz w:val="24"/>
          <w:szCs w:val="24"/>
          <w:lang w:val="en-US"/>
        </w:rPr>
        <w:t>observed</w:t>
      </w:r>
      <w:r w:rsidR="00401864" w:rsidRPr="003046CA">
        <w:rPr>
          <w:rFonts w:ascii="Times New Roman" w:hAnsi="Times New Roman" w:cs="Times New Roman"/>
          <w:sz w:val="24"/>
          <w:szCs w:val="24"/>
          <w:lang w:val="en-US"/>
        </w:rPr>
        <w:t xml:space="preserve"> in the migrated cells </w:t>
      </w:r>
      <w:r w:rsidR="00717C1C">
        <w:rPr>
          <w:rFonts w:ascii="Times New Roman" w:hAnsi="Times New Roman" w:cs="Times New Roman"/>
          <w:sz w:val="24"/>
          <w:szCs w:val="24"/>
          <w:lang w:val="en-US"/>
        </w:rPr>
        <w:t>stimulated with S100A4</w:t>
      </w:r>
      <w:r w:rsidR="002C01E4">
        <w:rPr>
          <w:rFonts w:ascii="Times New Roman" w:hAnsi="Times New Roman" w:cs="Times New Roman"/>
          <w:sz w:val="24"/>
          <w:szCs w:val="24"/>
          <w:lang w:val="en-US"/>
        </w:rPr>
        <w:t xml:space="preserve"> </w:t>
      </w:r>
      <w:r w:rsidR="00401864" w:rsidRPr="003046CA">
        <w:rPr>
          <w:rFonts w:ascii="Times New Roman" w:hAnsi="Times New Roman" w:cs="Times New Roman"/>
          <w:sz w:val="24"/>
          <w:szCs w:val="24"/>
          <w:lang w:val="en-US"/>
        </w:rPr>
        <w:t>(Fig</w:t>
      </w:r>
      <w:r w:rsidR="000D4FDB" w:rsidRPr="003046CA">
        <w:rPr>
          <w:rFonts w:ascii="Times New Roman" w:hAnsi="Times New Roman" w:cs="Times New Roman"/>
          <w:sz w:val="24"/>
          <w:szCs w:val="24"/>
          <w:lang w:val="en-US"/>
        </w:rPr>
        <w:t>. </w:t>
      </w:r>
      <w:r w:rsidR="00401864" w:rsidRPr="003046CA">
        <w:rPr>
          <w:rFonts w:ascii="Times New Roman" w:hAnsi="Times New Roman" w:cs="Times New Roman"/>
          <w:sz w:val="24"/>
          <w:szCs w:val="24"/>
          <w:lang w:val="en-US"/>
        </w:rPr>
        <w:t>3</w:t>
      </w:r>
      <w:r w:rsidR="006A6273">
        <w:rPr>
          <w:rFonts w:ascii="Times New Roman" w:hAnsi="Times New Roman" w:cs="Times New Roman"/>
          <w:sz w:val="24"/>
          <w:szCs w:val="24"/>
          <w:lang w:val="en-US"/>
        </w:rPr>
        <w:t>C</w:t>
      </w:r>
      <w:r w:rsidR="00401864" w:rsidRPr="003046CA">
        <w:rPr>
          <w:rFonts w:ascii="Times New Roman" w:hAnsi="Times New Roman" w:cs="Times New Roman"/>
          <w:sz w:val="24"/>
          <w:szCs w:val="24"/>
          <w:lang w:val="en-US"/>
        </w:rPr>
        <w:t>).</w:t>
      </w:r>
      <w:r w:rsidR="00A44736" w:rsidRPr="003046CA">
        <w:rPr>
          <w:rFonts w:ascii="Times New Roman" w:hAnsi="Times New Roman" w:cs="Times New Roman"/>
          <w:sz w:val="24"/>
          <w:szCs w:val="24"/>
          <w:lang w:val="en-US"/>
        </w:rPr>
        <w:t xml:space="preserve"> Based on the</w:t>
      </w:r>
      <w:r w:rsidR="008E0972" w:rsidRPr="003046CA">
        <w:rPr>
          <w:rFonts w:ascii="Times New Roman" w:hAnsi="Times New Roman" w:cs="Times New Roman"/>
          <w:sz w:val="24"/>
          <w:szCs w:val="24"/>
          <w:lang w:val="en-US"/>
        </w:rPr>
        <w:t>se</w:t>
      </w:r>
      <w:r w:rsidR="00A44736" w:rsidRPr="003046CA">
        <w:rPr>
          <w:rFonts w:ascii="Times New Roman" w:hAnsi="Times New Roman" w:cs="Times New Roman"/>
          <w:sz w:val="24"/>
          <w:szCs w:val="24"/>
          <w:lang w:val="en-US"/>
        </w:rPr>
        <w:t xml:space="preserve"> </w:t>
      </w:r>
      <w:r w:rsidR="008E0972" w:rsidRPr="003046CA">
        <w:rPr>
          <w:rFonts w:ascii="Times New Roman" w:hAnsi="Times New Roman" w:cs="Times New Roman"/>
          <w:sz w:val="24"/>
          <w:szCs w:val="24"/>
          <w:lang w:val="en-US"/>
        </w:rPr>
        <w:t>results</w:t>
      </w:r>
      <w:r w:rsidR="00A44736" w:rsidRPr="003046CA">
        <w:rPr>
          <w:rFonts w:ascii="Times New Roman" w:hAnsi="Times New Roman" w:cs="Times New Roman"/>
          <w:sz w:val="24"/>
          <w:szCs w:val="24"/>
          <w:lang w:val="en-US"/>
        </w:rPr>
        <w:t>, we hypothesize</w:t>
      </w:r>
      <w:r w:rsidR="008E0972" w:rsidRPr="003046CA">
        <w:rPr>
          <w:rFonts w:ascii="Times New Roman" w:hAnsi="Times New Roman" w:cs="Times New Roman"/>
          <w:sz w:val="24"/>
          <w:szCs w:val="24"/>
          <w:lang w:val="en-US"/>
        </w:rPr>
        <w:t>d</w:t>
      </w:r>
      <w:r w:rsidR="00A44736" w:rsidRPr="003046CA">
        <w:rPr>
          <w:rFonts w:ascii="Times New Roman" w:hAnsi="Times New Roman" w:cs="Times New Roman"/>
          <w:sz w:val="24"/>
          <w:szCs w:val="24"/>
          <w:lang w:val="en-US"/>
        </w:rPr>
        <w:t xml:space="preserve"> that extracellular S100A4 adjus</w:t>
      </w:r>
      <w:r w:rsidR="00485342" w:rsidRPr="003046CA">
        <w:rPr>
          <w:rFonts w:ascii="Times New Roman" w:hAnsi="Times New Roman" w:cs="Times New Roman"/>
          <w:sz w:val="24"/>
          <w:szCs w:val="24"/>
          <w:lang w:val="en-US"/>
        </w:rPr>
        <w:t>t</w:t>
      </w:r>
      <w:r w:rsidR="00B05EF6">
        <w:rPr>
          <w:rFonts w:ascii="Times New Roman" w:hAnsi="Times New Roman" w:cs="Times New Roman"/>
          <w:sz w:val="24"/>
          <w:szCs w:val="24"/>
          <w:lang w:val="en-US"/>
        </w:rPr>
        <w:t>s</w:t>
      </w:r>
      <w:r w:rsidR="00485342" w:rsidRPr="003046CA">
        <w:rPr>
          <w:rFonts w:ascii="Times New Roman" w:hAnsi="Times New Roman" w:cs="Times New Roman"/>
          <w:sz w:val="24"/>
          <w:szCs w:val="24"/>
          <w:lang w:val="en-US"/>
        </w:rPr>
        <w:t xml:space="preserve"> </w:t>
      </w:r>
      <w:r w:rsidR="00485342" w:rsidRPr="00FD2DD1">
        <w:rPr>
          <w:rFonts w:ascii="Times New Roman" w:hAnsi="Times New Roman" w:cs="Times New Roman"/>
          <w:sz w:val="24"/>
          <w:szCs w:val="24"/>
          <w:lang w:val="en-US"/>
        </w:rPr>
        <w:t>cellular metabolism to support</w:t>
      </w:r>
      <w:r w:rsidR="00A44736" w:rsidRPr="00FD2DD1">
        <w:rPr>
          <w:rFonts w:ascii="Times New Roman" w:hAnsi="Times New Roman" w:cs="Times New Roman"/>
          <w:sz w:val="24"/>
          <w:szCs w:val="24"/>
          <w:lang w:val="en-US"/>
        </w:rPr>
        <w:t xml:space="preserve"> </w:t>
      </w:r>
      <w:r w:rsidR="006A6273">
        <w:rPr>
          <w:rFonts w:ascii="Times New Roman" w:hAnsi="Times New Roman" w:cs="Times New Roman"/>
          <w:sz w:val="24"/>
          <w:szCs w:val="24"/>
          <w:lang w:val="en-US"/>
        </w:rPr>
        <w:t>the</w:t>
      </w:r>
      <w:r w:rsidR="00A44736" w:rsidRPr="00FD2DD1">
        <w:rPr>
          <w:rFonts w:ascii="Times New Roman" w:hAnsi="Times New Roman" w:cs="Times New Roman"/>
          <w:sz w:val="24"/>
          <w:szCs w:val="24"/>
          <w:lang w:val="en-US"/>
        </w:rPr>
        <w:t xml:space="preserve"> invasive phenotype</w:t>
      </w:r>
      <w:r w:rsidR="00E048A1" w:rsidRPr="00FD2DD1">
        <w:rPr>
          <w:rFonts w:ascii="Times New Roman" w:hAnsi="Times New Roman" w:cs="Times New Roman"/>
          <w:sz w:val="24"/>
          <w:szCs w:val="24"/>
          <w:lang w:val="en-US"/>
        </w:rPr>
        <w:t>.</w:t>
      </w:r>
    </w:p>
    <w:p w:rsidR="00481EF9" w:rsidRPr="00FD2DD1" w:rsidRDefault="00302756" w:rsidP="00307899">
      <w:pPr>
        <w:pStyle w:val="Heading2"/>
        <w:spacing w:before="0" w:line="480" w:lineRule="auto"/>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3.4. </w:t>
      </w:r>
      <w:r w:rsidR="00057DE3" w:rsidRPr="00FD2DD1">
        <w:rPr>
          <w:rFonts w:ascii="Times New Roman" w:hAnsi="Times New Roman" w:cs="Times New Roman"/>
          <w:color w:val="auto"/>
          <w:sz w:val="24"/>
          <w:szCs w:val="24"/>
          <w:lang w:val="en-US"/>
        </w:rPr>
        <w:t xml:space="preserve">S100A4 </w:t>
      </w:r>
      <w:r w:rsidR="006A17F4" w:rsidRPr="00FD2DD1">
        <w:rPr>
          <w:rFonts w:ascii="Times New Roman" w:hAnsi="Times New Roman" w:cs="Times New Roman"/>
          <w:color w:val="auto"/>
          <w:sz w:val="24"/>
          <w:szCs w:val="24"/>
          <w:lang w:val="en-US"/>
        </w:rPr>
        <w:t>suppresses</w:t>
      </w:r>
      <w:r w:rsidR="00733BD6" w:rsidRPr="00FD2DD1">
        <w:rPr>
          <w:rFonts w:ascii="Times New Roman" w:hAnsi="Times New Roman" w:cs="Times New Roman"/>
          <w:color w:val="auto"/>
          <w:sz w:val="24"/>
          <w:szCs w:val="24"/>
          <w:lang w:val="en-US"/>
        </w:rPr>
        <w:t xml:space="preserve"> mitochondrial activity and potentiates glycolysis </w:t>
      </w:r>
    </w:p>
    <w:p w:rsidR="00C65C1F" w:rsidRPr="002447CC" w:rsidRDefault="00481EF9" w:rsidP="00307899">
      <w:pPr>
        <w:spacing w:after="0" w:line="480" w:lineRule="auto"/>
        <w:rPr>
          <w:rFonts w:ascii="Times New Roman" w:hAnsi="Times New Roman" w:cs="Times New Roman"/>
          <w:sz w:val="24"/>
          <w:szCs w:val="24"/>
          <w:lang w:val="en-US"/>
        </w:rPr>
      </w:pPr>
      <w:r w:rsidRPr="00FD2DD1">
        <w:rPr>
          <w:rFonts w:ascii="Times New Roman" w:hAnsi="Times New Roman" w:cs="Times New Roman"/>
          <w:sz w:val="24"/>
          <w:szCs w:val="24"/>
          <w:lang w:val="en-US"/>
        </w:rPr>
        <w:t xml:space="preserve">The observed differences </w:t>
      </w:r>
      <w:r w:rsidR="006A17F4" w:rsidRPr="00FD2DD1">
        <w:rPr>
          <w:rFonts w:ascii="Times New Roman" w:hAnsi="Times New Roman" w:cs="Times New Roman"/>
          <w:sz w:val="24"/>
          <w:szCs w:val="24"/>
          <w:lang w:val="en-US"/>
        </w:rPr>
        <w:t>i</w:t>
      </w:r>
      <w:r w:rsidR="005308E5" w:rsidRPr="00FD2DD1">
        <w:rPr>
          <w:rFonts w:ascii="Times New Roman" w:hAnsi="Times New Roman" w:cs="Times New Roman"/>
          <w:sz w:val="24"/>
          <w:szCs w:val="24"/>
          <w:lang w:val="en-US"/>
        </w:rPr>
        <w:t>n metaboli</w:t>
      </w:r>
      <w:r w:rsidR="00B45434">
        <w:rPr>
          <w:rFonts w:ascii="Times New Roman" w:hAnsi="Times New Roman" w:cs="Times New Roman"/>
          <w:sz w:val="24"/>
          <w:szCs w:val="24"/>
          <w:lang w:val="en-US"/>
        </w:rPr>
        <w:t>sm</w:t>
      </w:r>
      <w:r w:rsidR="005D59CA" w:rsidRPr="00FD2DD1">
        <w:rPr>
          <w:rFonts w:ascii="Times New Roman" w:hAnsi="Times New Roman" w:cs="Times New Roman"/>
          <w:sz w:val="24"/>
          <w:szCs w:val="24"/>
          <w:lang w:val="en-US"/>
        </w:rPr>
        <w:t xml:space="preserve"> </w:t>
      </w:r>
      <w:r w:rsidR="005308E5" w:rsidRPr="00FD2DD1">
        <w:rPr>
          <w:rFonts w:ascii="Times New Roman" w:hAnsi="Times New Roman" w:cs="Times New Roman"/>
          <w:sz w:val="24"/>
          <w:szCs w:val="24"/>
          <w:lang w:val="en-US"/>
        </w:rPr>
        <w:t xml:space="preserve">genes motivated further studies on relevant metabolic </w:t>
      </w:r>
      <w:r w:rsidR="008A244D" w:rsidRPr="00FD2DD1">
        <w:rPr>
          <w:rFonts w:ascii="Times New Roman" w:hAnsi="Times New Roman" w:cs="Times New Roman"/>
          <w:sz w:val="24"/>
          <w:szCs w:val="24"/>
          <w:lang w:val="en-US"/>
        </w:rPr>
        <w:t>parameters</w:t>
      </w:r>
      <w:r w:rsidR="00472590" w:rsidRPr="00FD2DD1">
        <w:rPr>
          <w:rFonts w:ascii="Times New Roman" w:hAnsi="Times New Roman" w:cs="Times New Roman"/>
          <w:sz w:val="24"/>
          <w:szCs w:val="24"/>
          <w:lang w:val="en-US"/>
        </w:rPr>
        <w:t xml:space="preserve"> </w:t>
      </w:r>
      <w:r w:rsidR="006A17F4" w:rsidRPr="00FD2DD1">
        <w:rPr>
          <w:rFonts w:ascii="Times New Roman" w:hAnsi="Times New Roman" w:cs="Times New Roman"/>
          <w:sz w:val="24"/>
          <w:szCs w:val="24"/>
          <w:lang w:val="en-US"/>
        </w:rPr>
        <w:t xml:space="preserve">in S100A4 </w:t>
      </w:r>
      <w:r w:rsidR="00A909EC" w:rsidRPr="00FD2DD1">
        <w:rPr>
          <w:rFonts w:ascii="Times New Roman" w:hAnsi="Times New Roman" w:cs="Times New Roman"/>
          <w:sz w:val="24"/>
          <w:szCs w:val="24"/>
          <w:lang w:val="en-US"/>
        </w:rPr>
        <w:t>stimulated</w:t>
      </w:r>
      <w:r w:rsidR="000D1385" w:rsidRPr="00FD2DD1">
        <w:rPr>
          <w:rFonts w:ascii="Times New Roman" w:hAnsi="Times New Roman" w:cs="Times New Roman"/>
          <w:sz w:val="24"/>
          <w:szCs w:val="24"/>
          <w:lang w:val="en-US"/>
        </w:rPr>
        <w:t xml:space="preserve"> </w:t>
      </w:r>
      <w:r w:rsidR="000D1385" w:rsidRPr="00FD2DD1">
        <w:rPr>
          <w:rFonts w:ascii="Times New Roman" w:hAnsi="Times New Roman" w:cs="Times New Roman"/>
          <w:i/>
          <w:sz w:val="24"/>
          <w:szCs w:val="24"/>
          <w:lang w:val="en-US"/>
        </w:rPr>
        <w:t>v</w:t>
      </w:r>
      <w:r w:rsidR="006A17F4" w:rsidRPr="00FD2DD1">
        <w:rPr>
          <w:rFonts w:ascii="Times New Roman" w:hAnsi="Times New Roman" w:cs="Times New Roman"/>
          <w:i/>
          <w:sz w:val="24"/>
          <w:szCs w:val="24"/>
          <w:lang w:val="en-US"/>
        </w:rPr>
        <w:t>ersus</w:t>
      </w:r>
      <w:r w:rsidR="000D1385" w:rsidRPr="00FD2DD1">
        <w:rPr>
          <w:rFonts w:ascii="Times New Roman" w:hAnsi="Times New Roman" w:cs="Times New Roman"/>
          <w:sz w:val="24"/>
          <w:szCs w:val="24"/>
          <w:lang w:val="en-US"/>
        </w:rPr>
        <w:t xml:space="preserve"> non-stimulated </w:t>
      </w:r>
      <w:r w:rsidR="00AA1EEC" w:rsidRPr="00FD2DD1">
        <w:rPr>
          <w:rFonts w:ascii="Times New Roman" w:hAnsi="Times New Roman" w:cs="Times New Roman"/>
          <w:sz w:val="24"/>
          <w:szCs w:val="24"/>
          <w:lang w:val="en-US"/>
        </w:rPr>
        <w:t>cells.</w:t>
      </w:r>
      <w:r w:rsidR="009034FF" w:rsidRPr="00FD2DD1">
        <w:rPr>
          <w:rFonts w:ascii="Times New Roman" w:hAnsi="Times New Roman" w:cs="Times New Roman"/>
          <w:sz w:val="24"/>
          <w:szCs w:val="24"/>
          <w:lang w:val="en-US"/>
        </w:rPr>
        <w:t xml:space="preserve"> Oxygen </w:t>
      </w:r>
      <w:r w:rsidR="008D54CE" w:rsidRPr="00FD2DD1">
        <w:rPr>
          <w:rFonts w:ascii="Times New Roman" w:hAnsi="Times New Roman" w:cs="Times New Roman"/>
          <w:sz w:val="24"/>
          <w:szCs w:val="24"/>
          <w:lang w:val="en-US"/>
        </w:rPr>
        <w:t>consumption</w:t>
      </w:r>
      <w:r w:rsidR="009034FF" w:rsidRPr="00FD2DD1">
        <w:rPr>
          <w:rFonts w:ascii="Times New Roman" w:hAnsi="Times New Roman" w:cs="Times New Roman"/>
          <w:sz w:val="24"/>
          <w:szCs w:val="24"/>
          <w:lang w:val="en-US"/>
        </w:rPr>
        <w:t xml:space="preserve"> rate (OCR)</w:t>
      </w:r>
      <w:r w:rsidR="008D54CE" w:rsidRPr="00FD2DD1">
        <w:rPr>
          <w:rFonts w:ascii="Times New Roman" w:hAnsi="Times New Roman" w:cs="Times New Roman"/>
          <w:sz w:val="24"/>
          <w:szCs w:val="24"/>
          <w:lang w:val="en-US"/>
        </w:rPr>
        <w:t xml:space="preserve">, </w:t>
      </w:r>
      <w:r w:rsidR="005D59CA" w:rsidRPr="00FD2DD1">
        <w:rPr>
          <w:rFonts w:ascii="Times New Roman" w:hAnsi="Times New Roman" w:cs="Times New Roman"/>
          <w:sz w:val="24"/>
          <w:szCs w:val="24"/>
          <w:lang w:val="en-US"/>
        </w:rPr>
        <w:t>reflecting</w:t>
      </w:r>
      <w:r w:rsidR="008D54CE" w:rsidRPr="00FD2DD1">
        <w:rPr>
          <w:rFonts w:ascii="Times New Roman" w:hAnsi="Times New Roman" w:cs="Times New Roman"/>
          <w:sz w:val="24"/>
          <w:szCs w:val="24"/>
          <w:lang w:val="en-US"/>
        </w:rPr>
        <w:t xml:space="preserve"> mitochondrial </w:t>
      </w:r>
      <w:r w:rsidR="000D1385" w:rsidRPr="00FD2DD1">
        <w:rPr>
          <w:rFonts w:ascii="Times New Roman" w:hAnsi="Times New Roman" w:cs="Times New Roman"/>
          <w:sz w:val="24"/>
          <w:szCs w:val="24"/>
          <w:lang w:val="en-US"/>
        </w:rPr>
        <w:t>respiration</w:t>
      </w:r>
      <w:r w:rsidR="002C01E4">
        <w:rPr>
          <w:rFonts w:ascii="Times New Roman" w:hAnsi="Times New Roman" w:cs="Times New Roman"/>
          <w:sz w:val="24"/>
          <w:szCs w:val="24"/>
          <w:lang w:val="en-US"/>
        </w:rPr>
        <w:t>,</w:t>
      </w:r>
      <w:r w:rsidR="000D1385" w:rsidRPr="00FD2DD1">
        <w:rPr>
          <w:rFonts w:ascii="Times New Roman" w:hAnsi="Times New Roman" w:cs="Times New Roman"/>
          <w:sz w:val="24"/>
          <w:szCs w:val="24"/>
          <w:lang w:val="en-US"/>
        </w:rPr>
        <w:t xml:space="preserve"> </w:t>
      </w:r>
      <w:r w:rsidR="005D59CA" w:rsidRPr="00FD2DD1">
        <w:rPr>
          <w:rFonts w:ascii="Times New Roman" w:hAnsi="Times New Roman" w:cs="Times New Roman"/>
          <w:sz w:val="24"/>
          <w:szCs w:val="24"/>
          <w:lang w:val="en-US"/>
        </w:rPr>
        <w:t>w</w:t>
      </w:r>
      <w:r w:rsidR="002A6DB1" w:rsidRPr="00FD2DD1">
        <w:rPr>
          <w:rFonts w:ascii="Times New Roman" w:hAnsi="Times New Roman" w:cs="Times New Roman"/>
          <w:sz w:val="24"/>
          <w:szCs w:val="24"/>
          <w:lang w:val="en-US"/>
        </w:rPr>
        <w:t>as</w:t>
      </w:r>
      <w:r w:rsidR="008D54CE" w:rsidRPr="00FD2DD1">
        <w:rPr>
          <w:rFonts w:ascii="Times New Roman" w:hAnsi="Times New Roman" w:cs="Times New Roman"/>
          <w:sz w:val="24"/>
          <w:szCs w:val="24"/>
          <w:lang w:val="en-US"/>
        </w:rPr>
        <w:t xml:space="preserve"> </w:t>
      </w:r>
      <w:r w:rsidR="006A17F4" w:rsidRPr="00FD2DD1">
        <w:rPr>
          <w:rFonts w:ascii="Times New Roman" w:hAnsi="Times New Roman" w:cs="Times New Roman"/>
          <w:sz w:val="24"/>
          <w:szCs w:val="24"/>
          <w:lang w:val="en-US"/>
        </w:rPr>
        <w:t xml:space="preserve">evaluated </w:t>
      </w:r>
      <w:r w:rsidR="000D1385" w:rsidRPr="00FD2DD1">
        <w:rPr>
          <w:rFonts w:ascii="Times New Roman" w:hAnsi="Times New Roman" w:cs="Times New Roman"/>
          <w:sz w:val="24"/>
          <w:szCs w:val="24"/>
          <w:lang w:val="en-US"/>
        </w:rPr>
        <w:t>by an Extracellular Flux Analyzer</w:t>
      </w:r>
      <w:r w:rsidR="008D54CE" w:rsidRPr="00FD2DD1">
        <w:rPr>
          <w:rFonts w:ascii="Times New Roman" w:hAnsi="Times New Roman" w:cs="Times New Roman"/>
          <w:sz w:val="24"/>
          <w:szCs w:val="24"/>
          <w:lang w:val="en-US"/>
        </w:rPr>
        <w:t xml:space="preserve">. OCR was measured under basal conditions and after sequential addition of </w:t>
      </w:r>
      <w:r w:rsidR="003523BA" w:rsidRPr="003046CA">
        <w:rPr>
          <w:rFonts w:ascii="Times New Roman" w:hAnsi="Times New Roman" w:cs="Times New Roman"/>
          <w:sz w:val="24"/>
          <w:szCs w:val="24"/>
          <w:lang w:val="en-US"/>
        </w:rPr>
        <w:t xml:space="preserve">compounds targeting mitochondrial oxidation: </w:t>
      </w:r>
      <w:proofErr w:type="spellStart"/>
      <w:r w:rsidR="008D54CE" w:rsidRPr="003046CA">
        <w:rPr>
          <w:rFonts w:ascii="Times New Roman" w:hAnsi="Times New Roman" w:cs="Times New Roman"/>
          <w:sz w:val="24"/>
          <w:szCs w:val="24"/>
          <w:lang w:val="en-US"/>
        </w:rPr>
        <w:t>oligomycin</w:t>
      </w:r>
      <w:proofErr w:type="spellEnd"/>
      <w:r w:rsidR="008D54CE" w:rsidRPr="003046CA">
        <w:rPr>
          <w:rFonts w:ascii="Times New Roman" w:hAnsi="Times New Roman" w:cs="Times New Roman"/>
          <w:sz w:val="24"/>
          <w:szCs w:val="24"/>
          <w:lang w:val="en-US"/>
        </w:rPr>
        <w:t xml:space="preserve"> (inhibits ATP </w:t>
      </w:r>
      <w:proofErr w:type="spellStart"/>
      <w:r w:rsidR="008D54CE" w:rsidRPr="003046CA">
        <w:rPr>
          <w:rFonts w:ascii="Times New Roman" w:hAnsi="Times New Roman" w:cs="Times New Roman"/>
          <w:sz w:val="24"/>
          <w:szCs w:val="24"/>
          <w:lang w:val="en-US"/>
        </w:rPr>
        <w:t>synthase</w:t>
      </w:r>
      <w:proofErr w:type="spellEnd"/>
      <w:r w:rsidR="008D54CE" w:rsidRPr="003046CA">
        <w:rPr>
          <w:rFonts w:ascii="Times New Roman" w:hAnsi="Times New Roman" w:cs="Times New Roman"/>
          <w:sz w:val="24"/>
          <w:szCs w:val="24"/>
          <w:lang w:val="en-US"/>
        </w:rPr>
        <w:t xml:space="preserve">), FCCP (uncouples ATP synthesis from the electron transport chain) and an </w:t>
      </w:r>
      <w:proofErr w:type="spellStart"/>
      <w:r w:rsidR="008D54CE" w:rsidRPr="003046CA">
        <w:rPr>
          <w:rFonts w:ascii="Times New Roman" w:hAnsi="Times New Roman" w:cs="Times New Roman"/>
          <w:sz w:val="24"/>
          <w:szCs w:val="24"/>
          <w:lang w:val="en-US"/>
        </w:rPr>
        <w:t>antimycin</w:t>
      </w:r>
      <w:proofErr w:type="spellEnd"/>
      <w:r w:rsidR="008D54CE" w:rsidRPr="003046CA">
        <w:rPr>
          <w:rFonts w:ascii="Times New Roman" w:hAnsi="Times New Roman" w:cs="Times New Roman"/>
          <w:sz w:val="24"/>
          <w:szCs w:val="24"/>
          <w:lang w:val="en-US"/>
        </w:rPr>
        <w:t xml:space="preserve"> A/rotenone mix (inhibits complex III and </w:t>
      </w:r>
      <w:proofErr w:type="gramStart"/>
      <w:r w:rsidR="008D54CE" w:rsidRPr="003046CA">
        <w:rPr>
          <w:rFonts w:ascii="Times New Roman" w:hAnsi="Times New Roman" w:cs="Times New Roman"/>
          <w:sz w:val="24"/>
          <w:szCs w:val="24"/>
          <w:lang w:val="en-US"/>
        </w:rPr>
        <w:t>I</w:t>
      </w:r>
      <w:proofErr w:type="gramEnd"/>
      <w:r w:rsidR="008D54CE" w:rsidRPr="003046CA">
        <w:rPr>
          <w:rFonts w:ascii="Times New Roman" w:hAnsi="Times New Roman" w:cs="Times New Roman"/>
          <w:sz w:val="24"/>
          <w:szCs w:val="24"/>
          <w:lang w:val="en-US"/>
        </w:rPr>
        <w:t xml:space="preserve"> in the respiration chain). </w:t>
      </w:r>
      <w:r w:rsidR="003523BA" w:rsidRPr="003046CA">
        <w:rPr>
          <w:rFonts w:ascii="Times New Roman" w:hAnsi="Times New Roman" w:cs="Times New Roman"/>
          <w:sz w:val="24"/>
          <w:szCs w:val="24"/>
          <w:lang w:val="en-US"/>
        </w:rPr>
        <w:t>In Melmet 5, but not Melmet 1 cells b</w:t>
      </w:r>
      <w:r w:rsidR="008D54CE" w:rsidRPr="003046CA">
        <w:rPr>
          <w:rFonts w:ascii="Times New Roman" w:hAnsi="Times New Roman" w:cs="Times New Roman"/>
          <w:sz w:val="24"/>
          <w:szCs w:val="24"/>
          <w:lang w:val="en-US"/>
        </w:rPr>
        <w:t>oth basal respiration and maximal respiration were sig</w:t>
      </w:r>
      <w:r w:rsidR="006A17F4" w:rsidRPr="003046CA">
        <w:rPr>
          <w:rFonts w:ascii="Times New Roman" w:hAnsi="Times New Roman" w:cs="Times New Roman"/>
          <w:sz w:val="24"/>
          <w:szCs w:val="24"/>
          <w:lang w:val="en-US"/>
        </w:rPr>
        <w:t xml:space="preserve">nificantly lower in the S100A4 </w:t>
      </w:r>
      <w:r w:rsidR="003523BA" w:rsidRPr="003046CA">
        <w:rPr>
          <w:rFonts w:ascii="Times New Roman" w:hAnsi="Times New Roman" w:cs="Times New Roman"/>
          <w:sz w:val="24"/>
          <w:szCs w:val="24"/>
          <w:lang w:val="en-US"/>
        </w:rPr>
        <w:t>stimulated</w:t>
      </w:r>
      <w:r w:rsidR="008D54CE" w:rsidRPr="003046CA">
        <w:rPr>
          <w:rFonts w:ascii="Times New Roman" w:hAnsi="Times New Roman" w:cs="Times New Roman"/>
          <w:sz w:val="24"/>
          <w:szCs w:val="24"/>
          <w:lang w:val="en-US"/>
        </w:rPr>
        <w:t xml:space="preserve"> cells compare</w:t>
      </w:r>
      <w:r w:rsidR="00FA7AF8" w:rsidRPr="003046CA">
        <w:rPr>
          <w:rFonts w:ascii="Times New Roman" w:hAnsi="Times New Roman" w:cs="Times New Roman"/>
          <w:sz w:val="24"/>
          <w:szCs w:val="24"/>
          <w:lang w:val="en-US"/>
        </w:rPr>
        <w:t>d to</w:t>
      </w:r>
      <w:r w:rsidR="003523BA" w:rsidRPr="003046CA">
        <w:rPr>
          <w:rFonts w:ascii="Times New Roman" w:hAnsi="Times New Roman" w:cs="Times New Roman"/>
          <w:sz w:val="24"/>
          <w:szCs w:val="24"/>
          <w:lang w:val="en-US"/>
        </w:rPr>
        <w:t xml:space="preserve"> </w:t>
      </w:r>
      <w:r w:rsidR="005D59CA" w:rsidRPr="003046CA">
        <w:rPr>
          <w:rFonts w:ascii="Times New Roman" w:hAnsi="Times New Roman" w:cs="Times New Roman"/>
          <w:sz w:val="24"/>
          <w:szCs w:val="24"/>
          <w:lang w:val="en-US"/>
        </w:rPr>
        <w:t xml:space="preserve">the </w:t>
      </w:r>
      <w:r w:rsidR="006A17F4" w:rsidRPr="003046CA">
        <w:rPr>
          <w:rFonts w:ascii="Times New Roman" w:hAnsi="Times New Roman" w:cs="Times New Roman"/>
          <w:sz w:val="24"/>
          <w:szCs w:val="24"/>
          <w:lang w:val="en-US"/>
        </w:rPr>
        <w:t xml:space="preserve">non-stimulated </w:t>
      </w:r>
      <w:r w:rsidR="003523BA" w:rsidRPr="003046CA">
        <w:rPr>
          <w:rFonts w:ascii="Times New Roman" w:hAnsi="Times New Roman" w:cs="Times New Roman"/>
          <w:sz w:val="24"/>
          <w:szCs w:val="24"/>
          <w:lang w:val="en-US"/>
        </w:rPr>
        <w:t>control</w:t>
      </w:r>
      <w:r w:rsidR="005D59CA" w:rsidRPr="003046CA">
        <w:rPr>
          <w:rFonts w:ascii="Times New Roman" w:hAnsi="Times New Roman" w:cs="Times New Roman"/>
          <w:sz w:val="24"/>
          <w:szCs w:val="24"/>
          <w:lang w:val="en-US"/>
        </w:rPr>
        <w:t>s</w:t>
      </w:r>
      <w:r w:rsidR="00FA7AF8" w:rsidRPr="003046CA">
        <w:rPr>
          <w:rFonts w:ascii="Times New Roman" w:hAnsi="Times New Roman" w:cs="Times New Roman"/>
          <w:sz w:val="24"/>
          <w:szCs w:val="24"/>
          <w:lang w:val="en-US"/>
        </w:rPr>
        <w:t xml:space="preserve"> (</w:t>
      </w:r>
      <w:r w:rsidR="00BA0822" w:rsidRPr="003046CA">
        <w:rPr>
          <w:rFonts w:ascii="Times New Roman" w:hAnsi="Times New Roman" w:cs="Times New Roman"/>
          <w:sz w:val="24"/>
          <w:szCs w:val="24"/>
          <w:lang w:val="en-US"/>
        </w:rPr>
        <w:t>Fig</w:t>
      </w:r>
      <w:r w:rsidR="002A193F" w:rsidRPr="003046CA">
        <w:rPr>
          <w:rFonts w:ascii="Times New Roman" w:hAnsi="Times New Roman" w:cs="Times New Roman"/>
          <w:sz w:val="24"/>
          <w:szCs w:val="24"/>
          <w:lang w:val="en-US"/>
        </w:rPr>
        <w:t>.</w:t>
      </w:r>
      <w:r w:rsidR="000D4FDB" w:rsidRPr="003046CA">
        <w:rPr>
          <w:rFonts w:ascii="Times New Roman" w:hAnsi="Times New Roman" w:cs="Times New Roman"/>
          <w:sz w:val="24"/>
          <w:szCs w:val="24"/>
          <w:lang w:val="en-US"/>
        </w:rPr>
        <w:t> </w:t>
      </w:r>
      <w:r w:rsidR="00BA0822" w:rsidRPr="003046CA">
        <w:rPr>
          <w:rFonts w:ascii="Times New Roman" w:hAnsi="Times New Roman" w:cs="Times New Roman"/>
          <w:sz w:val="24"/>
          <w:szCs w:val="24"/>
          <w:lang w:val="en-US"/>
        </w:rPr>
        <w:t>4</w:t>
      </w:r>
      <w:r w:rsidR="002A193F" w:rsidRPr="003046CA">
        <w:rPr>
          <w:rFonts w:ascii="Times New Roman" w:hAnsi="Times New Roman" w:cs="Times New Roman"/>
          <w:sz w:val="24"/>
          <w:szCs w:val="24"/>
          <w:lang w:val="en-US"/>
        </w:rPr>
        <w:t>A</w:t>
      </w:r>
      <w:r w:rsidR="003046CA" w:rsidRPr="003046CA">
        <w:rPr>
          <w:rFonts w:ascii="Times New Roman" w:hAnsi="Times New Roman" w:cs="Times New Roman"/>
          <w:sz w:val="24"/>
          <w:szCs w:val="24"/>
          <w:lang w:val="en-US"/>
        </w:rPr>
        <w:t xml:space="preserve"> and </w:t>
      </w:r>
      <w:r w:rsidR="002A193F" w:rsidRPr="003046CA">
        <w:rPr>
          <w:rFonts w:ascii="Times New Roman" w:hAnsi="Times New Roman" w:cs="Times New Roman"/>
          <w:sz w:val="24"/>
          <w:szCs w:val="24"/>
          <w:lang w:val="en-US"/>
        </w:rPr>
        <w:t>B</w:t>
      </w:r>
      <w:r w:rsidR="00643BD8" w:rsidRPr="003046CA">
        <w:rPr>
          <w:rFonts w:ascii="Times New Roman" w:hAnsi="Times New Roman" w:cs="Times New Roman"/>
          <w:sz w:val="24"/>
          <w:szCs w:val="24"/>
          <w:lang w:val="en-US"/>
        </w:rPr>
        <w:t>). The same differences were observed when the OCR data were normalized to DNA content in each well (data not shown)</w:t>
      </w:r>
      <w:r w:rsidR="00192B37" w:rsidRPr="003046CA">
        <w:rPr>
          <w:rFonts w:ascii="Times New Roman" w:hAnsi="Times New Roman" w:cs="Times New Roman"/>
          <w:sz w:val="24"/>
          <w:szCs w:val="24"/>
          <w:lang w:val="en-US"/>
        </w:rPr>
        <w:t xml:space="preserve">. </w:t>
      </w:r>
      <w:proofErr w:type="gramStart"/>
      <w:r w:rsidR="00192B37" w:rsidRPr="003046CA">
        <w:rPr>
          <w:rFonts w:ascii="Times New Roman" w:hAnsi="Times New Roman" w:cs="Times New Roman"/>
          <w:sz w:val="24"/>
          <w:szCs w:val="24"/>
          <w:lang w:val="en-US"/>
        </w:rPr>
        <w:t>Th</w:t>
      </w:r>
      <w:r w:rsidR="00643BD8" w:rsidRPr="003046CA">
        <w:rPr>
          <w:rFonts w:ascii="Times New Roman" w:hAnsi="Times New Roman" w:cs="Times New Roman"/>
          <w:sz w:val="24"/>
          <w:szCs w:val="24"/>
          <w:lang w:val="en-US"/>
        </w:rPr>
        <w:t xml:space="preserve">e </w:t>
      </w:r>
      <w:r w:rsidR="00192B37" w:rsidRPr="003046CA">
        <w:rPr>
          <w:rFonts w:ascii="Times New Roman" w:hAnsi="Times New Roman" w:cs="Times New Roman"/>
          <w:sz w:val="24"/>
          <w:szCs w:val="24"/>
          <w:lang w:val="en-US"/>
        </w:rPr>
        <w:t>observation</w:t>
      </w:r>
      <w:r w:rsidR="006A7607" w:rsidRPr="003046CA">
        <w:rPr>
          <w:rFonts w:ascii="Times New Roman" w:hAnsi="Times New Roman" w:cs="Times New Roman"/>
          <w:sz w:val="24"/>
          <w:szCs w:val="24"/>
          <w:lang w:val="en-US"/>
        </w:rPr>
        <w:t xml:space="preserve"> </w:t>
      </w:r>
      <w:r w:rsidR="007C115B">
        <w:rPr>
          <w:rFonts w:ascii="Times New Roman" w:hAnsi="Times New Roman" w:cs="Times New Roman"/>
          <w:sz w:val="24"/>
          <w:szCs w:val="24"/>
          <w:lang w:val="en-US"/>
        </w:rPr>
        <w:t xml:space="preserve">that </w:t>
      </w:r>
      <w:r w:rsidR="00CA01AF" w:rsidRPr="003046CA">
        <w:rPr>
          <w:rFonts w:ascii="Times New Roman" w:hAnsi="Times New Roman" w:cs="Times New Roman"/>
          <w:sz w:val="24"/>
          <w:szCs w:val="24"/>
          <w:lang w:val="en-US"/>
        </w:rPr>
        <w:t xml:space="preserve">S100A4 </w:t>
      </w:r>
      <w:r w:rsidR="007C115B">
        <w:rPr>
          <w:rFonts w:ascii="Times New Roman" w:hAnsi="Times New Roman" w:cs="Times New Roman"/>
          <w:sz w:val="24"/>
          <w:szCs w:val="24"/>
          <w:lang w:val="en-US"/>
        </w:rPr>
        <w:t>reduces</w:t>
      </w:r>
      <w:r w:rsidR="00643BD8" w:rsidRPr="003046CA">
        <w:rPr>
          <w:rFonts w:ascii="Times New Roman" w:hAnsi="Times New Roman" w:cs="Times New Roman"/>
          <w:sz w:val="24"/>
          <w:szCs w:val="24"/>
          <w:lang w:val="en-US"/>
        </w:rPr>
        <w:t xml:space="preserve"> OCR c</w:t>
      </w:r>
      <w:r w:rsidR="00192B37" w:rsidRPr="003046CA">
        <w:rPr>
          <w:rFonts w:ascii="Times New Roman" w:hAnsi="Times New Roman" w:cs="Times New Roman"/>
          <w:sz w:val="24"/>
          <w:szCs w:val="24"/>
          <w:lang w:val="en-US"/>
        </w:rPr>
        <w:t>orrelate</w:t>
      </w:r>
      <w:r w:rsidR="006A17F4" w:rsidRPr="003046CA">
        <w:rPr>
          <w:rFonts w:ascii="Times New Roman" w:hAnsi="Times New Roman" w:cs="Times New Roman"/>
          <w:sz w:val="24"/>
          <w:szCs w:val="24"/>
          <w:lang w:val="en-US"/>
        </w:rPr>
        <w:t>s</w:t>
      </w:r>
      <w:r w:rsidR="00A272EA" w:rsidRPr="003046CA">
        <w:rPr>
          <w:rFonts w:ascii="Times New Roman" w:hAnsi="Times New Roman" w:cs="Times New Roman"/>
          <w:sz w:val="24"/>
          <w:szCs w:val="24"/>
          <w:lang w:val="en-US"/>
        </w:rPr>
        <w:t xml:space="preserve"> nicely with the </w:t>
      </w:r>
      <w:r w:rsidR="008E64B0" w:rsidRPr="003046CA">
        <w:rPr>
          <w:rFonts w:ascii="Times New Roman" w:hAnsi="Times New Roman" w:cs="Times New Roman"/>
          <w:sz w:val="24"/>
          <w:szCs w:val="24"/>
          <w:lang w:val="en-US"/>
        </w:rPr>
        <w:t>S100A4</w:t>
      </w:r>
      <w:r w:rsidR="00CA01AF" w:rsidRPr="003046CA">
        <w:rPr>
          <w:rFonts w:ascii="Times New Roman" w:hAnsi="Times New Roman" w:cs="Times New Roman"/>
          <w:sz w:val="24"/>
          <w:szCs w:val="24"/>
          <w:lang w:val="en-US"/>
        </w:rPr>
        <w:t xml:space="preserve"> </w:t>
      </w:r>
      <w:r w:rsidR="008E64B0" w:rsidRPr="003046CA">
        <w:rPr>
          <w:rFonts w:ascii="Times New Roman" w:hAnsi="Times New Roman" w:cs="Times New Roman"/>
          <w:sz w:val="24"/>
          <w:szCs w:val="24"/>
          <w:lang w:val="en-US"/>
        </w:rPr>
        <w:t xml:space="preserve">mediated </w:t>
      </w:r>
      <w:r w:rsidR="00A272EA" w:rsidRPr="003046CA">
        <w:rPr>
          <w:rFonts w:ascii="Times New Roman" w:hAnsi="Times New Roman" w:cs="Times New Roman"/>
          <w:sz w:val="24"/>
          <w:szCs w:val="24"/>
          <w:lang w:val="en-US"/>
        </w:rPr>
        <w:t>down-regulation of PGC1</w:t>
      </w:r>
      <w:r w:rsidR="001F2C51" w:rsidRPr="003046CA">
        <w:rPr>
          <w:rFonts w:ascii="Times New Roman" w:hAnsi="Times New Roman" w:cs="Times New Roman"/>
          <w:sz w:val="24"/>
          <w:szCs w:val="24"/>
          <w:lang w:val="en-US"/>
        </w:rPr>
        <w:t>-</w:t>
      </w:r>
      <w:r w:rsidR="00A272EA" w:rsidRPr="003046CA">
        <w:rPr>
          <w:rFonts w:ascii="Times New Roman" w:hAnsi="Times New Roman" w:cs="Times New Roman"/>
          <w:sz w:val="24"/>
          <w:szCs w:val="24"/>
          <w:lang w:val="en-US"/>
        </w:rPr>
        <w:t>α</w:t>
      </w:r>
      <w:r w:rsidR="00FA08D9" w:rsidRPr="003046CA">
        <w:rPr>
          <w:rFonts w:ascii="Times New Roman" w:hAnsi="Times New Roman" w:cs="Times New Roman"/>
          <w:sz w:val="24"/>
          <w:szCs w:val="24"/>
          <w:lang w:val="en-US"/>
        </w:rPr>
        <w:t xml:space="preserve"> (Fig</w:t>
      </w:r>
      <w:r w:rsidR="000D4FDB" w:rsidRPr="003046CA">
        <w:rPr>
          <w:rFonts w:ascii="Times New Roman" w:hAnsi="Times New Roman" w:cs="Times New Roman"/>
          <w:sz w:val="24"/>
          <w:szCs w:val="24"/>
          <w:lang w:val="en-US"/>
        </w:rPr>
        <w:t>. </w:t>
      </w:r>
      <w:r w:rsidR="00FA08D9" w:rsidRPr="003046CA">
        <w:rPr>
          <w:rFonts w:ascii="Times New Roman" w:hAnsi="Times New Roman" w:cs="Times New Roman"/>
          <w:sz w:val="24"/>
          <w:szCs w:val="24"/>
          <w:lang w:val="en-US"/>
        </w:rPr>
        <w:t>3)</w:t>
      </w:r>
      <w:r w:rsidR="005D59CA" w:rsidRPr="003046CA">
        <w:rPr>
          <w:rFonts w:ascii="Times New Roman" w:hAnsi="Times New Roman" w:cs="Times New Roman"/>
          <w:sz w:val="24"/>
          <w:szCs w:val="24"/>
          <w:lang w:val="en-US"/>
        </w:rPr>
        <w:t>, together sugges</w:t>
      </w:r>
      <w:r w:rsidR="00192B37" w:rsidRPr="003046CA">
        <w:rPr>
          <w:rFonts w:ascii="Times New Roman" w:hAnsi="Times New Roman" w:cs="Times New Roman"/>
          <w:sz w:val="24"/>
          <w:szCs w:val="24"/>
          <w:lang w:val="en-US"/>
        </w:rPr>
        <w:t xml:space="preserve">ting a </w:t>
      </w:r>
      <w:r w:rsidR="006A6273">
        <w:rPr>
          <w:rFonts w:ascii="Times New Roman" w:hAnsi="Times New Roman" w:cs="Times New Roman"/>
          <w:sz w:val="24"/>
          <w:szCs w:val="24"/>
          <w:lang w:val="en-US"/>
        </w:rPr>
        <w:t xml:space="preserve">suppressive influence of </w:t>
      </w:r>
      <w:r w:rsidR="00480D19">
        <w:rPr>
          <w:rFonts w:ascii="Times New Roman" w:hAnsi="Times New Roman" w:cs="Times New Roman"/>
          <w:sz w:val="24"/>
          <w:szCs w:val="24"/>
          <w:lang w:val="en-US"/>
        </w:rPr>
        <w:t xml:space="preserve">the protein </w:t>
      </w:r>
      <w:r w:rsidR="006A6273">
        <w:rPr>
          <w:rFonts w:ascii="Times New Roman" w:hAnsi="Times New Roman" w:cs="Times New Roman"/>
          <w:sz w:val="24"/>
          <w:szCs w:val="24"/>
          <w:lang w:val="en-US"/>
        </w:rPr>
        <w:t xml:space="preserve">on </w:t>
      </w:r>
      <w:r w:rsidR="00192B37" w:rsidRPr="003046CA">
        <w:rPr>
          <w:rFonts w:ascii="Times New Roman" w:hAnsi="Times New Roman" w:cs="Times New Roman"/>
          <w:sz w:val="24"/>
          <w:szCs w:val="24"/>
          <w:lang w:val="en-US"/>
        </w:rPr>
        <w:t xml:space="preserve">mitochondrial activity </w:t>
      </w:r>
      <w:r w:rsidR="000053E5" w:rsidRPr="003046CA">
        <w:rPr>
          <w:rFonts w:ascii="Times New Roman" w:hAnsi="Times New Roman" w:cs="Times New Roman"/>
          <w:sz w:val="24"/>
          <w:szCs w:val="24"/>
          <w:lang w:val="en-US"/>
        </w:rPr>
        <w:t>in Melmet 5 cells</w:t>
      </w:r>
      <w:r w:rsidR="006A6273">
        <w:rPr>
          <w:rFonts w:ascii="Times New Roman" w:hAnsi="Times New Roman" w:cs="Times New Roman"/>
          <w:sz w:val="24"/>
          <w:szCs w:val="24"/>
          <w:lang w:val="en-US"/>
        </w:rPr>
        <w:t>.</w:t>
      </w:r>
      <w:proofErr w:type="gramEnd"/>
      <w:r w:rsidR="00192B37" w:rsidRPr="002447CC">
        <w:rPr>
          <w:rFonts w:ascii="Times New Roman" w:hAnsi="Times New Roman" w:cs="Times New Roman"/>
          <w:sz w:val="24"/>
          <w:szCs w:val="24"/>
          <w:lang w:val="en-US"/>
        </w:rPr>
        <w:t xml:space="preserve"> </w:t>
      </w:r>
    </w:p>
    <w:p w:rsidR="00CF2182" w:rsidRPr="003046CA" w:rsidRDefault="006A6273" w:rsidP="00307899">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E</w:t>
      </w:r>
      <w:r w:rsidR="002A193F" w:rsidRPr="003046CA">
        <w:rPr>
          <w:rFonts w:ascii="Times New Roman" w:hAnsi="Times New Roman" w:cs="Times New Roman"/>
          <w:sz w:val="24"/>
          <w:szCs w:val="24"/>
          <w:lang w:val="en-US"/>
        </w:rPr>
        <w:t xml:space="preserve">xtracellular acidification rate (ECAR), </w:t>
      </w:r>
      <w:r>
        <w:rPr>
          <w:rFonts w:ascii="Times New Roman" w:hAnsi="Times New Roman" w:cs="Times New Roman"/>
          <w:sz w:val="24"/>
          <w:szCs w:val="24"/>
          <w:lang w:val="en-US"/>
        </w:rPr>
        <w:t xml:space="preserve">which </w:t>
      </w:r>
      <w:r w:rsidR="002A193F" w:rsidRPr="003046CA">
        <w:rPr>
          <w:rFonts w:ascii="Times New Roman" w:hAnsi="Times New Roman" w:cs="Times New Roman"/>
          <w:sz w:val="24"/>
          <w:szCs w:val="24"/>
          <w:lang w:val="en-US"/>
        </w:rPr>
        <w:t>reflect</w:t>
      </w:r>
      <w:r>
        <w:rPr>
          <w:rFonts w:ascii="Times New Roman" w:hAnsi="Times New Roman" w:cs="Times New Roman"/>
          <w:sz w:val="24"/>
          <w:szCs w:val="24"/>
          <w:lang w:val="en-US"/>
        </w:rPr>
        <w:t>s</w:t>
      </w:r>
      <w:r w:rsidR="002A193F" w:rsidRPr="003046CA">
        <w:rPr>
          <w:rFonts w:ascii="Times New Roman" w:hAnsi="Times New Roman" w:cs="Times New Roman"/>
          <w:sz w:val="24"/>
          <w:szCs w:val="24"/>
          <w:lang w:val="en-US"/>
        </w:rPr>
        <w:t xml:space="preserve"> glycolysis-associated proton release, was enhanced in S100A4</w:t>
      </w:r>
      <w:r w:rsidR="00AE58EB" w:rsidRPr="003046CA">
        <w:rPr>
          <w:rFonts w:ascii="Times New Roman" w:hAnsi="Times New Roman" w:cs="Times New Roman"/>
          <w:sz w:val="24"/>
          <w:szCs w:val="24"/>
          <w:lang w:val="en-US"/>
        </w:rPr>
        <w:t xml:space="preserve"> </w:t>
      </w:r>
      <w:r w:rsidR="002A193F" w:rsidRPr="003046CA">
        <w:rPr>
          <w:rFonts w:ascii="Times New Roman" w:hAnsi="Times New Roman" w:cs="Times New Roman"/>
          <w:sz w:val="24"/>
          <w:szCs w:val="24"/>
          <w:lang w:val="en-US"/>
        </w:rPr>
        <w:t xml:space="preserve">stimulated </w:t>
      </w:r>
      <w:r>
        <w:rPr>
          <w:rFonts w:ascii="Times New Roman" w:hAnsi="Times New Roman" w:cs="Times New Roman"/>
          <w:sz w:val="24"/>
          <w:szCs w:val="24"/>
          <w:lang w:val="en-US"/>
        </w:rPr>
        <w:t xml:space="preserve">Melmet 5 </w:t>
      </w:r>
      <w:r w:rsidR="002A193F" w:rsidRPr="003046CA">
        <w:rPr>
          <w:rFonts w:ascii="Times New Roman" w:hAnsi="Times New Roman" w:cs="Times New Roman"/>
          <w:sz w:val="24"/>
          <w:szCs w:val="24"/>
          <w:lang w:val="en-US"/>
        </w:rPr>
        <w:t>cells</w:t>
      </w:r>
      <w:r>
        <w:rPr>
          <w:rFonts w:ascii="Times New Roman" w:hAnsi="Times New Roman" w:cs="Times New Roman"/>
          <w:sz w:val="24"/>
          <w:szCs w:val="24"/>
          <w:lang w:val="en-US"/>
        </w:rPr>
        <w:t>, but not Melmet 1</w:t>
      </w:r>
      <w:r w:rsidR="00C7284C" w:rsidRPr="003046CA">
        <w:rPr>
          <w:rFonts w:ascii="Times New Roman" w:hAnsi="Times New Roman" w:cs="Times New Roman"/>
          <w:sz w:val="24"/>
          <w:szCs w:val="24"/>
          <w:lang w:val="en-US"/>
        </w:rPr>
        <w:t xml:space="preserve"> </w:t>
      </w:r>
      <w:r w:rsidR="006C3CD8" w:rsidRPr="003046CA">
        <w:rPr>
          <w:rFonts w:ascii="Times New Roman" w:hAnsi="Times New Roman" w:cs="Times New Roman"/>
          <w:sz w:val="24"/>
          <w:szCs w:val="24"/>
          <w:lang w:val="en-US"/>
        </w:rPr>
        <w:t>(Fig. 4C)</w:t>
      </w:r>
      <w:r w:rsidR="00C7284C" w:rsidRPr="003046CA">
        <w:rPr>
          <w:rFonts w:ascii="Times New Roman" w:hAnsi="Times New Roman" w:cs="Times New Roman"/>
          <w:sz w:val="24"/>
          <w:szCs w:val="24"/>
          <w:lang w:val="en-US"/>
        </w:rPr>
        <w:t xml:space="preserve">. Furthermore, the ratio between ECAR and OCR was enhanced </w:t>
      </w:r>
      <w:r w:rsidR="00B45434">
        <w:rPr>
          <w:rFonts w:ascii="Times New Roman" w:hAnsi="Times New Roman" w:cs="Times New Roman"/>
          <w:sz w:val="24"/>
          <w:szCs w:val="24"/>
          <w:lang w:val="en-US"/>
        </w:rPr>
        <w:t>in Melmet 5</w:t>
      </w:r>
      <w:r w:rsidR="00D602BC">
        <w:rPr>
          <w:rFonts w:ascii="Times New Roman" w:hAnsi="Times New Roman" w:cs="Times New Roman"/>
          <w:sz w:val="24"/>
          <w:szCs w:val="24"/>
          <w:lang w:val="en-US"/>
        </w:rPr>
        <w:t xml:space="preserve"> upon stimulation with S100A4</w:t>
      </w:r>
      <w:r w:rsidR="00B45434">
        <w:rPr>
          <w:rFonts w:ascii="Times New Roman" w:hAnsi="Times New Roman" w:cs="Times New Roman"/>
          <w:sz w:val="24"/>
          <w:szCs w:val="24"/>
          <w:lang w:val="en-US"/>
        </w:rPr>
        <w:t xml:space="preserve"> </w:t>
      </w:r>
      <w:r w:rsidR="001A7B81" w:rsidRPr="003046CA">
        <w:rPr>
          <w:rFonts w:ascii="Times New Roman" w:hAnsi="Times New Roman" w:cs="Times New Roman"/>
          <w:sz w:val="24"/>
          <w:szCs w:val="24"/>
          <w:lang w:val="en-US"/>
        </w:rPr>
        <w:lastRenderedPageBreak/>
        <w:t>(</w:t>
      </w:r>
      <w:r w:rsidR="006C3CD8" w:rsidRPr="003046CA">
        <w:rPr>
          <w:rFonts w:ascii="Times New Roman" w:hAnsi="Times New Roman" w:cs="Times New Roman"/>
          <w:sz w:val="24"/>
          <w:szCs w:val="24"/>
          <w:lang w:val="en-US"/>
        </w:rPr>
        <w:t>Fig.</w:t>
      </w:r>
      <w:r w:rsidR="00135BFE" w:rsidRPr="003046CA">
        <w:rPr>
          <w:rFonts w:ascii="Times New Roman" w:hAnsi="Times New Roman" w:cs="Times New Roman"/>
          <w:sz w:val="24"/>
          <w:szCs w:val="24"/>
          <w:lang w:val="en-US"/>
        </w:rPr>
        <w:t> </w:t>
      </w:r>
      <w:r w:rsidR="006C3CD8" w:rsidRPr="003046CA">
        <w:rPr>
          <w:rFonts w:ascii="Times New Roman" w:hAnsi="Times New Roman" w:cs="Times New Roman"/>
          <w:sz w:val="24"/>
          <w:szCs w:val="24"/>
          <w:lang w:val="en-US"/>
        </w:rPr>
        <w:t>4 D</w:t>
      </w:r>
      <w:r w:rsidR="00135BFE" w:rsidRPr="003046CA">
        <w:rPr>
          <w:rFonts w:ascii="Times New Roman" w:hAnsi="Times New Roman" w:cs="Times New Roman"/>
          <w:sz w:val="24"/>
          <w:szCs w:val="24"/>
          <w:lang w:val="en-US"/>
        </w:rPr>
        <w:t xml:space="preserve">), </w:t>
      </w:r>
      <w:r w:rsidR="00C7284C" w:rsidRPr="003046CA">
        <w:rPr>
          <w:rFonts w:ascii="Times New Roman" w:hAnsi="Times New Roman" w:cs="Times New Roman"/>
          <w:sz w:val="24"/>
          <w:szCs w:val="24"/>
          <w:lang w:val="en-US"/>
        </w:rPr>
        <w:t xml:space="preserve">indicating </w:t>
      </w:r>
      <w:r w:rsidR="00F64158" w:rsidRPr="003046CA">
        <w:rPr>
          <w:rFonts w:ascii="Times New Roman" w:hAnsi="Times New Roman" w:cs="Times New Roman"/>
          <w:sz w:val="24"/>
          <w:szCs w:val="24"/>
          <w:lang w:val="en-US"/>
        </w:rPr>
        <w:t xml:space="preserve">a </w:t>
      </w:r>
      <w:r w:rsidR="00C7284C" w:rsidRPr="003046CA">
        <w:rPr>
          <w:rFonts w:ascii="Times New Roman" w:hAnsi="Times New Roman" w:cs="Times New Roman"/>
          <w:sz w:val="24"/>
          <w:szCs w:val="24"/>
          <w:lang w:val="en-US"/>
        </w:rPr>
        <w:t>metabolic shift towards more glycolytic phenotype</w:t>
      </w:r>
      <w:r w:rsidR="000053E5" w:rsidRPr="003046CA">
        <w:rPr>
          <w:rFonts w:ascii="Times New Roman" w:hAnsi="Times New Roman" w:cs="Times New Roman"/>
          <w:sz w:val="24"/>
          <w:szCs w:val="24"/>
          <w:lang w:val="en-US"/>
        </w:rPr>
        <w:t xml:space="preserve"> </w:t>
      </w:r>
      <w:r w:rsidR="000D4FDB" w:rsidRPr="003046CA">
        <w:rPr>
          <w:rFonts w:ascii="Times New Roman" w:hAnsi="Times New Roman" w:cs="Times New Roman"/>
          <w:sz w:val="24"/>
          <w:szCs w:val="24"/>
          <w:lang w:val="en-US"/>
        </w:rPr>
        <w:t>(</w:t>
      </w:r>
      <w:r w:rsidR="00135BFE" w:rsidRPr="003046CA">
        <w:rPr>
          <w:rFonts w:ascii="Times New Roman" w:hAnsi="Times New Roman" w:cs="Times New Roman"/>
          <w:sz w:val="24"/>
          <w:szCs w:val="24"/>
          <w:lang w:val="en-US"/>
        </w:rPr>
        <w:t>Supplementary Fig. </w:t>
      </w:r>
      <w:r w:rsidR="000D4FDB" w:rsidRPr="003046CA">
        <w:rPr>
          <w:rFonts w:ascii="Times New Roman" w:hAnsi="Times New Roman" w:cs="Times New Roman"/>
          <w:sz w:val="24"/>
          <w:szCs w:val="24"/>
          <w:lang w:val="en-US"/>
        </w:rPr>
        <w:t>S</w:t>
      </w:r>
      <w:r w:rsidR="00CA5317">
        <w:rPr>
          <w:rFonts w:ascii="Times New Roman" w:hAnsi="Times New Roman" w:cs="Times New Roman"/>
          <w:sz w:val="24"/>
          <w:szCs w:val="24"/>
          <w:lang w:val="en-US"/>
        </w:rPr>
        <w:t>5</w:t>
      </w:r>
      <w:r w:rsidR="000D4FDB" w:rsidRPr="003046CA">
        <w:rPr>
          <w:rFonts w:ascii="Times New Roman" w:hAnsi="Times New Roman" w:cs="Times New Roman"/>
          <w:sz w:val="24"/>
          <w:szCs w:val="24"/>
          <w:lang w:val="en-US"/>
        </w:rPr>
        <w:t>).</w:t>
      </w:r>
    </w:p>
    <w:p w:rsidR="005D59CA" w:rsidRPr="003046CA" w:rsidRDefault="00706F98" w:rsidP="00307899">
      <w:pPr>
        <w:spacing w:after="0" w:line="480" w:lineRule="auto"/>
        <w:rPr>
          <w:rFonts w:ascii="Times New Roman" w:hAnsi="Times New Roman" w:cs="Times New Roman"/>
          <w:sz w:val="24"/>
          <w:szCs w:val="24"/>
          <w:lang w:val="en-US"/>
        </w:rPr>
      </w:pPr>
      <w:r w:rsidRPr="00AE386B">
        <w:rPr>
          <w:rFonts w:ascii="Times New Roman" w:hAnsi="Times New Roman" w:cs="Times New Roman"/>
          <w:sz w:val="24"/>
          <w:szCs w:val="24"/>
          <w:lang w:val="en-US"/>
        </w:rPr>
        <w:t xml:space="preserve">To </w:t>
      </w:r>
      <w:r w:rsidR="001A7B81" w:rsidRPr="00AE386B">
        <w:rPr>
          <w:rFonts w:ascii="Times New Roman" w:hAnsi="Times New Roman" w:cs="Times New Roman"/>
          <w:sz w:val="24"/>
          <w:szCs w:val="24"/>
          <w:lang w:val="en-US"/>
        </w:rPr>
        <w:t>validate</w:t>
      </w:r>
      <w:r w:rsidRPr="00AE386B">
        <w:rPr>
          <w:rFonts w:ascii="Times New Roman" w:hAnsi="Times New Roman" w:cs="Times New Roman"/>
          <w:sz w:val="24"/>
          <w:szCs w:val="24"/>
          <w:lang w:val="en-US"/>
        </w:rPr>
        <w:t xml:space="preserve"> S100A4</w:t>
      </w:r>
      <w:r w:rsidR="001A7B81" w:rsidRPr="00AE386B">
        <w:rPr>
          <w:rFonts w:ascii="Times New Roman" w:hAnsi="Times New Roman" w:cs="Times New Roman"/>
          <w:sz w:val="24"/>
          <w:szCs w:val="24"/>
          <w:lang w:val="en-US"/>
        </w:rPr>
        <w:t xml:space="preserve"> effect</w:t>
      </w:r>
      <w:r w:rsidR="001A7B81" w:rsidRPr="003046CA">
        <w:rPr>
          <w:rFonts w:ascii="Times New Roman" w:hAnsi="Times New Roman" w:cs="Times New Roman"/>
          <w:sz w:val="24"/>
          <w:szCs w:val="24"/>
          <w:lang w:val="en-US"/>
        </w:rPr>
        <w:t xml:space="preserve"> on </w:t>
      </w:r>
      <w:r w:rsidR="0004345A" w:rsidRPr="003046CA">
        <w:rPr>
          <w:rFonts w:ascii="Times New Roman" w:hAnsi="Times New Roman" w:cs="Times New Roman"/>
          <w:sz w:val="24"/>
          <w:szCs w:val="24"/>
          <w:lang w:val="en-US"/>
        </w:rPr>
        <w:t>glycolysis</w:t>
      </w:r>
      <w:r w:rsidRPr="003046CA">
        <w:rPr>
          <w:rFonts w:ascii="Times New Roman" w:hAnsi="Times New Roman" w:cs="Times New Roman"/>
          <w:sz w:val="24"/>
          <w:szCs w:val="24"/>
          <w:lang w:val="en-US"/>
        </w:rPr>
        <w:t xml:space="preserve">, we measured the level </w:t>
      </w:r>
      <w:r w:rsidR="0004345A" w:rsidRPr="003046CA">
        <w:rPr>
          <w:rFonts w:ascii="Times New Roman" w:hAnsi="Times New Roman" w:cs="Times New Roman"/>
          <w:sz w:val="24"/>
          <w:szCs w:val="24"/>
          <w:lang w:val="en-US"/>
        </w:rPr>
        <w:t xml:space="preserve">of remaining glucose and released lactate in </w:t>
      </w:r>
      <w:r w:rsidR="002373AA" w:rsidRPr="003046CA">
        <w:rPr>
          <w:rFonts w:ascii="Times New Roman" w:hAnsi="Times New Roman" w:cs="Times New Roman"/>
          <w:sz w:val="24"/>
          <w:szCs w:val="24"/>
          <w:lang w:val="en-US"/>
        </w:rPr>
        <w:t xml:space="preserve">the </w:t>
      </w:r>
      <w:r w:rsidR="00135BFE" w:rsidRPr="003046CA">
        <w:rPr>
          <w:rFonts w:ascii="Times New Roman" w:hAnsi="Times New Roman" w:cs="Times New Roman"/>
          <w:sz w:val="24"/>
          <w:szCs w:val="24"/>
          <w:lang w:val="en-US"/>
        </w:rPr>
        <w:t xml:space="preserve">cell </w:t>
      </w:r>
      <w:r w:rsidR="002373AA" w:rsidRPr="003046CA">
        <w:rPr>
          <w:rFonts w:ascii="Times New Roman" w:hAnsi="Times New Roman" w:cs="Times New Roman"/>
          <w:sz w:val="24"/>
          <w:szCs w:val="24"/>
          <w:lang w:val="en-US"/>
        </w:rPr>
        <w:t>culture medium</w:t>
      </w:r>
      <w:r w:rsidR="0004345A" w:rsidRPr="003046CA">
        <w:rPr>
          <w:rFonts w:ascii="Times New Roman" w:hAnsi="Times New Roman" w:cs="Times New Roman"/>
          <w:sz w:val="24"/>
          <w:szCs w:val="24"/>
          <w:lang w:val="en-US"/>
        </w:rPr>
        <w:t xml:space="preserve"> </w:t>
      </w:r>
      <w:r w:rsidR="00B45434">
        <w:rPr>
          <w:rFonts w:ascii="Times New Roman" w:hAnsi="Times New Roman" w:cs="Times New Roman"/>
          <w:sz w:val="24"/>
          <w:szCs w:val="24"/>
          <w:lang w:val="en-US"/>
        </w:rPr>
        <w:t xml:space="preserve">from S100A4 </w:t>
      </w:r>
      <w:r w:rsidR="00B32292">
        <w:rPr>
          <w:rFonts w:ascii="Times New Roman" w:hAnsi="Times New Roman" w:cs="Times New Roman"/>
          <w:sz w:val="24"/>
          <w:szCs w:val="24"/>
          <w:lang w:val="en-US"/>
        </w:rPr>
        <w:t xml:space="preserve">stimulated </w:t>
      </w:r>
      <w:r w:rsidR="00072DB8" w:rsidRPr="00072DB8">
        <w:rPr>
          <w:rFonts w:ascii="Times New Roman" w:hAnsi="Times New Roman" w:cs="Times New Roman"/>
          <w:i/>
          <w:sz w:val="24"/>
          <w:szCs w:val="24"/>
          <w:lang w:val="en-US"/>
        </w:rPr>
        <w:t>v</w:t>
      </w:r>
      <w:r w:rsidR="00D602BC">
        <w:rPr>
          <w:rFonts w:ascii="Times New Roman" w:hAnsi="Times New Roman" w:cs="Times New Roman"/>
          <w:i/>
          <w:sz w:val="24"/>
          <w:szCs w:val="24"/>
          <w:lang w:val="en-US"/>
        </w:rPr>
        <w:t>ersus</w:t>
      </w:r>
      <w:r w:rsidR="00B32292">
        <w:rPr>
          <w:rFonts w:ascii="Times New Roman" w:hAnsi="Times New Roman" w:cs="Times New Roman"/>
          <w:sz w:val="24"/>
          <w:szCs w:val="24"/>
          <w:lang w:val="en-US"/>
        </w:rPr>
        <w:t xml:space="preserve"> </w:t>
      </w:r>
      <w:r w:rsidR="00D602BC">
        <w:rPr>
          <w:rFonts w:ascii="Times New Roman" w:hAnsi="Times New Roman" w:cs="Times New Roman"/>
          <w:sz w:val="24"/>
          <w:szCs w:val="24"/>
          <w:lang w:val="en-US"/>
        </w:rPr>
        <w:t xml:space="preserve">non-stimulated </w:t>
      </w:r>
      <w:r w:rsidR="00B45434">
        <w:rPr>
          <w:rFonts w:ascii="Times New Roman" w:hAnsi="Times New Roman" w:cs="Times New Roman"/>
          <w:sz w:val="24"/>
          <w:szCs w:val="24"/>
          <w:lang w:val="en-US"/>
        </w:rPr>
        <w:t>cells</w:t>
      </w:r>
      <w:r w:rsidR="00B32292">
        <w:rPr>
          <w:rFonts w:ascii="Times New Roman" w:hAnsi="Times New Roman" w:cs="Times New Roman"/>
          <w:sz w:val="24"/>
          <w:szCs w:val="24"/>
          <w:lang w:val="en-US"/>
        </w:rPr>
        <w:t xml:space="preserve"> </w:t>
      </w:r>
      <w:r w:rsidR="00546324" w:rsidRPr="003046CA">
        <w:rPr>
          <w:rFonts w:ascii="Times New Roman" w:hAnsi="Times New Roman" w:cs="Times New Roman"/>
          <w:sz w:val="24"/>
          <w:szCs w:val="24"/>
          <w:lang w:val="en-US"/>
        </w:rPr>
        <w:t>by proton NMR spectro</w:t>
      </w:r>
      <w:r w:rsidR="005D59CA" w:rsidRPr="003046CA">
        <w:rPr>
          <w:rFonts w:ascii="Times New Roman" w:hAnsi="Times New Roman" w:cs="Times New Roman"/>
          <w:sz w:val="24"/>
          <w:szCs w:val="24"/>
          <w:lang w:val="en-US"/>
        </w:rPr>
        <w:t>scop</w:t>
      </w:r>
      <w:r w:rsidR="00546324" w:rsidRPr="003046CA">
        <w:rPr>
          <w:rFonts w:ascii="Times New Roman" w:hAnsi="Times New Roman" w:cs="Times New Roman"/>
          <w:sz w:val="24"/>
          <w:szCs w:val="24"/>
          <w:lang w:val="en-US"/>
        </w:rPr>
        <w:t>y</w:t>
      </w:r>
      <w:r w:rsidR="0004345A" w:rsidRPr="003046CA">
        <w:rPr>
          <w:rFonts w:ascii="Times New Roman" w:hAnsi="Times New Roman" w:cs="Times New Roman"/>
          <w:sz w:val="24"/>
          <w:szCs w:val="24"/>
          <w:lang w:val="en-US"/>
        </w:rPr>
        <w:t>.</w:t>
      </w:r>
      <w:r w:rsidR="007F473B" w:rsidRPr="003046CA">
        <w:rPr>
          <w:rFonts w:ascii="Times New Roman" w:hAnsi="Times New Roman" w:cs="Times New Roman"/>
          <w:sz w:val="24"/>
          <w:szCs w:val="24"/>
          <w:lang w:val="en-US"/>
        </w:rPr>
        <w:t xml:space="preserve"> As visualized in the example spectrum in Fig</w:t>
      </w:r>
      <w:r w:rsidR="00C77DB1">
        <w:rPr>
          <w:rFonts w:ascii="Times New Roman" w:hAnsi="Times New Roman" w:cs="Times New Roman"/>
          <w:sz w:val="24"/>
          <w:szCs w:val="24"/>
          <w:lang w:val="en-US"/>
        </w:rPr>
        <w:t>ure</w:t>
      </w:r>
      <w:r w:rsidR="007F473B" w:rsidRPr="003046CA">
        <w:rPr>
          <w:rFonts w:ascii="Times New Roman" w:hAnsi="Times New Roman" w:cs="Times New Roman"/>
          <w:sz w:val="24"/>
          <w:szCs w:val="24"/>
          <w:lang w:val="en-US"/>
        </w:rPr>
        <w:t xml:space="preserve"> </w:t>
      </w:r>
      <w:r w:rsidR="00BA0822" w:rsidRPr="003046CA">
        <w:rPr>
          <w:rFonts w:ascii="Times New Roman" w:hAnsi="Times New Roman" w:cs="Times New Roman"/>
          <w:sz w:val="24"/>
          <w:szCs w:val="24"/>
          <w:lang w:val="en-US"/>
        </w:rPr>
        <w:t>5A</w:t>
      </w:r>
      <w:r w:rsidR="007F473B" w:rsidRPr="003046CA">
        <w:rPr>
          <w:rFonts w:ascii="Times New Roman" w:hAnsi="Times New Roman" w:cs="Times New Roman"/>
          <w:sz w:val="24"/>
          <w:szCs w:val="24"/>
          <w:lang w:val="en-US"/>
        </w:rPr>
        <w:t xml:space="preserve">, </w:t>
      </w:r>
      <w:r w:rsidR="0004345A" w:rsidRPr="003046CA">
        <w:rPr>
          <w:rFonts w:ascii="Times New Roman" w:hAnsi="Times New Roman" w:cs="Times New Roman"/>
          <w:sz w:val="24"/>
          <w:szCs w:val="24"/>
          <w:lang w:val="en-US"/>
        </w:rPr>
        <w:t>Melmet 5 cells</w:t>
      </w:r>
      <w:r w:rsidR="008F6983">
        <w:rPr>
          <w:rFonts w:ascii="Times New Roman" w:hAnsi="Times New Roman" w:cs="Times New Roman"/>
          <w:sz w:val="24"/>
          <w:szCs w:val="24"/>
          <w:lang w:val="en-US"/>
        </w:rPr>
        <w:t xml:space="preserve">, </w:t>
      </w:r>
      <w:r w:rsidR="002373AA" w:rsidRPr="003046CA">
        <w:rPr>
          <w:rFonts w:ascii="Times New Roman" w:hAnsi="Times New Roman" w:cs="Times New Roman"/>
          <w:sz w:val="24"/>
          <w:szCs w:val="24"/>
          <w:lang w:val="en-US"/>
        </w:rPr>
        <w:t xml:space="preserve">but not Melmet 1 </w:t>
      </w:r>
      <w:r w:rsidR="0004345A" w:rsidRPr="003046CA">
        <w:rPr>
          <w:rFonts w:ascii="Times New Roman" w:hAnsi="Times New Roman" w:cs="Times New Roman"/>
          <w:sz w:val="24"/>
          <w:szCs w:val="24"/>
          <w:lang w:val="en-US"/>
        </w:rPr>
        <w:t>consumed more glucose</w:t>
      </w:r>
      <w:r w:rsidR="008230D1" w:rsidRPr="003046CA">
        <w:rPr>
          <w:rFonts w:ascii="Times New Roman" w:hAnsi="Times New Roman" w:cs="Times New Roman"/>
          <w:sz w:val="24"/>
          <w:szCs w:val="24"/>
          <w:lang w:val="en-US"/>
        </w:rPr>
        <w:t xml:space="preserve"> (less glucose left in the medium)</w:t>
      </w:r>
      <w:r w:rsidR="0004345A" w:rsidRPr="003046CA">
        <w:rPr>
          <w:rFonts w:ascii="Times New Roman" w:hAnsi="Times New Roman" w:cs="Times New Roman"/>
          <w:sz w:val="24"/>
          <w:szCs w:val="24"/>
          <w:lang w:val="en-US"/>
        </w:rPr>
        <w:t xml:space="preserve"> (</w:t>
      </w:r>
      <w:r w:rsidR="007F2E0A" w:rsidRPr="003046CA">
        <w:rPr>
          <w:rFonts w:ascii="Times New Roman" w:hAnsi="Times New Roman" w:cs="Times New Roman"/>
          <w:sz w:val="24"/>
          <w:szCs w:val="24"/>
          <w:lang w:val="en-US"/>
        </w:rPr>
        <w:t>Fig</w:t>
      </w:r>
      <w:r w:rsidR="00135BFE" w:rsidRPr="003046CA">
        <w:rPr>
          <w:rFonts w:ascii="Times New Roman" w:hAnsi="Times New Roman" w:cs="Times New Roman"/>
          <w:sz w:val="24"/>
          <w:szCs w:val="24"/>
          <w:lang w:val="en-US"/>
        </w:rPr>
        <w:t>. </w:t>
      </w:r>
      <w:r w:rsidR="00BA0822" w:rsidRPr="003046CA">
        <w:rPr>
          <w:rFonts w:ascii="Times New Roman" w:hAnsi="Times New Roman" w:cs="Times New Roman"/>
          <w:sz w:val="24"/>
          <w:szCs w:val="24"/>
          <w:lang w:val="en-US"/>
        </w:rPr>
        <w:t>5B</w:t>
      </w:r>
      <w:r w:rsidR="0004345A" w:rsidRPr="003046CA">
        <w:rPr>
          <w:rFonts w:ascii="Times New Roman" w:hAnsi="Times New Roman" w:cs="Times New Roman"/>
          <w:sz w:val="24"/>
          <w:szCs w:val="24"/>
          <w:lang w:val="en-US"/>
        </w:rPr>
        <w:t>) and produced more lactate (</w:t>
      </w:r>
      <w:r w:rsidR="007F2E0A" w:rsidRPr="003046CA">
        <w:rPr>
          <w:rFonts w:ascii="Times New Roman" w:hAnsi="Times New Roman" w:cs="Times New Roman"/>
          <w:sz w:val="24"/>
          <w:szCs w:val="24"/>
          <w:lang w:val="en-US"/>
        </w:rPr>
        <w:t>Fig</w:t>
      </w:r>
      <w:r w:rsidR="00135BFE" w:rsidRPr="003046CA">
        <w:rPr>
          <w:rFonts w:ascii="Times New Roman" w:hAnsi="Times New Roman" w:cs="Times New Roman"/>
          <w:sz w:val="24"/>
          <w:szCs w:val="24"/>
          <w:lang w:val="en-US"/>
        </w:rPr>
        <w:t>. </w:t>
      </w:r>
      <w:r w:rsidR="001C0990">
        <w:rPr>
          <w:rFonts w:ascii="Times New Roman" w:hAnsi="Times New Roman" w:cs="Times New Roman"/>
          <w:sz w:val="24"/>
          <w:szCs w:val="24"/>
          <w:lang w:val="en-US"/>
        </w:rPr>
        <w:t>5</w:t>
      </w:r>
      <w:r w:rsidR="00BA0822" w:rsidRPr="003046CA">
        <w:rPr>
          <w:rFonts w:ascii="Times New Roman" w:hAnsi="Times New Roman" w:cs="Times New Roman"/>
          <w:sz w:val="24"/>
          <w:szCs w:val="24"/>
          <w:lang w:val="en-US"/>
        </w:rPr>
        <w:t>C</w:t>
      </w:r>
      <w:r w:rsidR="0004345A" w:rsidRPr="003046CA">
        <w:rPr>
          <w:rFonts w:ascii="Times New Roman" w:hAnsi="Times New Roman" w:cs="Times New Roman"/>
          <w:sz w:val="24"/>
          <w:szCs w:val="24"/>
          <w:lang w:val="en-US"/>
        </w:rPr>
        <w:t xml:space="preserve">) </w:t>
      </w:r>
      <w:r w:rsidR="00D602BC">
        <w:rPr>
          <w:rFonts w:ascii="Times New Roman" w:hAnsi="Times New Roman" w:cs="Times New Roman"/>
          <w:sz w:val="24"/>
          <w:szCs w:val="24"/>
          <w:lang w:val="en-US"/>
        </w:rPr>
        <w:t>upon stimulation with S100A4</w:t>
      </w:r>
      <w:r w:rsidR="002373AA" w:rsidRPr="003046CA">
        <w:rPr>
          <w:rFonts w:ascii="Times New Roman" w:hAnsi="Times New Roman" w:cs="Times New Roman"/>
          <w:sz w:val="24"/>
          <w:szCs w:val="24"/>
          <w:lang w:val="en-US"/>
        </w:rPr>
        <w:t>.</w:t>
      </w:r>
      <w:r w:rsidR="0004345A" w:rsidRPr="003046CA">
        <w:rPr>
          <w:rFonts w:ascii="Times New Roman" w:hAnsi="Times New Roman" w:cs="Times New Roman"/>
          <w:sz w:val="24"/>
          <w:szCs w:val="24"/>
          <w:lang w:val="en-US"/>
        </w:rPr>
        <w:t xml:space="preserve"> </w:t>
      </w:r>
      <w:r w:rsidR="00F87380" w:rsidRPr="003046CA">
        <w:rPr>
          <w:rFonts w:ascii="Times New Roman" w:hAnsi="Times New Roman" w:cs="Times New Roman"/>
          <w:sz w:val="24"/>
          <w:szCs w:val="24"/>
          <w:lang w:val="en-US"/>
        </w:rPr>
        <w:t xml:space="preserve">Furthermore, the ratio </w:t>
      </w:r>
      <w:r w:rsidR="005D59CA" w:rsidRPr="003046CA">
        <w:rPr>
          <w:rFonts w:ascii="Times New Roman" w:hAnsi="Times New Roman" w:cs="Times New Roman"/>
          <w:sz w:val="24"/>
          <w:szCs w:val="24"/>
          <w:lang w:val="en-US"/>
        </w:rPr>
        <w:t xml:space="preserve">between lactate and </w:t>
      </w:r>
      <w:r w:rsidR="00F87380" w:rsidRPr="003046CA">
        <w:rPr>
          <w:rFonts w:ascii="Times New Roman" w:hAnsi="Times New Roman" w:cs="Times New Roman"/>
          <w:sz w:val="24"/>
          <w:szCs w:val="24"/>
          <w:lang w:val="en-US"/>
        </w:rPr>
        <w:t xml:space="preserve">glucose </w:t>
      </w:r>
      <w:r w:rsidR="005D59CA" w:rsidRPr="003046CA">
        <w:rPr>
          <w:rFonts w:ascii="Times New Roman" w:hAnsi="Times New Roman" w:cs="Times New Roman"/>
          <w:sz w:val="24"/>
          <w:szCs w:val="24"/>
          <w:lang w:val="en-US"/>
        </w:rPr>
        <w:t xml:space="preserve">levels </w:t>
      </w:r>
      <w:r w:rsidR="008230D1" w:rsidRPr="003046CA">
        <w:rPr>
          <w:rFonts w:ascii="Times New Roman" w:hAnsi="Times New Roman" w:cs="Times New Roman"/>
          <w:sz w:val="24"/>
          <w:szCs w:val="24"/>
          <w:lang w:val="en-US"/>
        </w:rPr>
        <w:t xml:space="preserve">was increased </w:t>
      </w:r>
      <w:r w:rsidR="00913417" w:rsidRPr="003046CA">
        <w:rPr>
          <w:rFonts w:ascii="Times New Roman" w:hAnsi="Times New Roman" w:cs="Times New Roman"/>
          <w:sz w:val="24"/>
          <w:szCs w:val="24"/>
          <w:lang w:val="en-US"/>
        </w:rPr>
        <w:t xml:space="preserve">in </w:t>
      </w:r>
      <w:r w:rsidR="00DB467F" w:rsidRPr="003046CA">
        <w:rPr>
          <w:rFonts w:ascii="Times New Roman" w:hAnsi="Times New Roman" w:cs="Times New Roman"/>
          <w:sz w:val="24"/>
          <w:szCs w:val="24"/>
          <w:lang w:val="en-US"/>
        </w:rPr>
        <w:t>S100A4 stimulated</w:t>
      </w:r>
      <w:r w:rsidR="008230D1" w:rsidRPr="003046CA">
        <w:rPr>
          <w:rFonts w:ascii="Times New Roman" w:hAnsi="Times New Roman" w:cs="Times New Roman"/>
          <w:sz w:val="24"/>
          <w:szCs w:val="24"/>
          <w:lang w:val="en-US"/>
        </w:rPr>
        <w:t xml:space="preserve"> Melmet 5 cells</w:t>
      </w:r>
      <w:r w:rsidR="00DB467F" w:rsidRPr="003046CA">
        <w:rPr>
          <w:rFonts w:ascii="Times New Roman" w:hAnsi="Times New Roman" w:cs="Times New Roman"/>
          <w:sz w:val="24"/>
          <w:szCs w:val="24"/>
          <w:lang w:val="en-US"/>
        </w:rPr>
        <w:t xml:space="preserve"> (Fig</w:t>
      </w:r>
      <w:r w:rsidR="0074404F">
        <w:rPr>
          <w:rFonts w:ascii="Times New Roman" w:hAnsi="Times New Roman" w:cs="Times New Roman"/>
          <w:sz w:val="24"/>
          <w:szCs w:val="24"/>
          <w:lang w:val="en-US"/>
        </w:rPr>
        <w:t>.</w:t>
      </w:r>
      <w:r w:rsidR="00DB467F" w:rsidRPr="003046CA">
        <w:rPr>
          <w:rFonts w:ascii="Times New Roman" w:hAnsi="Times New Roman" w:cs="Times New Roman"/>
          <w:sz w:val="24"/>
          <w:szCs w:val="24"/>
          <w:lang w:val="en-US"/>
        </w:rPr>
        <w:t xml:space="preserve"> 5D)</w:t>
      </w:r>
      <w:r w:rsidR="009E36A3" w:rsidRPr="003046CA">
        <w:rPr>
          <w:rFonts w:ascii="Times New Roman" w:hAnsi="Times New Roman" w:cs="Times New Roman"/>
          <w:sz w:val="24"/>
          <w:szCs w:val="24"/>
          <w:lang w:val="en-US"/>
        </w:rPr>
        <w:t xml:space="preserve">, indicating potentiated </w:t>
      </w:r>
      <w:r w:rsidR="00DB467F" w:rsidRPr="003046CA">
        <w:rPr>
          <w:rFonts w:ascii="Times New Roman" w:hAnsi="Times New Roman" w:cs="Times New Roman"/>
          <w:sz w:val="24"/>
          <w:szCs w:val="24"/>
          <w:lang w:val="en-US"/>
        </w:rPr>
        <w:t>conversion of glucose to lactate.</w:t>
      </w:r>
      <w:r w:rsidR="009E36A3" w:rsidRPr="003046CA">
        <w:rPr>
          <w:rFonts w:ascii="Times New Roman" w:hAnsi="Times New Roman" w:cs="Times New Roman"/>
          <w:sz w:val="24"/>
          <w:szCs w:val="24"/>
          <w:lang w:val="en-US"/>
        </w:rPr>
        <w:t xml:space="preserve"> </w:t>
      </w:r>
      <w:r w:rsidR="007C7E81" w:rsidRPr="003046CA">
        <w:rPr>
          <w:rFonts w:ascii="Times New Roman" w:hAnsi="Times New Roman" w:cs="Times New Roman"/>
          <w:sz w:val="24"/>
          <w:szCs w:val="24"/>
          <w:lang w:val="en-US"/>
        </w:rPr>
        <w:t>Similar changes in lactate</w:t>
      </w:r>
      <w:r w:rsidR="00B45434">
        <w:rPr>
          <w:rFonts w:ascii="Times New Roman" w:hAnsi="Times New Roman" w:cs="Times New Roman"/>
          <w:sz w:val="24"/>
          <w:szCs w:val="24"/>
          <w:lang w:val="en-US"/>
        </w:rPr>
        <w:t xml:space="preserve"> and </w:t>
      </w:r>
      <w:r w:rsidR="007C7E81" w:rsidRPr="003046CA">
        <w:rPr>
          <w:rFonts w:ascii="Times New Roman" w:hAnsi="Times New Roman" w:cs="Times New Roman"/>
          <w:sz w:val="24"/>
          <w:szCs w:val="24"/>
          <w:lang w:val="en-US"/>
        </w:rPr>
        <w:t xml:space="preserve">glucose levels were observed when analyzing </w:t>
      </w:r>
      <w:r w:rsidR="000053E5" w:rsidRPr="003046CA">
        <w:rPr>
          <w:rFonts w:ascii="Times New Roman" w:hAnsi="Times New Roman" w:cs="Times New Roman"/>
          <w:sz w:val="24"/>
          <w:szCs w:val="24"/>
          <w:lang w:val="en-US"/>
        </w:rPr>
        <w:t xml:space="preserve">the </w:t>
      </w:r>
      <w:r w:rsidR="007C7E81" w:rsidRPr="003046CA">
        <w:rPr>
          <w:rFonts w:ascii="Times New Roman" w:hAnsi="Times New Roman" w:cs="Times New Roman"/>
          <w:sz w:val="24"/>
          <w:szCs w:val="24"/>
          <w:lang w:val="en-US"/>
        </w:rPr>
        <w:t xml:space="preserve">culture medium using a blood gas analyzer or </w:t>
      </w:r>
      <w:r w:rsidR="003055C1" w:rsidRPr="003046CA">
        <w:rPr>
          <w:rFonts w:ascii="Times New Roman" w:hAnsi="Times New Roman" w:cs="Times New Roman"/>
          <w:sz w:val="24"/>
          <w:szCs w:val="24"/>
          <w:lang w:val="en-US"/>
        </w:rPr>
        <w:t xml:space="preserve">a </w:t>
      </w:r>
      <w:r w:rsidR="007C7E81" w:rsidRPr="003046CA">
        <w:rPr>
          <w:rFonts w:ascii="Times New Roman" w:hAnsi="Times New Roman" w:cs="Times New Roman"/>
          <w:sz w:val="24"/>
          <w:szCs w:val="24"/>
          <w:lang w:val="en-US"/>
        </w:rPr>
        <w:t>Lactate Colorimetric Assay Kit</w:t>
      </w:r>
      <w:r w:rsidR="00C77DB1">
        <w:rPr>
          <w:rFonts w:ascii="Times New Roman" w:hAnsi="Times New Roman" w:cs="Times New Roman"/>
          <w:sz w:val="24"/>
          <w:szCs w:val="24"/>
          <w:lang w:val="en-US"/>
        </w:rPr>
        <w:t xml:space="preserve"> </w:t>
      </w:r>
      <w:r w:rsidR="00C77DB1" w:rsidRPr="003046CA">
        <w:rPr>
          <w:rFonts w:ascii="Times New Roman" w:hAnsi="Times New Roman" w:cs="Times New Roman"/>
          <w:sz w:val="24"/>
          <w:szCs w:val="24"/>
          <w:lang w:val="en-US"/>
        </w:rPr>
        <w:t>(Supplementary Fig. S</w:t>
      </w:r>
      <w:r w:rsidR="00C77DB1">
        <w:rPr>
          <w:rFonts w:ascii="Times New Roman" w:hAnsi="Times New Roman" w:cs="Times New Roman"/>
          <w:sz w:val="24"/>
          <w:szCs w:val="24"/>
          <w:lang w:val="en-US"/>
        </w:rPr>
        <w:t>6</w:t>
      </w:r>
      <w:r w:rsidR="00C77DB1" w:rsidRPr="003046CA">
        <w:rPr>
          <w:rFonts w:ascii="Times New Roman" w:hAnsi="Times New Roman" w:cs="Times New Roman"/>
          <w:sz w:val="24"/>
          <w:szCs w:val="24"/>
          <w:lang w:val="en-US"/>
        </w:rPr>
        <w:softHyphen/>
        <w:t>)</w:t>
      </w:r>
      <w:r w:rsidR="007C7E81" w:rsidRPr="003046CA">
        <w:rPr>
          <w:rFonts w:ascii="Times New Roman" w:hAnsi="Times New Roman" w:cs="Times New Roman"/>
          <w:sz w:val="24"/>
          <w:szCs w:val="24"/>
          <w:lang w:val="en-US"/>
        </w:rPr>
        <w:t xml:space="preserve">. </w:t>
      </w:r>
      <w:r w:rsidR="00456C92" w:rsidRPr="003046CA">
        <w:rPr>
          <w:rFonts w:ascii="Times New Roman" w:hAnsi="Times New Roman" w:cs="Times New Roman"/>
          <w:sz w:val="24"/>
          <w:szCs w:val="24"/>
          <w:lang w:val="en-US"/>
        </w:rPr>
        <w:t xml:space="preserve">The latter also revealed that </w:t>
      </w:r>
      <w:r w:rsidR="00C77DB1">
        <w:rPr>
          <w:rFonts w:ascii="Times New Roman" w:hAnsi="Times New Roman" w:cs="Times New Roman"/>
          <w:sz w:val="24"/>
          <w:szCs w:val="24"/>
          <w:lang w:val="en-US"/>
        </w:rPr>
        <w:t xml:space="preserve">S100A4 </w:t>
      </w:r>
      <w:r w:rsidR="008F6983">
        <w:rPr>
          <w:rFonts w:ascii="Times New Roman" w:hAnsi="Times New Roman" w:cs="Times New Roman"/>
          <w:sz w:val="24"/>
          <w:szCs w:val="24"/>
          <w:lang w:val="en-US"/>
        </w:rPr>
        <w:t xml:space="preserve">dependent </w:t>
      </w:r>
      <w:r w:rsidR="00C77DB1">
        <w:rPr>
          <w:rFonts w:ascii="Times New Roman" w:hAnsi="Times New Roman" w:cs="Times New Roman"/>
          <w:sz w:val="24"/>
          <w:szCs w:val="24"/>
          <w:lang w:val="en-US"/>
        </w:rPr>
        <w:t xml:space="preserve">elevation in </w:t>
      </w:r>
      <w:r w:rsidR="00456C92" w:rsidRPr="003046CA">
        <w:rPr>
          <w:rFonts w:ascii="Times New Roman" w:hAnsi="Times New Roman" w:cs="Times New Roman"/>
          <w:sz w:val="24"/>
          <w:szCs w:val="24"/>
          <w:lang w:val="en-US"/>
        </w:rPr>
        <w:t>lactate</w:t>
      </w:r>
      <w:r w:rsidR="000053E5" w:rsidRPr="003046CA">
        <w:rPr>
          <w:rFonts w:ascii="Times New Roman" w:hAnsi="Times New Roman" w:cs="Times New Roman"/>
          <w:sz w:val="24"/>
          <w:szCs w:val="24"/>
          <w:lang w:val="en-US"/>
        </w:rPr>
        <w:t xml:space="preserve"> </w:t>
      </w:r>
      <w:r w:rsidR="008F6983">
        <w:rPr>
          <w:rFonts w:ascii="Times New Roman" w:hAnsi="Times New Roman" w:cs="Times New Roman"/>
          <w:sz w:val="24"/>
          <w:szCs w:val="24"/>
          <w:lang w:val="en-US"/>
        </w:rPr>
        <w:t xml:space="preserve">secretion </w:t>
      </w:r>
      <w:r w:rsidR="00C77DB1">
        <w:rPr>
          <w:rFonts w:ascii="Times New Roman" w:hAnsi="Times New Roman" w:cs="Times New Roman"/>
          <w:sz w:val="24"/>
          <w:szCs w:val="24"/>
          <w:lang w:val="en-US"/>
        </w:rPr>
        <w:t xml:space="preserve">in Melmet 5 </w:t>
      </w:r>
      <w:r w:rsidR="00D602BC">
        <w:rPr>
          <w:rFonts w:ascii="Times New Roman" w:hAnsi="Times New Roman" w:cs="Times New Roman"/>
          <w:sz w:val="24"/>
          <w:szCs w:val="24"/>
          <w:lang w:val="en-US"/>
        </w:rPr>
        <w:t xml:space="preserve">was detectable as late as </w:t>
      </w:r>
      <w:r w:rsidR="00CA01AF" w:rsidRPr="003046CA">
        <w:rPr>
          <w:rFonts w:ascii="Times New Roman" w:hAnsi="Times New Roman" w:cs="Times New Roman"/>
          <w:sz w:val="24"/>
          <w:szCs w:val="24"/>
          <w:lang w:val="en-US"/>
        </w:rPr>
        <w:t xml:space="preserve">day </w:t>
      </w:r>
      <w:r w:rsidR="003055C1" w:rsidRPr="003046CA">
        <w:rPr>
          <w:rFonts w:ascii="Times New Roman" w:hAnsi="Times New Roman" w:cs="Times New Roman"/>
          <w:sz w:val="24"/>
          <w:szCs w:val="24"/>
          <w:lang w:val="en-US"/>
        </w:rPr>
        <w:t xml:space="preserve">2 </w:t>
      </w:r>
      <w:r w:rsidR="00456C92" w:rsidRPr="003046CA">
        <w:rPr>
          <w:rFonts w:ascii="Times New Roman" w:hAnsi="Times New Roman" w:cs="Times New Roman"/>
          <w:sz w:val="24"/>
          <w:szCs w:val="24"/>
          <w:lang w:val="en-US"/>
        </w:rPr>
        <w:t xml:space="preserve">after </w:t>
      </w:r>
      <w:r w:rsidR="00C77DB1">
        <w:rPr>
          <w:rFonts w:ascii="Times New Roman" w:hAnsi="Times New Roman" w:cs="Times New Roman"/>
          <w:sz w:val="24"/>
          <w:szCs w:val="24"/>
          <w:lang w:val="en-US"/>
        </w:rPr>
        <w:t xml:space="preserve">the </w:t>
      </w:r>
      <w:r w:rsidR="008F6983">
        <w:rPr>
          <w:rFonts w:ascii="Times New Roman" w:hAnsi="Times New Roman" w:cs="Times New Roman"/>
          <w:sz w:val="24"/>
          <w:szCs w:val="24"/>
          <w:lang w:val="en-US"/>
        </w:rPr>
        <w:t xml:space="preserve">protein </w:t>
      </w:r>
      <w:r w:rsidR="00C77DB1">
        <w:rPr>
          <w:rFonts w:ascii="Times New Roman" w:hAnsi="Times New Roman" w:cs="Times New Roman"/>
          <w:sz w:val="24"/>
          <w:szCs w:val="24"/>
          <w:lang w:val="en-US"/>
        </w:rPr>
        <w:t xml:space="preserve">addition </w:t>
      </w:r>
      <w:r w:rsidR="006C3CD8" w:rsidRPr="003046CA">
        <w:rPr>
          <w:rFonts w:ascii="Times New Roman" w:hAnsi="Times New Roman" w:cs="Times New Roman"/>
          <w:sz w:val="24"/>
          <w:szCs w:val="24"/>
          <w:lang w:val="en-US"/>
        </w:rPr>
        <w:t>(Supplementary Fig.</w:t>
      </w:r>
      <w:r w:rsidR="00135BFE" w:rsidRPr="003046CA">
        <w:rPr>
          <w:rFonts w:ascii="Times New Roman" w:hAnsi="Times New Roman" w:cs="Times New Roman"/>
          <w:sz w:val="24"/>
          <w:szCs w:val="24"/>
          <w:lang w:val="en-US"/>
        </w:rPr>
        <w:t> </w:t>
      </w:r>
      <w:r w:rsidR="006C3CD8" w:rsidRPr="003046CA">
        <w:rPr>
          <w:rFonts w:ascii="Times New Roman" w:hAnsi="Times New Roman" w:cs="Times New Roman"/>
          <w:sz w:val="24"/>
          <w:szCs w:val="24"/>
          <w:lang w:val="en-US"/>
        </w:rPr>
        <w:t>S</w:t>
      </w:r>
      <w:r w:rsidR="00CA5317">
        <w:rPr>
          <w:rFonts w:ascii="Times New Roman" w:hAnsi="Times New Roman" w:cs="Times New Roman"/>
          <w:sz w:val="24"/>
          <w:szCs w:val="24"/>
          <w:lang w:val="en-US"/>
        </w:rPr>
        <w:t>6</w:t>
      </w:r>
      <w:r w:rsidR="006C3CD8" w:rsidRPr="003046CA">
        <w:rPr>
          <w:rFonts w:ascii="Times New Roman" w:hAnsi="Times New Roman" w:cs="Times New Roman"/>
          <w:sz w:val="24"/>
          <w:szCs w:val="24"/>
          <w:lang w:val="en-US"/>
        </w:rPr>
        <w:t>C)</w:t>
      </w:r>
      <w:r w:rsidR="008F6983">
        <w:rPr>
          <w:rFonts w:ascii="Times New Roman" w:hAnsi="Times New Roman" w:cs="Times New Roman"/>
          <w:sz w:val="24"/>
          <w:szCs w:val="24"/>
          <w:lang w:val="en-US"/>
        </w:rPr>
        <w:t xml:space="preserve">. This </w:t>
      </w:r>
      <w:r w:rsidR="00456C92" w:rsidRPr="003046CA">
        <w:rPr>
          <w:rFonts w:ascii="Times New Roman" w:hAnsi="Times New Roman" w:cs="Times New Roman"/>
          <w:sz w:val="24"/>
          <w:szCs w:val="24"/>
          <w:lang w:val="en-US"/>
        </w:rPr>
        <w:t>suggest</w:t>
      </w:r>
      <w:r w:rsidR="008F6983">
        <w:rPr>
          <w:rFonts w:ascii="Times New Roman" w:hAnsi="Times New Roman" w:cs="Times New Roman"/>
          <w:sz w:val="24"/>
          <w:szCs w:val="24"/>
          <w:lang w:val="en-US"/>
        </w:rPr>
        <w:t xml:space="preserve">s </w:t>
      </w:r>
      <w:r w:rsidR="00456C92" w:rsidRPr="003046CA">
        <w:rPr>
          <w:rFonts w:ascii="Times New Roman" w:hAnsi="Times New Roman" w:cs="Times New Roman"/>
          <w:sz w:val="24"/>
          <w:szCs w:val="24"/>
          <w:lang w:val="en-US"/>
        </w:rPr>
        <w:t xml:space="preserve">that </w:t>
      </w:r>
      <w:r w:rsidR="008F6983">
        <w:rPr>
          <w:rFonts w:ascii="Times New Roman" w:hAnsi="Times New Roman" w:cs="Times New Roman"/>
          <w:sz w:val="24"/>
          <w:szCs w:val="24"/>
          <w:lang w:val="en-US"/>
        </w:rPr>
        <w:t xml:space="preserve">S100A4 stimulated </w:t>
      </w:r>
      <w:proofErr w:type="spellStart"/>
      <w:r w:rsidR="00F64158" w:rsidRPr="003046CA">
        <w:rPr>
          <w:rFonts w:ascii="Times New Roman" w:hAnsi="Times New Roman" w:cs="Times New Roman"/>
          <w:sz w:val="24"/>
          <w:szCs w:val="24"/>
          <w:lang w:val="en-US"/>
        </w:rPr>
        <w:t>potentiation</w:t>
      </w:r>
      <w:proofErr w:type="spellEnd"/>
      <w:r w:rsidR="00F64158" w:rsidRPr="003046CA">
        <w:rPr>
          <w:rFonts w:ascii="Times New Roman" w:hAnsi="Times New Roman" w:cs="Times New Roman"/>
          <w:sz w:val="24"/>
          <w:szCs w:val="24"/>
          <w:lang w:val="en-US"/>
        </w:rPr>
        <w:t xml:space="preserve"> of </w:t>
      </w:r>
      <w:r w:rsidR="00456C92" w:rsidRPr="003046CA">
        <w:rPr>
          <w:rFonts w:ascii="Times New Roman" w:hAnsi="Times New Roman" w:cs="Times New Roman"/>
          <w:sz w:val="24"/>
          <w:szCs w:val="24"/>
          <w:lang w:val="en-US"/>
        </w:rPr>
        <w:t>glycoly</w:t>
      </w:r>
      <w:r w:rsidR="00C61A0A" w:rsidRPr="003046CA">
        <w:rPr>
          <w:rFonts w:ascii="Times New Roman" w:hAnsi="Times New Roman" w:cs="Times New Roman"/>
          <w:sz w:val="24"/>
          <w:szCs w:val="24"/>
          <w:lang w:val="en-US"/>
        </w:rPr>
        <w:t>sis</w:t>
      </w:r>
      <w:r w:rsidR="00456C92" w:rsidRPr="003046CA">
        <w:rPr>
          <w:rFonts w:ascii="Times New Roman" w:hAnsi="Times New Roman" w:cs="Times New Roman"/>
          <w:sz w:val="24"/>
          <w:szCs w:val="24"/>
          <w:lang w:val="en-US"/>
        </w:rPr>
        <w:t xml:space="preserve"> is a relatively slow</w:t>
      </w:r>
      <w:r w:rsidR="008F6983">
        <w:rPr>
          <w:rFonts w:ascii="Times New Roman" w:hAnsi="Times New Roman" w:cs="Times New Roman"/>
          <w:sz w:val="24"/>
          <w:szCs w:val="24"/>
          <w:lang w:val="en-US"/>
        </w:rPr>
        <w:t>/late</w:t>
      </w:r>
      <w:r w:rsidR="00456C92" w:rsidRPr="003046CA">
        <w:rPr>
          <w:rFonts w:ascii="Times New Roman" w:hAnsi="Times New Roman" w:cs="Times New Roman"/>
          <w:sz w:val="24"/>
          <w:szCs w:val="24"/>
          <w:lang w:val="en-US"/>
        </w:rPr>
        <w:t xml:space="preserve"> event.     </w:t>
      </w:r>
    </w:p>
    <w:p w:rsidR="008F6983" w:rsidRDefault="00F078B5" w:rsidP="00307899">
      <w:pPr>
        <w:spacing w:after="0" w:line="480" w:lineRule="auto"/>
        <w:rPr>
          <w:rFonts w:ascii="Times New Roman" w:hAnsi="Times New Roman" w:cs="Times New Roman"/>
          <w:sz w:val="24"/>
          <w:szCs w:val="24"/>
          <w:lang w:val="en-US"/>
        </w:rPr>
      </w:pPr>
      <w:r w:rsidRPr="003046CA">
        <w:rPr>
          <w:rFonts w:ascii="Times New Roman" w:hAnsi="Times New Roman" w:cs="Times New Roman"/>
          <w:sz w:val="24"/>
          <w:szCs w:val="24"/>
          <w:lang w:val="en-US"/>
        </w:rPr>
        <w:t>W</w:t>
      </w:r>
      <w:r w:rsidR="00EC529A" w:rsidRPr="003046CA">
        <w:rPr>
          <w:rFonts w:ascii="Times New Roman" w:hAnsi="Times New Roman" w:cs="Times New Roman"/>
          <w:sz w:val="24"/>
          <w:szCs w:val="24"/>
          <w:lang w:val="en-US"/>
        </w:rPr>
        <w:t xml:space="preserve">e </w:t>
      </w:r>
      <w:r w:rsidR="00135BFE" w:rsidRPr="003046CA">
        <w:rPr>
          <w:rFonts w:ascii="Times New Roman" w:hAnsi="Times New Roman" w:cs="Times New Roman"/>
          <w:sz w:val="24"/>
          <w:szCs w:val="24"/>
          <w:lang w:val="en-US"/>
        </w:rPr>
        <w:t xml:space="preserve">exclude </w:t>
      </w:r>
      <w:r w:rsidR="00B05EF6">
        <w:rPr>
          <w:rFonts w:ascii="Times New Roman" w:hAnsi="Times New Roman" w:cs="Times New Roman"/>
          <w:sz w:val="24"/>
          <w:szCs w:val="24"/>
          <w:lang w:val="en-US"/>
        </w:rPr>
        <w:t>the</w:t>
      </w:r>
      <w:r w:rsidR="00B05EF6" w:rsidRPr="003046CA">
        <w:rPr>
          <w:rFonts w:ascii="Times New Roman" w:hAnsi="Times New Roman" w:cs="Times New Roman"/>
          <w:sz w:val="24"/>
          <w:szCs w:val="24"/>
          <w:lang w:val="en-US"/>
        </w:rPr>
        <w:t xml:space="preserve"> </w:t>
      </w:r>
      <w:r w:rsidR="00135BFE" w:rsidRPr="003046CA">
        <w:rPr>
          <w:rFonts w:ascii="Times New Roman" w:hAnsi="Times New Roman" w:cs="Times New Roman"/>
          <w:sz w:val="24"/>
          <w:szCs w:val="24"/>
          <w:lang w:val="en-US"/>
        </w:rPr>
        <w:t xml:space="preserve">possibility </w:t>
      </w:r>
      <w:r w:rsidR="00EC529A" w:rsidRPr="003046CA">
        <w:rPr>
          <w:rFonts w:ascii="Times New Roman" w:hAnsi="Times New Roman" w:cs="Times New Roman"/>
          <w:sz w:val="24"/>
          <w:szCs w:val="24"/>
          <w:lang w:val="en-US"/>
        </w:rPr>
        <w:t xml:space="preserve">that </w:t>
      </w:r>
      <w:r w:rsidR="00CE2880" w:rsidRPr="003046CA">
        <w:rPr>
          <w:rFonts w:ascii="Times New Roman" w:hAnsi="Times New Roman" w:cs="Times New Roman"/>
          <w:sz w:val="24"/>
          <w:szCs w:val="24"/>
          <w:lang w:val="en-US"/>
        </w:rPr>
        <w:t xml:space="preserve">the </w:t>
      </w:r>
      <w:r w:rsidRPr="003046CA">
        <w:rPr>
          <w:rFonts w:ascii="Times New Roman" w:hAnsi="Times New Roman" w:cs="Times New Roman"/>
          <w:sz w:val="24"/>
          <w:szCs w:val="24"/>
          <w:lang w:val="en-US"/>
        </w:rPr>
        <w:t xml:space="preserve">observed </w:t>
      </w:r>
      <w:r w:rsidR="005D59CA" w:rsidRPr="003046CA">
        <w:rPr>
          <w:rFonts w:ascii="Times New Roman" w:hAnsi="Times New Roman" w:cs="Times New Roman"/>
          <w:sz w:val="24"/>
          <w:szCs w:val="24"/>
          <w:lang w:val="en-US"/>
        </w:rPr>
        <w:t xml:space="preserve">effects on </w:t>
      </w:r>
      <w:r w:rsidR="0090330F" w:rsidRPr="003046CA">
        <w:rPr>
          <w:rFonts w:ascii="Times New Roman" w:hAnsi="Times New Roman" w:cs="Times New Roman"/>
          <w:sz w:val="24"/>
          <w:szCs w:val="24"/>
          <w:lang w:val="en-US"/>
        </w:rPr>
        <w:t>OCR</w:t>
      </w:r>
      <w:r w:rsidR="005D59CA" w:rsidRPr="003046CA">
        <w:rPr>
          <w:rFonts w:ascii="Times New Roman" w:hAnsi="Times New Roman" w:cs="Times New Roman"/>
          <w:sz w:val="24"/>
          <w:szCs w:val="24"/>
          <w:lang w:val="en-US"/>
        </w:rPr>
        <w:t xml:space="preserve">, </w:t>
      </w:r>
      <w:r w:rsidR="0090330F" w:rsidRPr="003046CA">
        <w:rPr>
          <w:rFonts w:ascii="Times New Roman" w:hAnsi="Times New Roman" w:cs="Times New Roman"/>
          <w:sz w:val="24"/>
          <w:szCs w:val="24"/>
          <w:lang w:val="en-US"/>
        </w:rPr>
        <w:t>ECAR</w:t>
      </w:r>
      <w:r w:rsidR="00C7284C" w:rsidRPr="003046CA">
        <w:rPr>
          <w:rFonts w:ascii="Times New Roman" w:hAnsi="Times New Roman" w:cs="Times New Roman"/>
          <w:sz w:val="24"/>
          <w:szCs w:val="24"/>
          <w:lang w:val="en-US"/>
        </w:rPr>
        <w:t xml:space="preserve">, </w:t>
      </w:r>
      <w:r w:rsidR="005D59CA" w:rsidRPr="003046CA">
        <w:rPr>
          <w:rFonts w:ascii="Times New Roman" w:hAnsi="Times New Roman" w:cs="Times New Roman"/>
          <w:sz w:val="24"/>
          <w:szCs w:val="24"/>
          <w:lang w:val="en-US"/>
        </w:rPr>
        <w:t xml:space="preserve">glucose and lactate </w:t>
      </w:r>
      <w:r w:rsidR="00642300" w:rsidRPr="003046CA">
        <w:rPr>
          <w:rFonts w:ascii="Times New Roman" w:hAnsi="Times New Roman" w:cs="Times New Roman"/>
          <w:sz w:val="24"/>
          <w:szCs w:val="24"/>
          <w:lang w:val="en-US"/>
        </w:rPr>
        <w:t>levels</w:t>
      </w:r>
      <w:r w:rsidR="005D59CA" w:rsidRPr="003046CA">
        <w:rPr>
          <w:rFonts w:ascii="Times New Roman" w:hAnsi="Times New Roman" w:cs="Times New Roman"/>
          <w:sz w:val="24"/>
          <w:szCs w:val="24"/>
          <w:lang w:val="en-US"/>
        </w:rPr>
        <w:t xml:space="preserve"> </w:t>
      </w:r>
      <w:r w:rsidR="00642300" w:rsidRPr="003046CA">
        <w:rPr>
          <w:rFonts w:ascii="Times New Roman" w:hAnsi="Times New Roman" w:cs="Times New Roman"/>
          <w:sz w:val="24"/>
          <w:szCs w:val="24"/>
          <w:lang w:val="en-US"/>
        </w:rPr>
        <w:t>c</w:t>
      </w:r>
      <w:r w:rsidR="00135BFE" w:rsidRPr="003046CA">
        <w:rPr>
          <w:rFonts w:ascii="Times New Roman" w:hAnsi="Times New Roman" w:cs="Times New Roman"/>
          <w:sz w:val="24"/>
          <w:szCs w:val="24"/>
          <w:lang w:val="en-US"/>
        </w:rPr>
        <w:t xml:space="preserve">ould </w:t>
      </w:r>
      <w:r w:rsidR="00642300" w:rsidRPr="003046CA">
        <w:rPr>
          <w:rFonts w:ascii="Times New Roman" w:hAnsi="Times New Roman" w:cs="Times New Roman"/>
          <w:sz w:val="24"/>
          <w:szCs w:val="24"/>
          <w:lang w:val="en-US"/>
        </w:rPr>
        <w:t xml:space="preserve">be </w:t>
      </w:r>
      <w:r w:rsidR="00B05EF6">
        <w:rPr>
          <w:rFonts w:ascii="Times New Roman" w:hAnsi="Times New Roman" w:cs="Times New Roman"/>
          <w:sz w:val="24"/>
          <w:szCs w:val="24"/>
          <w:lang w:val="en-US"/>
        </w:rPr>
        <w:t xml:space="preserve">due to </w:t>
      </w:r>
      <w:r w:rsidRPr="003046CA">
        <w:rPr>
          <w:rFonts w:ascii="Times New Roman" w:hAnsi="Times New Roman" w:cs="Times New Roman"/>
          <w:sz w:val="24"/>
          <w:szCs w:val="24"/>
          <w:lang w:val="en-US"/>
        </w:rPr>
        <w:t xml:space="preserve">a </w:t>
      </w:r>
      <w:r w:rsidR="00AE58EB" w:rsidRPr="003046CA">
        <w:rPr>
          <w:rFonts w:ascii="Times New Roman" w:hAnsi="Times New Roman" w:cs="Times New Roman"/>
          <w:sz w:val="24"/>
          <w:szCs w:val="24"/>
          <w:lang w:val="en-US"/>
        </w:rPr>
        <w:t xml:space="preserve">higher </w:t>
      </w:r>
      <w:r w:rsidR="00642300" w:rsidRPr="003046CA">
        <w:rPr>
          <w:rFonts w:ascii="Times New Roman" w:hAnsi="Times New Roman" w:cs="Times New Roman"/>
          <w:sz w:val="24"/>
          <w:szCs w:val="24"/>
          <w:lang w:val="en-US"/>
        </w:rPr>
        <w:t xml:space="preserve">number of cells in the </w:t>
      </w:r>
      <w:r w:rsidR="001A7B81" w:rsidRPr="003046CA">
        <w:rPr>
          <w:rFonts w:ascii="Times New Roman" w:hAnsi="Times New Roman" w:cs="Times New Roman"/>
          <w:sz w:val="24"/>
          <w:szCs w:val="24"/>
          <w:lang w:val="en-US"/>
        </w:rPr>
        <w:t>S100A4</w:t>
      </w:r>
      <w:r w:rsidR="00642300" w:rsidRPr="003046CA">
        <w:rPr>
          <w:rFonts w:ascii="Times New Roman" w:hAnsi="Times New Roman" w:cs="Times New Roman"/>
          <w:sz w:val="24"/>
          <w:szCs w:val="24"/>
          <w:lang w:val="en-US"/>
        </w:rPr>
        <w:t>-samples</w:t>
      </w:r>
      <w:r w:rsidR="00EC529A" w:rsidRPr="003046CA">
        <w:rPr>
          <w:rFonts w:ascii="Times New Roman" w:hAnsi="Times New Roman" w:cs="Times New Roman"/>
          <w:sz w:val="24"/>
          <w:szCs w:val="24"/>
          <w:lang w:val="en-US"/>
        </w:rPr>
        <w:t xml:space="preserve">. </w:t>
      </w:r>
      <w:r w:rsidR="00135BFE" w:rsidRPr="003046CA">
        <w:rPr>
          <w:rFonts w:ascii="Times New Roman" w:hAnsi="Times New Roman" w:cs="Times New Roman"/>
          <w:sz w:val="24"/>
          <w:szCs w:val="24"/>
          <w:lang w:val="en-US"/>
        </w:rPr>
        <w:t xml:space="preserve">First, </w:t>
      </w:r>
      <w:r w:rsidR="004D4C4D" w:rsidRPr="003046CA">
        <w:rPr>
          <w:rFonts w:ascii="Times New Roman" w:hAnsi="Times New Roman" w:cs="Times New Roman"/>
          <w:sz w:val="24"/>
          <w:szCs w:val="24"/>
          <w:lang w:val="en-US"/>
        </w:rPr>
        <w:t>S100</w:t>
      </w:r>
      <w:r w:rsidR="00EC529A" w:rsidRPr="003046CA">
        <w:rPr>
          <w:rFonts w:ascii="Times New Roman" w:hAnsi="Times New Roman" w:cs="Times New Roman"/>
          <w:sz w:val="24"/>
          <w:szCs w:val="24"/>
          <w:lang w:val="en-US"/>
        </w:rPr>
        <w:t xml:space="preserve">A4 does not influence cell </w:t>
      </w:r>
      <w:r w:rsidR="00C7284C" w:rsidRPr="003046CA">
        <w:rPr>
          <w:rFonts w:ascii="Times New Roman" w:hAnsi="Times New Roman" w:cs="Times New Roman"/>
          <w:sz w:val="24"/>
          <w:szCs w:val="24"/>
          <w:lang w:val="en-US"/>
        </w:rPr>
        <w:t>proliferation</w:t>
      </w:r>
      <w:r w:rsidR="00135BFE" w:rsidRPr="003046CA">
        <w:rPr>
          <w:rFonts w:ascii="Times New Roman" w:hAnsi="Times New Roman" w:cs="Times New Roman"/>
          <w:sz w:val="24"/>
          <w:szCs w:val="24"/>
          <w:lang w:val="en-US"/>
        </w:rPr>
        <w:t>, as shown in Fig. 1B</w:t>
      </w:r>
      <w:r w:rsidR="00C7284C" w:rsidRPr="003046CA">
        <w:rPr>
          <w:rFonts w:ascii="Times New Roman" w:hAnsi="Times New Roman" w:cs="Times New Roman"/>
          <w:sz w:val="24"/>
          <w:szCs w:val="24"/>
          <w:lang w:val="en-US"/>
        </w:rPr>
        <w:t xml:space="preserve">. </w:t>
      </w:r>
      <w:r w:rsidR="00135BFE" w:rsidRPr="003046CA">
        <w:rPr>
          <w:rFonts w:ascii="Times New Roman" w:hAnsi="Times New Roman" w:cs="Times New Roman"/>
          <w:sz w:val="24"/>
          <w:szCs w:val="24"/>
          <w:lang w:val="en-US"/>
        </w:rPr>
        <w:t>Secondly, w</w:t>
      </w:r>
      <w:r w:rsidR="004D4C4D" w:rsidRPr="003046CA">
        <w:rPr>
          <w:rFonts w:ascii="Times New Roman" w:hAnsi="Times New Roman" w:cs="Times New Roman"/>
          <w:sz w:val="24"/>
          <w:szCs w:val="24"/>
          <w:lang w:val="en-US"/>
        </w:rPr>
        <w:t>e counted the cells (</w:t>
      </w:r>
      <w:r w:rsidR="00856B8D" w:rsidRPr="003046CA">
        <w:rPr>
          <w:rFonts w:ascii="Times New Roman" w:hAnsi="Times New Roman" w:cs="Times New Roman"/>
          <w:sz w:val="24"/>
          <w:szCs w:val="24"/>
          <w:lang w:val="en-US"/>
        </w:rPr>
        <w:t>Supplementary Fig</w:t>
      </w:r>
      <w:r w:rsidR="00135BFE" w:rsidRPr="003046CA">
        <w:rPr>
          <w:rFonts w:ascii="Times New Roman" w:hAnsi="Times New Roman" w:cs="Times New Roman"/>
          <w:sz w:val="24"/>
          <w:szCs w:val="24"/>
          <w:lang w:val="en-US"/>
        </w:rPr>
        <w:t>. </w:t>
      </w:r>
      <w:r w:rsidR="004D4C4D" w:rsidRPr="003046CA">
        <w:rPr>
          <w:rFonts w:ascii="Times New Roman" w:hAnsi="Times New Roman" w:cs="Times New Roman"/>
          <w:sz w:val="24"/>
          <w:szCs w:val="24"/>
          <w:lang w:val="en-US"/>
        </w:rPr>
        <w:t>S</w:t>
      </w:r>
      <w:r w:rsidR="00CA5317">
        <w:rPr>
          <w:rFonts w:ascii="Times New Roman" w:hAnsi="Times New Roman" w:cs="Times New Roman"/>
          <w:sz w:val="24"/>
          <w:szCs w:val="24"/>
          <w:lang w:val="en-US"/>
        </w:rPr>
        <w:t>7</w:t>
      </w:r>
      <w:proofErr w:type="gramStart"/>
      <w:r w:rsidR="004D4C4D" w:rsidRPr="003046CA">
        <w:rPr>
          <w:rFonts w:ascii="Times New Roman" w:hAnsi="Times New Roman" w:cs="Times New Roman"/>
          <w:sz w:val="24"/>
          <w:szCs w:val="24"/>
          <w:lang w:val="en-US"/>
        </w:rPr>
        <w:t>),</w:t>
      </w:r>
      <w:proofErr w:type="gramEnd"/>
      <w:r w:rsidR="004D4C4D" w:rsidRPr="003046CA">
        <w:rPr>
          <w:rFonts w:ascii="Times New Roman" w:hAnsi="Times New Roman" w:cs="Times New Roman"/>
          <w:sz w:val="24"/>
          <w:szCs w:val="24"/>
          <w:lang w:val="en-US"/>
        </w:rPr>
        <w:t xml:space="preserve"> evaluated </w:t>
      </w:r>
      <w:r w:rsidR="00C7284C" w:rsidRPr="003046CA">
        <w:rPr>
          <w:rFonts w:ascii="Times New Roman" w:hAnsi="Times New Roman" w:cs="Times New Roman"/>
          <w:sz w:val="24"/>
          <w:szCs w:val="24"/>
          <w:lang w:val="en-US"/>
        </w:rPr>
        <w:t xml:space="preserve">total </w:t>
      </w:r>
      <w:r w:rsidR="004D4C4D" w:rsidRPr="003046CA">
        <w:rPr>
          <w:rFonts w:ascii="Times New Roman" w:hAnsi="Times New Roman" w:cs="Times New Roman"/>
          <w:sz w:val="24"/>
          <w:szCs w:val="24"/>
          <w:lang w:val="en-US"/>
        </w:rPr>
        <w:t xml:space="preserve">DNA </w:t>
      </w:r>
      <w:r w:rsidR="00C7284C" w:rsidRPr="003046CA">
        <w:rPr>
          <w:rFonts w:ascii="Times New Roman" w:hAnsi="Times New Roman" w:cs="Times New Roman"/>
          <w:sz w:val="24"/>
          <w:szCs w:val="24"/>
          <w:lang w:val="en-US"/>
        </w:rPr>
        <w:t xml:space="preserve">content </w:t>
      </w:r>
      <w:r w:rsidR="004D4C4D" w:rsidRPr="003046CA">
        <w:rPr>
          <w:rFonts w:ascii="Times New Roman" w:hAnsi="Times New Roman" w:cs="Times New Roman"/>
          <w:sz w:val="24"/>
          <w:szCs w:val="24"/>
          <w:lang w:val="en-US"/>
        </w:rPr>
        <w:t xml:space="preserve">by staining with </w:t>
      </w:r>
      <w:proofErr w:type="spellStart"/>
      <w:r w:rsidR="004D4C4D" w:rsidRPr="003046CA">
        <w:rPr>
          <w:rFonts w:ascii="Times New Roman" w:hAnsi="Times New Roman" w:cs="Times New Roman"/>
          <w:sz w:val="24"/>
          <w:szCs w:val="24"/>
          <w:lang w:val="en-US"/>
        </w:rPr>
        <w:t>PicoGreen</w:t>
      </w:r>
      <w:proofErr w:type="spellEnd"/>
      <w:r w:rsidR="004D4C4D" w:rsidRPr="003046CA">
        <w:rPr>
          <w:rFonts w:ascii="Times New Roman" w:hAnsi="Times New Roman" w:cs="Times New Roman"/>
          <w:sz w:val="24"/>
          <w:szCs w:val="24"/>
          <w:lang w:val="en-US"/>
        </w:rPr>
        <w:t xml:space="preserve"> (data not shown)</w:t>
      </w:r>
      <w:r w:rsidR="00C7284C" w:rsidRPr="003046CA">
        <w:rPr>
          <w:rFonts w:ascii="Times New Roman" w:hAnsi="Times New Roman" w:cs="Times New Roman"/>
          <w:sz w:val="24"/>
          <w:szCs w:val="24"/>
          <w:lang w:val="en-US"/>
        </w:rPr>
        <w:t xml:space="preserve"> and </w:t>
      </w:r>
      <w:r w:rsidR="00642300" w:rsidRPr="003046CA">
        <w:rPr>
          <w:rFonts w:ascii="Times New Roman" w:hAnsi="Times New Roman" w:cs="Times New Roman"/>
          <w:sz w:val="24"/>
          <w:szCs w:val="24"/>
          <w:lang w:val="en-US"/>
        </w:rPr>
        <w:t xml:space="preserve">measured </w:t>
      </w:r>
      <w:r w:rsidR="00C7284C" w:rsidRPr="003046CA">
        <w:rPr>
          <w:rFonts w:ascii="Times New Roman" w:hAnsi="Times New Roman" w:cs="Times New Roman"/>
          <w:sz w:val="24"/>
          <w:szCs w:val="24"/>
          <w:lang w:val="en-US"/>
        </w:rPr>
        <w:t xml:space="preserve">total protein amount </w:t>
      </w:r>
      <w:r w:rsidR="00642300" w:rsidRPr="003046CA">
        <w:rPr>
          <w:rFonts w:ascii="Times New Roman" w:hAnsi="Times New Roman" w:cs="Times New Roman"/>
          <w:sz w:val="24"/>
          <w:szCs w:val="24"/>
          <w:lang w:val="en-US"/>
        </w:rPr>
        <w:t>(</w:t>
      </w:r>
      <w:r w:rsidR="005F5C07" w:rsidRPr="003046CA">
        <w:rPr>
          <w:rFonts w:ascii="Times New Roman" w:hAnsi="Times New Roman" w:cs="Times New Roman"/>
          <w:sz w:val="24"/>
          <w:szCs w:val="24"/>
          <w:lang w:val="en-US"/>
        </w:rPr>
        <w:t>absorbance</w:t>
      </w:r>
      <w:r w:rsidR="004D2FA4" w:rsidRPr="003046CA">
        <w:rPr>
          <w:rFonts w:ascii="Times New Roman" w:hAnsi="Times New Roman" w:cs="Times New Roman"/>
          <w:sz w:val="24"/>
          <w:szCs w:val="24"/>
          <w:lang w:val="en-US"/>
        </w:rPr>
        <w:t xml:space="preserve"> at 280</w:t>
      </w:r>
      <w:r w:rsidR="00C61A0A" w:rsidRPr="003046CA">
        <w:rPr>
          <w:rFonts w:ascii="Times New Roman" w:hAnsi="Times New Roman" w:cs="Times New Roman"/>
          <w:sz w:val="24"/>
          <w:szCs w:val="24"/>
          <w:lang w:val="en-US"/>
        </w:rPr>
        <w:t> </w:t>
      </w:r>
      <w:r w:rsidR="004D2FA4" w:rsidRPr="003046CA">
        <w:rPr>
          <w:rFonts w:ascii="Times New Roman" w:hAnsi="Times New Roman" w:cs="Times New Roman"/>
          <w:sz w:val="24"/>
          <w:szCs w:val="24"/>
          <w:lang w:val="en-US"/>
        </w:rPr>
        <w:t>nm</w:t>
      </w:r>
      <w:r w:rsidR="00642300" w:rsidRPr="003046CA">
        <w:rPr>
          <w:rFonts w:ascii="Times New Roman" w:hAnsi="Times New Roman" w:cs="Times New Roman"/>
          <w:sz w:val="24"/>
          <w:szCs w:val="24"/>
          <w:lang w:val="en-US"/>
        </w:rPr>
        <w:t>)</w:t>
      </w:r>
      <w:r w:rsidR="004D2FA4" w:rsidRPr="003046CA">
        <w:rPr>
          <w:rFonts w:ascii="Times New Roman" w:hAnsi="Times New Roman" w:cs="Times New Roman"/>
          <w:sz w:val="24"/>
          <w:szCs w:val="24"/>
          <w:lang w:val="en-US"/>
        </w:rPr>
        <w:t xml:space="preserve"> by </w:t>
      </w:r>
      <w:r w:rsidR="00642300" w:rsidRPr="003046CA">
        <w:rPr>
          <w:rFonts w:ascii="Times New Roman" w:hAnsi="Times New Roman" w:cs="Times New Roman"/>
          <w:sz w:val="24"/>
          <w:szCs w:val="24"/>
          <w:lang w:val="en-US"/>
        </w:rPr>
        <w:t xml:space="preserve">a </w:t>
      </w:r>
      <w:proofErr w:type="spellStart"/>
      <w:r w:rsidR="004D2FA4" w:rsidRPr="003046CA">
        <w:rPr>
          <w:rFonts w:ascii="Times New Roman" w:hAnsi="Times New Roman" w:cs="Times New Roman"/>
          <w:sz w:val="24"/>
          <w:szCs w:val="24"/>
          <w:lang w:val="en-US"/>
        </w:rPr>
        <w:t>NanoDrop</w:t>
      </w:r>
      <w:proofErr w:type="spellEnd"/>
      <w:r w:rsidR="00642300" w:rsidRPr="003046CA">
        <w:rPr>
          <w:rFonts w:ascii="Times New Roman" w:hAnsi="Times New Roman" w:cs="Times New Roman"/>
          <w:sz w:val="24"/>
          <w:szCs w:val="24"/>
          <w:lang w:val="en-US"/>
        </w:rPr>
        <w:t xml:space="preserve"> Instrument</w:t>
      </w:r>
      <w:r w:rsidR="004D2FA4" w:rsidRPr="003046CA">
        <w:rPr>
          <w:rFonts w:ascii="Times New Roman" w:hAnsi="Times New Roman" w:cs="Times New Roman"/>
          <w:sz w:val="24"/>
          <w:szCs w:val="24"/>
          <w:lang w:val="en-US"/>
        </w:rPr>
        <w:t xml:space="preserve"> </w:t>
      </w:r>
      <w:r w:rsidR="0090330F" w:rsidRPr="003046CA">
        <w:rPr>
          <w:rFonts w:ascii="Times New Roman" w:hAnsi="Times New Roman" w:cs="Times New Roman"/>
          <w:sz w:val="24"/>
          <w:szCs w:val="24"/>
          <w:lang w:val="en-US"/>
        </w:rPr>
        <w:t xml:space="preserve">(data not shown) </w:t>
      </w:r>
      <w:r w:rsidR="00135BFE" w:rsidRPr="003046CA">
        <w:rPr>
          <w:rFonts w:ascii="Times New Roman" w:hAnsi="Times New Roman" w:cs="Times New Roman"/>
          <w:sz w:val="24"/>
          <w:szCs w:val="24"/>
          <w:lang w:val="en-US"/>
        </w:rPr>
        <w:t xml:space="preserve">in S100A4 </w:t>
      </w:r>
      <w:r w:rsidR="00C7284C" w:rsidRPr="003046CA">
        <w:rPr>
          <w:rFonts w:ascii="Times New Roman" w:hAnsi="Times New Roman" w:cs="Times New Roman"/>
          <w:sz w:val="24"/>
          <w:szCs w:val="24"/>
          <w:lang w:val="en-US"/>
        </w:rPr>
        <w:t xml:space="preserve">stimulated </w:t>
      </w:r>
      <w:r w:rsidR="00A6546E" w:rsidRPr="003046CA">
        <w:rPr>
          <w:rFonts w:ascii="Times New Roman" w:hAnsi="Times New Roman" w:cs="Times New Roman"/>
          <w:i/>
          <w:sz w:val="24"/>
          <w:szCs w:val="24"/>
          <w:lang w:val="en-US"/>
        </w:rPr>
        <w:t>v</w:t>
      </w:r>
      <w:r w:rsidR="00C77DB1">
        <w:rPr>
          <w:rFonts w:ascii="Times New Roman" w:hAnsi="Times New Roman" w:cs="Times New Roman"/>
          <w:i/>
          <w:sz w:val="24"/>
          <w:szCs w:val="24"/>
          <w:lang w:val="en-US"/>
        </w:rPr>
        <w:t>ersus</w:t>
      </w:r>
      <w:r w:rsidR="001A7B81" w:rsidRPr="003046CA">
        <w:rPr>
          <w:rFonts w:ascii="Times New Roman" w:hAnsi="Times New Roman" w:cs="Times New Roman"/>
          <w:sz w:val="24"/>
          <w:szCs w:val="24"/>
          <w:lang w:val="en-US"/>
        </w:rPr>
        <w:t xml:space="preserve"> </w:t>
      </w:r>
      <w:r w:rsidR="00C7284C" w:rsidRPr="003046CA">
        <w:rPr>
          <w:rFonts w:ascii="Times New Roman" w:hAnsi="Times New Roman" w:cs="Times New Roman"/>
          <w:sz w:val="24"/>
          <w:szCs w:val="24"/>
          <w:lang w:val="en-US"/>
        </w:rPr>
        <w:t xml:space="preserve">non-stimulated </w:t>
      </w:r>
      <w:r w:rsidR="00135BFE" w:rsidRPr="003046CA">
        <w:rPr>
          <w:rFonts w:ascii="Times New Roman" w:hAnsi="Times New Roman" w:cs="Times New Roman"/>
          <w:sz w:val="24"/>
          <w:szCs w:val="24"/>
          <w:lang w:val="en-US"/>
        </w:rPr>
        <w:t>samples. N</w:t>
      </w:r>
      <w:r w:rsidR="00186B9B" w:rsidRPr="003046CA">
        <w:rPr>
          <w:rFonts w:ascii="Times New Roman" w:hAnsi="Times New Roman" w:cs="Times New Roman"/>
          <w:sz w:val="24"/>
          <w:szCs w:val="24"/>
          <w:lang w:val="en-US"/>
        </w:rPr>
        <w:t>o significant differences in</w:t>
      </w:r>
      <w:r w:rsidR="004D4C4D" w:rsidRPr="003046CA">
        <w:rPr>
          <w:rFonts w:ascii="Times New Roman" w:hAnsi="Times New Roman" w:cs="Times New Roman"/>
          <w:sz w:val="24"/>
          <w:szCs w:val="24"/>
          <w:lang w:val="en-US"/>
        </w:rPr>
        <w:t xml:space="preserve"> any of these parameters</w:t>
      </w:r>
      <w:r w:rsidR="00186B9B" w:rsidRPr="003046CA">
        <w:rPr>
          <w:rFonts w:ascii="Times New Roman" w:hAnsi="Times New Roman" w:cs="Times New Roman"/>
          <w:sz w:val="24"/>
          <w:szCs w:val="24"/>
          <w:lang w:val="en-US"/>
        </w:rPr>
        <w:t xml:space="preserve"> </w:t>
      </w:r>
      <w:r w:rsidR="004D4C4D" w:rsidRPr="003046CA">
        <w:rPr>
          <w:rFonts w:ascii="Times New Roman" w:hAnsi="Times New Roman" w:cs="Times New Roman"/>
          <w:sz w:val="24"/>
          <w:szCs w:val="24"/>
          <w:lang w:val="en-US"/>
        </w:rPr>
        <w:t>were observed</w:t>
      </w:r>
      <w:r w:rsidR="004D26F8" w:rsidRPr="003046CA">
        <w:rPr>
          <w:rFonts w:ascii="Times New Roman" w:hAnsi="Times New Roman" w:cs="Times New Roman"/>
          <w:sz w:val="24"/>
          <w:szCs w:val="24"/>
          <w:lang w:val="en-US"/>
        </w:rPr>
        <w:t>, confirming</w:t>
      </w:r>
      <w:r w:rsidR="00186B9B" w:rsidRPr="003046CA">
        <w:rPr>
          <w:rFonts w:ascii="Times New Roman" w:hAnsi="Times New Roman" w:cs="Times New Roman"/>
          <w:sz w:val="24"/>
          <w:szCs w:val="24"/>
          <w:lang w:val="en-US"/>
        </w:rPr>
        <w:t xml:space="preserve"> that S100A4 does not </w:t>
      </w:r>
      <w:r w:rsidR="00135BFE" w:rsidRPr="003046CA">
        <w:rPr>
          <w:rFonts w:ascii="Times New Roman" w:hAnsi="Times New Roman" w:cs="Times New Roman"/>
          <w:sz w:val="24"/>
          <w:szCs w:val="24"/>
          <w:lang w:val="en-US"/>
        </w:rPr>
        <w:t>increase</w:t>
      </w:r>
      <w:r w:rsidR="00186B9B" w:rsidRPr="003046CA">
        <w:rPr>
          <w:rFonts w:ascii="Times New Roman" w:hAnsi="Times New Roman" w:cs="Times New Roman"/>
          <w:sz w:val="24"/>
          <w:szCs w:val="24"/>
          <w:lang w:val="en-US"/>
        </w:rPr>
        <w:t xml:space="preserve"> cell </w:t>
      </w:r>
      <w:r w:rsidR="004D26F8" w:rsidRPr="003046CA">
        <w:rPr>
          <w:rFonts w:ascii="Times New Roman" w:hAnsi="Times New Roman" w:cs="Times New Roman"/>
          <w:sz w:val="24"/>
          <w:szCs w:val="24"/>
          <w:lang w:val="en-US"/>
        </w:rPr>
        <w:t>number/</w:t>
      </w:r>
      <w:r w:rsidR="0090330F" w:rsidRPr="003046CA">
        <w:rPr>
          <w:rFonts w:ascii="Times New Roman" w:hAnsi="Times New Roman" w:cs="Times New Roman"/>
          <w:sz w:val="24"/>
          <w:szCs w:val="24"/>
          <w:lang w:val="en-US"/>
        </w:rPr>
        <w:t>proliferation</w:t>
      </w:r>
      <w:r w:rsidR="00186B9B" w:rsidRPr="003046CA">
        <w:rPr>
          <w:rFonts w:ascii="Times New Roman" w:hAnsi="Times New Roman" w:cs="Times New Roman"/>
          <w:sz w:val="24"/>
          <w:szCs w:val="24"/>
          <w:lang w:val="en-US"/>
        </w:rPr>
        <w:t>.</w:t>
      </w:r>
      <w:r w:rsidR="003055C1" w:rsidRPr="003046CA">
        <w:rPr>
          <w:rFonts w:ascii="Times New Roman" w:hAnsi="Times New Roman" w:cs="Times New Roman"/>
          <w:sz w:val="24"/>
          <w:szCs w:val="24"/>
          <w:lang w:val="en-US"/>
        </w:rPr>
        <w:t xml:space="preserve"> </w:t>
      </w:r>
    </w:p>
    <w:p w:rsidR="005D59CA" w:rsidRPr="003046CA" w:rsidRDefault="005D59CA" w:rsidP="00307899">
      <w:pPr>
        <w:spacing w:after="0" w:line="480" w:lineRule="auto"/>
        <w:rPr>
          <w:rFonts w:ascii="Times New Roman" w:hAnsi="Times New Roman" w:cs="Times New Roman"/>
          <w:sz w:val="24"/>
          <w:szCs w:val="24"/>
          <w:lang w:val="en-US"/>
        </w:rPr>
      </w:pPr>
      <w:r w:rsidRPr="00FD2DD1">
        <w:rPr>
          <w:rFonts w:ascii="Times New Roman" w:hAnsi="Times New Roman" w:cs="Times New Roman"/>
          <w:sz w:val="24"/>
          <w:szCs w:val="24"/>
          <w:lang w:val="en-US"/>
        </w:rPr>
        <w:lastRenderedPageBreak/>
        <w:t>To note, we did not detect any differences in the levels of ROS (detected by the ROS sensitive probe DCFH-DA), NAD</w:t>
      </w:r>
      <w:r w:rsidRPr="00FD2DD1">
        <w:rPr>
          <w:rFonts w:ascii="Times New Roman" w:hAnsi="Times New Roman" w:cs="Times New Roman"/>
          <w:sz w:val="24"/>
          <w:szCs w:val="24"/>
          <w:vertAlign w:val="superscript"/>
          <w:lang w:val="en-US"/>
        </w:rPr>
        <w:t>+</w:t>
      </w:r>
      <w:r w:rsidRPr="00FD2DD1">
        <w:rPr>
          <w:rFonts w:ascii="Times New Roman" w:hAnsi="Times New Roman" w:cs="Times New Roman"/>
          <w:sz w:val="24"/>
          <w:szCs w:val="24"/>
          <w:lang w:val="en-US"/>
        </w:rPr>
        <w:t xml:space="preserve">/NADH (detected by </w:t>
      </w:r>
      <w:proofErr w:type="spellStart"/>
      <w:r w:rsidRPr="00FD2DD1">
        <w:rPr>
          <w:rFonts w:ascii="Times New Roman" w:hAnsi="Times New Roman" w:cs="Times New Roman"/>
          <w:sz w:val="24"/>
          <w:szCs w:val="24"/>
          <w:lang w:val="en-US"/>
        </w:rPr>
        <w:t>Abcam</w:t>
      </w:r>
      <w:proofErr w:type="spellEnd"/>
      <w:r w:rsidRPr="00FD2DD1">
        <w:rPr>
          <w:rFonts w:ascii="Times New Roman" w:hAnsi="Times New Roman" w:cs="Times New Roman"/>
          <w:sz w:val="24"/>
          <w:szCs w:val="24"/>
          <w:lang w:val="en-US"/>
        </w:rPr>
        <w:t xml:space="preserve"> NAD</w:t>
      </w:r>
      <w:r w:rsidRPr="00FD2DD1">
        <w:rPr>
          <w:rFonts w:ascii="Times New Roman" w:hAnsi="Times New Roman" w:cs="Times New Roman"/>
          <w:sz w:val="24"/>
          <w:szCs w:val="24"/>
          <w:vertAlign w:val="superscript"/>
          <w:lang w:val="en-US"/>
        </w:rPr>
        <w:t>+</w:t>
      </w:r>
      <w:r w:rsidRPr="00FD2DD1">
        <w:rPr>
          <w:rFonts w:ascii="Times New Roman" w:hAnsi="Times New Roman" w:cs="Times New Roman"/>
          <w:sz w:val="24"/>
          <w:szCs w:val="24"/>
          <w:lang w:val="en-US"/>
        </w:rPr>
        <w:t xml:space="preserve">/NADH assay kit) or ATP (detected by </w:t>
      </w:r>
      <w:proofErr w:type="spellStart"/>
      <w:r w:rsidRPr="003046CA">
        <w:rPr>
          <w:rFonts w:ascii="Times New Roman" w:hAnsi="Times New Roman" w:cs="Times New Roman"/>
          <w:sz w:val="24"/>
          <w:szCs w:val="24"/>
          <w:lang w:val="en-US"/>
        </w:rPr>
        <w:t>CellTilter-Glo</w:t>
      </w:r>
      <w:proofErr w:type="spellEnd"/>
      <w:r w:rsidRPr="003046CA">
        <w:rPr>
          <w:rFonts w:ascii="Times New Roman" w:hAnsi="Times New Roman" w:cs="Times New Roman"/>
          <w:sz w:val="24"/>
          <w:szCs w:val="24"/>
          <w:lang w:val="en-US"/>
        </w:rPr>
        <w:t xml:space="preserve"> assay) in cells stimulated with S100A4</w:t>
      </w:r>
      <w:r w:rsidR="00207FC8" w:rsidRPr="003046CA">
        <w:rPr>
          <w:rFonts w:ascii="Times New Roman" w:hAnsi="Times New Roman" w:cs="Times New Roman"/>
          <w:sz w:val="24"/>
          <w:szCs w:val="24"/>
          <w:lang w:val="en-US"/>
        </w:rPr>
        <w:t xml:space="preserve"> </w:t>
      </w:r>
      <w:r w:rsidR="00207FC8" w:rsidRPr="003046CA">
        <w:rPr>
          <w:rFonts w:ascii="Times New Roman" w:hAnsi="Times New Roman" w:cs="Times New Roman"/>
          <w:i/>
          <w:sz w:val="24"/>
          <w:szCs w:val="24"/>
          <w:lang w:val="en-US"/>
        </w:rPr>
        <w:t>versus</w:t>
      </w:r>
      <w:r w:rsidR="00207FC8" w:rsidRPr="003046CA">
        <w:rPr>
          <w:rFonts w:ascii="Times New Roman" w:hAnsi="Times New Roman" w:cs="Times New Roman"/>
          <w:sz w:val="24"/>
          <w:szCs w:val="24"/>
          <w:lang w:val="en-US"/>
        </w:rPr>
        <w:t xml:space="preserve"> </w:t>
      </w:r>
      <w:r w:rsidR="00C61A0A" w:rsidRPr="003046CA">
        <w:rPr>
          <w:rFonts w:ascii="Times New Roman" w:hAnsi="Times New Roman" w:cs="Times New Roman"/>
          <w:sz w:val="24"/>
          <w:szCs w:val="24"/>
          <w:lang w:val="en-US"/>
        </w:rPr>
        <w:t xml:space="preserve">non-stimulated </w:t>
      </w:r>
      <w:r w:rsidR="00207FC8" w:rsidRPr="003046CA">
        <w:rPr>
          <w:rFonts w:ascii="Times New Roman" w:hAnsi="Times New Roman" w:cs="Times New Roman"/>
          <w:sz w:val="24"/>
          <w:szCs w:val="24"/>
          <w:lang w:val="en-US"/>
        </w:rPr>
        <w:t>controls</w:t>
      </w:r>
      <w:r w:rsidR="00135BFE" w:rsidRPr="003046CA">
        <w:rPr>
          <w:rFonts w:ascii="Times New Roman" w:hAnsi="Times New Roman" w:cs="Times New Roman"/>
          <w:sz w:val="24"/>
          <w:szCs w:val="24"/>
          <w:lang w:val="en-US"/>
        </w:rPr>
        <w:t xml:space="preserve"> (data not shown)</w:t>
      </w:r>
      <w:r w:rsidRPr="003046CA">
        <w:rPr>
          <w:rFonts w:ascii="Times New Roman" w:hAnsi="Times New Roman" w:cs="Times New Roman"/>
          <w:sz w:val="24"/>
          <w:szCs w:val="24"/>
          <w:lang w:val="en-US"/>
        </w:rPr>
        <w:t xml:space="preserve">. </w:t>
      </w:r>
    </w:p>
    <w:p w:rsidR="00F84C75" w:rsidRPr="00975A05" w:rsidRDefault="00302756" w:rsidP="00307899">
      <w:pPr>
        <w:keepNext/>
        <w:keepLines/>
        <w:spacing w:after="0" w:line="480" w:lineRule="auto"/>
        <w:outlineLvl w:val="1"/>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 xml:space="preserve">3.5. </w:t>
      </w:r>
      <w:r w:rsidR="00F84C75" w:rsidRPr="00975A05">
        <w:rPr>
          <w:rFonts w:ascii="Times New Roman" w:eastAsia="SimSun" w:hAnsi="Times New Roman" w:cs="Times New Roman"/>
          <w:b/>
          <w:bCs/>
          <w:sz w:val="24"/>
          <w:szCs w:val="24"/>
          <w:lang w:val="en-US"/>
        </w:rPr>
        <w:t>Exploring glucose metabolic flux by 13C NMR</w:t>
      </w:r>
    </w:p>
    <w:p w:rsidR="00F84C75" w:rsidRPr="003046CA" w:rsidRDefault="00F84C75" w:rsidP="00307899">
      <w:pPr>
        <w:spacing w:after="0" w:line="480" w:lineRule="auto"/>
        <w:rPr>
          <w:rFonts w:ascii="Times New Roman" w:eastAsia="Calibri" w:hAnsi="Times New Roman" w:cs="Times New Roman"/>
          <w:sz w:val="24"/>
          <w:szCs w:val="24"/>
          <w:lang w:val="en-US"/>
        </w:rPr>
      </w:pPr>
      <w:r w:rsidRPr="003046CA" w:rsidDel="00E60425">
        <w:rPr>
          <w:rFonts w:ascii="Times New Roman" w:eastAsia="Calibri" w:hAnsi="Times New Roman" w:cs="Times New Roman"/>
          <w:sz w:val="24"/>
          <w:szCs w:val="24"/>
          <w:lang w:val="en-US"/>
        </w:rPr>
        <w:t>Since analysis of the culture medium indicated increased glucose consumption</w:t>
      </w:r>
      <w:r w:rsidR="00EF43AE" w:rsidRPr="003046CA">
        <w:rPr>
          <w:rFonts w:ascii="Times New Roman" w:eastAsia="Calibri" w:hAnsi="Times New Roman" w:cs="Times New Roman"/>
          <w:sz w:val="24"/>
          <w:szCs w:val="24"/>
          <w:lang w:val="en-US"/>
        </w:rPr>
        <w:t xml:space="preserve"> upon S100A4 stimulation</w:t>
      </w:r>
      <w:r w:rsidRPr="003046CA">
        <w:rPr>
          <w:rFonts w:ascii="Times New Roman" w:eastAsia="Calibri" w:hAnsi="Times New Roman" w:cs="Times New Roman"/>
          <w:sz w:val="24"/>
          <w:szCs w:val="24"/>
          <w:lang w:val="en-US"/>
        </w:rPr>
        <w:t>, the metabolic fate of glucose was further examined using 13C NMR. Tracing downstream metabolites of [1,2-13C] glucose in cell extracts from S100A4</w:t>
      </w:r>
      <w:r w:rsidR="00717C1C">
        <w:rPr>
          <w:rFonts w:ascii="Times New Roman" w:eastAsia="Calibri" w:hAnsi="Times New Roman" w:cs="Times New Roman"/>
          <w:sz w:val="24"/>
          <w:szCs w:val="24"/>
          <w:lang w:val="en-US"/>
        </w:rPr>
        <w:t xml:space="preserve"> </w:t>
      </w:r>
      <w:r w:rsidRPr="003046CA">
        <w:rPr>
          <w:rFonts w:ascii="Times New Roman" w:eastAsia="Calibri" w:hAnsi="Times New Roman" w:cs="Times New Roman"/>
          <w:sz w:val="24"/>
          <w:szCs w:val="24"/>
          <w:lang w:val="en-US"/>
        </w:rPr>
        <w:t xml:space="preserve">stimulated </w:t>
      </w:r>
      <w:r w:rsidRPr="003046CA">
        <w:rPr>
          <w:rFonts w:ascii="Times New Roman" w:eastAsia="Calibri" w:hAnsi="Times New Roman" w:cs="Times New Roman"/>
          <w:i/>
          <w:sz w:val="24"/>
          <w:szCs w:val="24"/>
          <w:lang w:val="en-US"/>
        </w:rPr>
        <w:t xml:space="preserve">versus </w:t>
      </w:r>
      <w:r w:rsidR="000D02D2" w:rsidRPr="003046CA">
        <w:rPr>
          <w:rFonts w:ascii="Times New Roman" w:eastAsia="Calibri" w:hAnsi="Times New Roman" w:cs="Times New Roman"/>
          <w:sz w:val="24"/>
          <w:szCs w:val="24"/>
          <w:lang w:val="en-US"/>
        </w:rPr>
        <w:t xml:space="preserve">non-stimulated </w:t>
      </w:r>
      <w:r w:rsidRPr="003046CA">
        <w:rPr>
          <w:rFonts w:ascii="Times New Roman" w:eastAsia="Calibri" w:hAnsi="Times New Roman" w:cs="Times New Roman"/>
          <w:sz w:val="24"/>
          <w:szCs w:val="24"/>
          <w:lang w:val="en-US"/>
        </w:rPr>
        <w:t xml:space="preserve">Melmet 5 cells allowed assessment of glycolytic flux as well as the utilization of glucose in different biochemical pathways as illustrated in Figure 6. </w:t>
      </w:r>
      <w:r w:rsidR="00DB042A" w:rsidRPr="003046CA">
        <w:rPr>
          <w:rFonts w:ascii="Times New Roman" w:eastAsia="Calibri" w:hAnsi="Times New Roman" w:cs="Times New Roman"/>
          <w:sz w:val="24"/>
          <w:szCs w:val="24"/>
          <w:lang w:val="en-US"/>
        </w:rPr>
        <w:t xml:space="preserve">Although, we saw </w:t>
      </w:r>
      <w:r w:rsidR="00C14B7C" w:rsidRPr="003046CA">
        <w:rPr>
          <w:rFonts w:ascii="Times New Roman" w:eastAsia="Calibri" w:hAnsi="Times New Roman" w:cs="Times New Roman"/>
          <w:sz w:val="24"/>
          <w:szCs w:val="24"/>
          <w:lang w:val="en-US"/>
        </w:rPr>
        <w:t>a slight</w:t>
      </w:r>
      <w:r w:rsidRPr="003046CA">
        <w:rPr>
          <w:rFonts w:ascii="Times New Roman" w:eastAsia="Calibri" w:hAnsi="Times New Roman" w:cs="Times New Roman"/>
          <w:sz w:val="24"/>
          <w:szCs w:val="24"/>
          <w:lang w:val="en-US"/>
        </w:rPr>
        <w:t xml:space="preserve"> increase</w:t>
      </w:r>
      <w:r w:rsidR="00C14B7C" w:rsidRPr="003046CA">
        <w:rPr>
          <w:rFonts w:ascii="Times New Roman" w:eastAsia="Calibri" w:hAnsi="Times New Roman" w:cs="Times New Roman"/>
          <w:sz w:val="24"/>
          <w:szCs w:val="24"/>
          <w:lang w:val="en-US"/>
        </w:rPr>
        <w:t xml:space="preserve"> </w:t>
      </w:r>
      <w:r w:rsidRPr="003046CA">
        <w:rPr>
          <w:rFonts w:ascii="Times New Roman" w:eastAsia="Calibri" w:hAnsi="Times New Roman" w:cs="Times New Roman"/>
          <w:sz w:val="24"/>
          <w:szCs w:val="24"/>
          <w:lang w:val="en-US"/>
        </w:rPr>
        <w:t>in the level of intracellular lactate</w:t>
      </w:r>
      <w:r w:rsidR="00DB042A" w:rsidRPr="003046CA">
        <w:rPr>
          <w:rFonts w:ascii="Times New Roman" w:eastAsia="Calibri" w:hAnsi="Times New Roman" w:cs="Times New Roman"/>
          <w:sz w:val="24"/>
          <w:szCs w:val="24"/>
          <w:lang w:val="en-US"/>
        </w:rPr>
        <w:t xml:space="preserve">, the difference was not </w:t>
      </w:r>
      <w:r w:rsidR="008F6983">
        <w:rPr>
          <w:rFonts w:ascii="Times New Roman" w:eastAsia="Calibri" w:hAnsi="Times New Roman" w:cs="Times New Roman"/>
          <w:sz w:val="24"/>
          <w:szCs w:val="24"/>
          <w:lang w:val="en-US"/>
        </w:rPr>
        <w:t xml:space="preserve">statistically </w:t>
      </w:r>
      <w:r w:rsidR="00DB042A" w:rsidRPr="003046CA">
        <w:rPr>
          <w:rFonts w:ascii="Times New Roman" w:eastAsia="Calibri" w:hAnsi="Times New Roman" w:cs="Times New Roman"/>
          <w:sz w:val="24"/>
          <w:szCs w:val="24"/>
          <w:lang w:val="en-US"/>
        </w:rPr>
        <w:t xml:space="preserve">significant </w:t>
      </w:r>
      <w:r w:rsidR="000D02D2" w:rsidRPr="003046CA">
        <w:rPr>
          <w:rFonts w:ascii="Times New Roman" w:eastAsia="Calibri" w:hAnsi="Times New Roman" w:cs="Times New Roman"/>
          <w:sz w:val="24"/>
          <w:szCs w:val="24"/>
          <w:lang w:val="en-US"/>
        </w:rPr>
        <w:t>(Fig. </w:t>
      </w:r>
      <w:r w:rsidR="002D196A" w:rsidRPr="003046CA">
        <w:rPr>
          <w:rFonts w:ascii="Times New Roman" w:eastAsia="Calibri" w:hAnsi="Times New Roman" w:cs="Times New Roman"/>
          <w:sz w:val="24"/>
          <w:szCs w:val="24"/>
          <w:lang w:val="en-US"/>
        </w:rPr>
        <w:t>7)</w:t>
      </w:r>
      <w:r w:rsidR="00DB042A" w:rsidRPr="003046CA">
        <w:rPr>
          <w:rFonts w:ascii="Times New Roman" w:eastAsia="Calibri" w:hAnsi="Times New Roman" w:cs="Times New Roman"/>
          <w:sz w:val="24"/>
          <w:szCs w:val="24"/>
          <w:lang w:val="en-US"/>
        </w:rPr>
        <w:t>. This</w:t>
      </w:r>
      <w:r w:rsidRPr="003046CA">
        <w:rPr>
          <w:rFonts w:ascii="Times New Roman" w:eastAsia="Calibri" w:hAnsi="Times New Roman" w:cs="Times New Roman"/>
          <w:sz w:val="24"/>
          <w:szCs w:val="24"/>
          <w:lang w:val="en-US"/>
        </w:rPr>
        <w:t xml:space="preserve"> might be due to rapid secretion of </w:t>
      </w:r>
      <w:r w:rsidR="00DB042A" w:rsidRPr="003046CA">
        <w:rPr>
          <w:rFonts w:ascii="Times New Roman" w:eastAsia="Calibri" w:hAnsi="Times New Roman" w:cs="Times New Roman"/>
          <w:sz w:val="24"/>
          <w:szCs w:val="24"/>
          <w:lang w:val="en-US"/>
        </w:rPr>
        <w:t xml:space="preserve">the </w:t>
      </w:r>
      <w:r w:rsidRPr="003046CA">
        <w:rPr>
          <w:rFonts w:ascii="Times New Roman" w:eastAsia="Calibri" w:hAnsi="Times New Roman" w:cs="Times New Roman"/>
          <w:sz w:val="24"/>
          <w:szCs w:val="24"/>
          <w:lang w:val="en-US"/>
        </w:rPr>
        <w:t>produced lactate</w:t>
      </w:r>
      <w:r w:rsidR="00DB042A" w:rsidRPr="003046CA">
        <w:rPr>
          <w:rFonts w:ascii="Times New Roman" w:eastAsia="Calibri" w:hAnsi="Times New Roman" w:cs="Times New Roman"/>
          <w:sz w:val="24"/>
          <w:szCs w:val="24"/>
          <w:lang w:val="en-US"/>
        </w:rPr>
        <w:t xml:space="preserve"> out from the cells, and the </w:t>
      </w:r>
      <w:r w:rsidR="000D02D2" w:rsidRPr="003046CA">
        <w:rPr>
          <w:rFonts w:ascii="Times New Roman" w:eastAsia="Calibri" w:hAnsi="Times New Roman" w:cs="Times New Roman"/>
          <w:sz w:val="24"/>
          <w:szCs w:val="24"/>
          <w:lang w:val="en-US"/>
        </w:rPr>
        <w:t xml:space="preserve">significantly </w:t>
      </w:r>
      <w:r w:rsidR="00DB042A" w:rsidRPr="003046CA">
        <w:rPr>
          <w:rFonts w:ascii="Times New Roman" w:eastAsia="Calibri" w:hAnsi="Times New Roman" w:cs="Times New Roman"/>
          <w:sz w:val="24"/>
          <w:szCs w:val="24"/>
          <w:lang w:val="en-US"/>
        </w:rPr>
        <w:t xml:space="preserve">elevated </w:t>
      </w:r>
      <w:r w:rsidR="000D02D2" w:rsidRPr="003046CA">
        <w:rPr>
          <w:rFonts w:ascii="Times New Roman" w:eastAsia="Calibri" w:hAnsi="Times New Roman" w:cs="Times New Roman"/>
          <w:sz w:val="24"/>
          <w:szCs w:val="24"/>
          <w:lang w:val="en-US"/>
        </w:rPr>
        <w:t xml:space="preserve">level of lactate </w:t>
      </w:r>
      <w:r w:rsidR="002D196A" w:rsidRPr="003046CA">
        <w:rPr>
          <w:rFonts w:ascii="Times New Roman" w:eastAsia="Calibri" w:hAnsi="Times New Roman" w:cs="Times New Roman"/>
          <w:sz w:val="24"/>
          <w:szCs w:val="24"/>
          <w:lang w:val="en-US"/>
        </w:rPr>
        <w:t xml:space="preserve">in </w:t>
      </w:r>
      <w:r w:rsidR="00DB042A" w:rsidRPr="003046CA">
        <w:rPr>
          <w:rFonts w:ascii="Times New Roman" w:eastAsia="Calibri" w:hAnsi="Times New Roman" w:cs="Times New Roman"/>
          <w:sz w:val="24"/>
          <w:szCs w:val="24"/>
          <w:lang w:val="en-US"/>
        </w:rPr>
        <w:t xml:space="preserve">the </w:t>
      </w:r>
      <w:r w:rsidRPr="003046CA">
        <w:rPr>
          <w:rFonts w:ascii="Times New Roman" w:eastAsia="Calibri" w:hAnsi="Times New Roman" w:cs="Times New Roman"/>
          <w:sz w:val="24"/>
          <w:szCs w:val="24"/>
          <w:lang w:val="en-US"/>
        </w:rPr>
        <w:t>culture medium</w:t>
      </w:r>
      <w:r w:rsidR="002D196A" w:rsidRPr="003046CA">
        <w:rPr>
          <w:rFonts w:ascii="Times New Roman" w:eastAsia="Calibri" w:hAnsi="Times New Roman" w:cs="Times New Roman"/>
          <w:sz w:val="24"/>
          <w:szCs w:val="24"/>
          <w:lang w:val="en-US"/>
        </w:rPr>
        <w:t xml:space="preserve"> </w:t>
      </w:r>
      <w:r w:rsidRPr="003046CA">
        <w:rPr>
          <w:rFonts w:ascii="Times New Roman" w:eastAsia="SimSun" w:hAnsi="Times New Roman" w:cs="Times New Roman"/>
          <w:sz w:val="24"/>
          <w:szCs w:val="24"/>
          <w:lang w:val="en-US" w:eastAsia="zh-CN"/>
        </w:rPr>
        <w:t>(Fig</w:t>
      </w:r>
      <w:r w:rsidR="00DB042A" w:rsidRPr="003046CA">
        <w:rPr>
          <w:rFonts w:ascii="Times New Roman" w:eastAsia="SimSun" w:hAnsi="Times New Roman" w:cs="Times New Roman"/>
          <w:sz w:val="24"/>
          <w:szCs w:val="24"/>
          <w:lang w:val="en-US" w:eastAsia="zh-CN"/>
        </w:rPr>
        <w:t>.</w:t>
      </w:r>
      <w:r w:rsidRPr="003046CA">
        <w:rPr>
          <w:rFonts w:ascii="Times New Roman" w:eastAsia="SimSun" w:hAnsi="Times New Roman" w:cs="Times New Roman"/>
          <w:sz w:val="24"/>
          <w:szCs w:val="24"/>
          <w:lang w:val="en-US" w:eastAsia="zh-CN"/>
        </w:rPr>
        <w:t xml:space="preserve"> 5)</w:t>
      </w:r>
      <w:r w:rsidR="00DB042A" w:rsidRPr="003046CA">
        <w:rPr>
          <w:rFonts w:ascii="Times New Roman" w:eastAsia="SimSun" w:hAnsi="Times New Roman" w:cs="Times New Roman"/>
          <w:sz w:val="24"/>
          <w:szCs w:val="24"/>
          <w:lang w:val="en-US" w:eastAsia="zh-CN"/>
        </w:rPr>
        <w:t xml:space="preserve"> </w:t>
      </w:r>
      <w:r w:rsidR="00DB042A" w:rsidRPr="003046CA">
        <w:rPr>
          <w:rFonts w:ascii="Times New Roman" w:eastAsia="Calibri" w:hAnsi="Times New Roman" w:cs="Times New Roman"/>
          <w:sz w:val="24"/>
          <w:szCs w:val="24"/>
          <w:lang w:val="en-US"/>
        </w:rPr>
        <w:t>support</w:t>
      </w:r>
      <w:r w:rsidR="00B50F00">
        <w:rPr>
          <w:rFonts w:ascii="Times New Roman" w:eastAsia="Calibri" w:hAnsi="Times New Roman" w:cs="Times New Roman"/>
          <w:sz w:val="24"/>
          <w:szCs w:val="24"/>
          <w:lang w:val="en-US"/>
        </w:rPr>
        <w:t>s</w:t>
      </w:r>
      <w:r w:rsidR="00DB042A" w:rsidRPr="003046CA">
        <w:rPr>
          <w:rFonts w:ascii="Times New Roman" w:eastAsia="Calibri" w:hAnsi="Times New Roman" w:cs="Times New Roman"/>
          <w:sz w:val="24"/>
          <w:szCs w:val="24"/>
          <w:lang w:val="en-US"/>
        </w:rPr>
        <w:t xml:space="preserve"> this possibility</w:t>
      </w:r>
      <w:r w:rsidRPr="003046CA">
        <w:rPr>
          <w:rFonts w:ascii="Times New Roman" w:eastAsia="SimSun" w:hAnsi="Times New Roman" w:cs="Times New Roman"/>
          <w:sz w:val="24"/>
          <w:szCs w:val="24"/>
          <w:lang w:val="en-US" w:eastAsia="zh-CN"/>
        </w:rPr>
        <w:t xml:space="preserve">. </w:t>
      </w:r>
      <w:r w:rsidRPr="003046CA">
        <w:rPr>
          <w:rFonts w:ascii="Times New Roman" w:eastAsia="Calibri" w:hAnsi="Times New Roman" w:cs="Times New Roman"/>
          <w:sz w:val="24"/>
          <w:szCs w:val="24"/>
          <w:lang w:val="en-US"/>
        </w:rPr>
        <w:t>Importantly, we found that the levels of [4</w:t>
      </w:r>
      <w:proofErr w:type="gramStart"/>
      <w:r w:rsidRPr="003046CA">
        <w:rPr>
          <w:rFonts w:ascii="Times New Roman" w:eastAsia="Calibri" w:hAnsi="Times New Roman" w:cs="Times New Roman"/>
          <w:sz w:val="24"/>
          <w:szCs w:val="24"/>
          <w:lang w:val="en-US"/>
        </w:rPr>
        <w:t>,5</w:t>
      </w:r>
      <w:proofErr w:type="gramEnd"/>
      <w:r w:rsidRPr="003046CA">
        <w:rPr>
          <w:rFonts w:ascii="Times New Roman" w:eastAsia="Calibri" w:hAnsi="Times New Roman" w:cs="Times New Roman"/>
          <w:sz w:val="24"/>
          <w:szCs w:val="24"/>
          <w:lang w:val="en-US"/>
        </w:rPr>
        <w:t xml:space="preserve">-13C] glutamate, </w:t>
      </w:r>
      <w:r w:rsidR="00DB042A" w:rsidRPr="003046CA">
        <w:rPr>
          <w:rFonts w:ascii="Times New Roman" w:eastAsia="Calibri" w:hAnsi="Times New Roman" w:cs="Times New Roman"/>
          <w:sz w:val="24"/>
          <w:szCs w:val="24"/>
          <w:lang w:val="en-US"/>
        </w:rPr>
        <w:t xml:space="preserve">a </w:t>
      </w:r>
      <w:r w:rsidRPr="003046CA">
        <w:rPr>
          <w:rFonts w:ascii="Times New Roman" w:eastAsia="Calibri" w:hAnsi="Times New Roman" w:cs="Times New Roman"/>
          <w:sz w:val="24"/>
          <w:szCs w:val="24"/>
          <w:lang w:val="en-US"/>
        </w:rPr>
        <w:t xml:space="preserve">product of the </w:t>
      </w:r>
      <w:proofErr w:type="spellStart"/>
      <w:r w:rsidRPr="003046CA">
        <w:rPr>
          <w:rFonts w:ascii="Times New Roman" w:eastAsia="Calibri" w:hAnsi="Times New Roman" w:cs="Times New Roman"/>
          <w:sz w:val="24"/>
          <w:szCs w:val="24"/>
          <w:lang w:val="en-US"/>
        </w:rPr>
        <w:t>tricarboxylic</w:t>
      </w:r>
      <w:proofErr w:type="spellEnd"/>
      <w:r w:rsidRPr="003046CA">
        <w:rPr>
          <w:rFonts w:ascii="Times New Roman" w:eastAsia="Calibri" w:hAnsi="Times New Roman" w:cs="Times New Roman"/>
          <w:sz w:val="24"/>
          <w:szCs w:val="24"/>
          <w:lang w:val="en-US"/>
        </w:rPr>
        <w:t xml:space="preserve"> acid (TCA) cycle, were significantly reduced (p=0.038) in </w:t>
      </w:r>
      <w:r w:rsidR="000D02D2" w:rsidRPr="003046CA">
        <w:rPr>
          <w:rFonts w:ascii="Times New Roman" w:eastAsia="Calibri" w:hAnsi="Times New Roman" w:cs="Times New Roman"/>
          <w:sz w:val="24"/>
          <w:szCs w:val="24"/>
          <w:lang w:val="en-US"/>
        </w:rPr>
        <w:t xml:space="preserve">the </w:t>
      </w:r>
      <w:r w:rsidRPr="003046CA">
        <w:rPr>
          <w:rFonts w:ascii="Times New Roman" w:eastAsia="Calibri" w:hAnsi="Times New Roman" w:cs="Times New Roman"/>
          <w:sz w:val="24"/>
          <w:szCs w:val="24"/>
          <w:lang w:val="en-US"/>
        </w:rPr>
        <w:t>S100A4</w:t>
      </w:r>
      <w:r w:rsidR="00DB042A" w:rsidRPr="003046CA">
        <w:rPr>
          <w:rFonts w:ascii="Times New Roman" w:eastAsia="Calibri" w:hAnsi="Times New Roman" w:cs="Times New Roman"/>
          <w:sz w:val="24"/>
          <w:szCs w:val="24"/>
          <w:lang w:val="en-US"/>
        </w:rPr>
        <w:t xml:space="preserve"> </w:t>
      </w:r>
      <w:r w:rsidRPr="003046CA">
        <w:rPr>
          <w:rFonts w:ascii="Times New Roman" w:eastAsia="Calibri" w:hAnsi="Times New Roman" w:cs="Times New Roman"/>
          <w:sz w:val="24"/>
          <w:szCs w:val="24"/>
          <w:lang w:val="en-US"/>
        </w:rPr>
        <w:t>stimulated cells (Fig</w:t>
      </w:r>
      <w:r w:rsidR="002D196A" w:rsidRPr="003046CA">
        <w:rPr>
          <w:rFonts w:ascii="Times New Roman" w:eastAsia="Calibri" w:hAnsi="Times New Roman" w:cs="Times New Roman"/>
          <w:sz w:val="24"/>
          <w:szCs w:val="24"/>
          <w:lang w:val="en-US"/>
        </w:rPr>
        <w:t>.</w:t>
      </w:r>
      <w:r w:rsidRPr="003046CA">
        <w:rPr>
          <w:rFonts w:ascii="Times New Roman" w:eastAsia="Calibri" w:hAnsi="Times New Roman" w:cs="Times New Roman"/>
          <w:sz w:val="24"/>
          <w:szCs w:val="24"/>
          <w:lang w:val="en-US"/>
        </w:rPr>
        <w:t xml:space="preserve"> 7). This </w:t>
      </w:r>
      <w:r w:rsidR="002D196A" w:rsidRPr="003046CA">
        <w:rPr>
          <w:rFonts w:ascii="Times New Roman" w:eastAsia="Calibri" w:hAnsi="Times New Roman" w:cs="Times New Roman"/>
          <w:sz w:val="24"/>
          <w:szCs w:val="24"/>
          <w:lang w:val="en-US"/>
        </w:rPr>
        <w:t xml:space="preserve">indicates </w:t>
      </w:r>
      <w:r w:rsidRPr="003046CA">
        <w:rPr>
          <w:rFonts w:ascii="Times New Roman" w:eastAsia="Calibri" w:hAnsi="Times New Roman" w:cs="Times New Roman"/>
          <w:sz w:val="24"/>
          <w:szCs w:val="24"/>
          <w:lang w:val="en-US"/>
        </w:rPr>
        <w:t>that S100A4 suppress</w:t>
      </w:r>
      <w:r w:rsidR="002D196A" w:rsidRPr="003046CA">
        <w:rPr>
          <w:rFonts w:ascii="Times New Roman" w:eastAsia="Calibri" w:hAnsi="Times New Roman" w:cs="Times New Roman"/>
          <w:sz w:val="24"/>
          <w:szCs w:val="24"/>
          <w:lang w:val="en-US"/>
        </w:rPr>
        <w:t>es</w:t>
      </w:r>
      <w:r w:rsidRPr="003046CA">
        <w:rPr>
          <w:rFonts w:ascii="Times New Roman" w:eastAsia="Calibri" w:hAnsi="Times New Roman" w:cs="Times New Roman"/>
          <w:sz w:val="24"/>
          <w:szCs w:val="24"/>
          <w:lang w:val="en-US"/>
        </w:rPr>
        <w:t xml:space="preserve"> the activity of the TCA cycle, in accordance with the reduced oxygen consumption </w:t>
      </w:r>
      <w:r w:rsidR="002D196A" w:rsidRPr="003046CA">
        <w:rPr>
          <w:rFonts w:ascii="Times New Roman" w:eastAsia="Calibri" w:hAnsi="Times New Roman" w:cs="Times New Roman"/>
          <w:sz w:val="24"/>
          <w:szCs w:val="24"/>
          <w:lang w:val="en-US"/>
        </w:rPr>
        <w:t xml:space="preserve">observed in </w:t>
      </w:r>
      <w:r w:rsidRPr="003046CA">
        <w:rPr>
          <w:rFonts w:ascii="Times New Roman" w:eastAsia="Calibri" w:hAnsi="Times New Roman" w:cs="Times New Roman"/>
          <w:sz w:val="24"/>
          <w:szCs w:val="24"/>
          <w:lang w:val="en-US"/>
        </w:rPr>
        <w:t xml:space="preserve">Figure 4. TCA cycle turnover rate was assessed by comparing the relative enrichment of 13C in the 4-C and 3-C (not formed until glutamate has completed at least one full turn in the TCA cycle) positions of glutamate. No changes in their relative levels were observed, indicating that S100A4 did not have any effect on </w:t>
      </w:r>
      <w:r w:rsidR="003055C1" w:rsidRPr="003046CA">
        <w:rPr>
          <w:rFonts w:ascii="Times New Roman" w:eastAsia="Calibri" w:hAnsi="Times New Roman" w:cs="Times New Roman"/>
          <w:sz w:val="24"/>
          <w:szCs w:val="24"/>
          <w:lang w:val="en-US"/>
        </w:rPr>
        <w:t xml:space="preserve">the </w:t>
      </w:r>
      <w:r w:rsidRPr="003046CA">
        <w:rPr>
          <w:rFonts w:ascii="Times New Roman" w:eastAsia="Calibri" w:hAnsi="Times New Roman" w:cs="Times New Roman"/>
          <w:sz w:val="24"/>
          <w:szCs w:val="24"/>
          <w:lang w:val="en-US"/>
        </w:rPr>
        <w:t>turnover rate.</w:t>
      </w:r>
    </w:p>
    <w:p w:rsidR="00F84C75" w:rsidRPr="002447CC" w:rsidRDefault="00F84C75" w:rsidP="00307899">
      <w:pPr>
        <w:spacing w:after="0" w:line="480" w:lineRule="auto"/>
        <w:rPr>
          <w:rFonts w:ascii="Times New Roman" w:eastAsia="Calibri" w:hAnsi="Times New Roman" w:cs="Times New Roman"/>
          <w:sz w:val="24"/>
          <w:szCs w:val="24"/>
          <w:lang w:val="en-US"/>
        </w:rPr>
      </w:pPr>
      <w:r w:rsidRPr="003046CA">
        <w:rPr>
          <w:rFonts w:ascii="Times New Roman" w:eastAsia="Calibri" w:hAnsi="Times New Roman" w:cs="Times New Roman"/>
          <w:sz w:val="24"/>
          <w:szCs w:val="24"/>
          <w:lang w:val="en-US"/>
        </w:rPr>
        <w:t xml:space="preserve">Glucose has several alternative metabolic fates, and we therefore explored the flux of glucose into secondary pathways. </w:t>
      </w:r>
      <w:r w:rsidRPr="003046CA">
        <w:rPr>
          <w:rFonts w:ascii="Times New Roman" w:eastAsia="SimSun" w:hAnsi="Times New Roman" w:cs="Times New Roman"/>
          <w:sz w:val="24"/>
          <w:szCs w:val="24"/>
          <w:lang w:val="en-US" w:eastAsia="zh-CN"/>
        </w:rPr>
        <w:t xml:space="preserve">As </w:t>
      </w:r>
      <w:r w:rsidR="002D196A" w:rsidRPr="003046CA">
        <w:rPr>
          <w:rFonts w:ascii="Times New Roman" w:eastAsia="SimSun" w:hAnsi="Times New Roman" w:cs="Times New Roman"/>
          <w:sz w:val="24"/>
          <w:szCs w:val="24"/>
          <w:lang w:val="en-US" w:eastAsia="zh-CN"/>
        </w:rPr>
        <w:t>illustrated</w:t>
      </w:r>
      <w:r w:rsidRPr="003046CA">
        <w:rPr>
          <w:rFonts w:ascii="Times New Roman" w:eastAsia="SimSun" w:hAnsi="Times New Roman" w:cs="Times New Roman"/>
          <w:sz w:val="24"/>
          <w:szCs w:val="24"/>
          <w:lang w:val="en-US" w:eastAsia="zh-CN"/>
        </w:rPr>
        <w:t xml:space="preserve"> in Figure 6,</w:t>
      </w:r>
      <w:r w:rsidRPr="003046CA">
        <w:rPr>
          <w:rFonts w:ascii="Times New Roman" w:eastAsia="Calibri" w:hAnsi="Times New Roman" w:cs="Times New Roman"/>
          <w:sz w:val="24"/>
          <w:szCs w:val="24"/>
          <w:lang w:val="en-US"/>
        </w:rPr>
        <w:t xml:space="preserve"> lactate is not only formed through glycolysis, but also via the pentose phosphate pathway (PPP)</w:t>
      </w:r>
      <w:r w:rsidR="000D02D2" w:rsidRPr="003046CA">
        <w:rPr>
          <w:rFonts w:ascii="Times New Roman" w:eastAsia="Calibri" w:hAnsi="Times New Roman" w:cs="Times New Roman"/>
          <w:sz w:val="24"/>
          <w:szCs w:val="24"/>
          <w:lang w:val="en-US"/>
        </w:rPr>
        <w:t>. G</w:t>
      </w:r>
      <w:r w:rsidRPr="003046CA">
        <w:rPr>
          <w:rFonts w:ascii="Times New Roman" w:eastAsia="Calibri" w:hAnsi="Times New Roman" w:cs="Times New Roman"/>
          <w:sz w:val="24"/>
          <w:szCs w:val="24"/>
          <w:lang w:val="en-US"/>
        </w:rPr>
        <w:t>lycolysis yields [2</w:t>
      </w:r>
      <w:proofErr w:type="gramStart"/>
      <w:r w:rsidRPr="003046CA">
        <w:rPr>
          <w:rFonts w:ascii="Times New Roman" w:eastAsia="Calibri" w:hAnsi="Times New Roman" w:cs="Times New Roman"/>
          <w:sz w:val="24"/>
          <w:szCs w:val="24"/>
          <w:lang w:val="en-US"/>
        </w:rPr>
        <w:t>,3</w:t>
      </w:r>
      <w:proofErr w:type="gramEnd"/>
      <w:r w:rsidRPr="003046CA">
        <w:rPr>
          <w:rFonts w:ascii="Times New Roman" w:eastAsia="Calibri" w:hAnsi="Times New Roman" w:cs="Times New Roman"/>
          <w:sz w:val="24"/>
          <w:szCs w:val="24"/>
          <w:lang w:val="en-US"/>
        </w:rPr>
        <w:t xml:space="preserve">-13C] </w:t>
      </w:r>
      <w:r w:rsidRPr="003046CA">
        <w:rPr>
          <w:rFonts w:ascii="Times New Roman" w:eastAsia="Calibri" w:hAnsi="Times New Roman" w:cs="Times New Roman"/>
          <w:sz w:val="24"/>
          <w:szCs w:val="24"/>
          <w:lang w:val="en-US"/>
        </w:rPr>
        <w:lastRenderedPageBreak/>
        <w:t xml:space="preserve">lactate, whereas PPP yields [3-13C] lactate. The ratio between these </w:t>
      </w:r>
      <w:proofErr w:type="spellStart"/>
      <w:r w:rsidRPr="003046CA">
        <w:rPr>
          <w:rFonts w:ascii="Times New Roman" w:eastAsia="Calibri" w:hAnsi="Times New Roman" w:cs="Times New Roman"/>
          <w:sz w:val="24"/>
          <w:szCs w:val="24"/>
          <w:lang w:val="en-US"/>
        </w:rPr>
        <w:t>isotopomers</w:t>
      </w:r>
      <w:proofErr w:type="spellEnd"/>
      <w:r w:rsidRPr="003046CA">
        <w:rPr>
          <w:rFonts w:ascii="Times New Roman" w:eastAsia="Calibri" w:hAnsi="Times New Roman" w:cs="Times New Roman"/>
          <w:sz w:val="24"/>
          <w:szCs w:val="24"/>
          <w:lang w:val="en-US"/>
        </w:rPr>
        <w:t xml:space="preserve"> was not significantly altered by S100A4, indicating that the </w:t>
      </w:r>
      <w:r w:rsidR="00DB042A" w:rsidRPr="003046CA">
        <w:rPr>
          <w:rFonts w:ascii="Times New Roman" w:eastAsia="Calibri" w:hAnsi="Times New Roman" w:cs="Times New Roman"/>
          <w:sz w:val="24"/>
          <w:szCs w:val="24"/>
          <w:lang w:val="en-US"/>
        </w:rPr>
        <w:t xml:space="preserve">protein </w:t>
      </w:r>
      <w:r w:rsidRPr="003046CA">
        <w:rPr>
          <w:rFonts w:ascii="Times New Roman" w:eastAsia="Calibri" w:hAnsi="Times New Roman" w:cs="Times New Roman"/>
          <w:sz w:val="24"/>
          <w:szCs w:val="24"/>
          <w:lang w:val="en-US"/>
        </w:rPr>
        <w:t xml:space="preserve">does not alter the fraction of glucose entering PPP. In addition, we measured the levels of [3-13C] serine and [2-13C] </w:t>
      </w:r>
      <w:proofErr w:type="spellStart"/>
      <w:r w:rsidRPr="003046CA">
        <w:rPr>
          <w:rFonts w:ascii="Times New Roman" w:eastAsia="Calibri" w:hAnsi="Times New Roman" w:cs="Times New Roman"/>
          <w:sz w:val="24"/>
          <w:szCs w:val="24"/>
          <w:lang w:val="en-US"/>
        </w:rPr>
        <w:t>glycine</w:t>
      </w:r>
      <w:proofErr w:type="spellEnd"/>
      <w:r w:rsidRPr="003046CA">
        <w:rPr>
          <w:rFonts w:ascii="Times New Roman" w:eastAsia="Calibri" w:hAnsi="Times New Roman" w:cs="Times New Roman"/>
          <w:sz w:val="24"/>
          <w:szCs w:val="24"/>
          <w:lang w:val="en-US"/>
        </w:rPr>
        <w:t xml:space="preserve">. These amino acids are formed when glucose exits glycolysis at the level of 3-P-glycerate through the action of </w:t>
      </w:r>
      <w:proofErr w:type="spellStart"/>
      <w:r w:rsidRPr="003046CA">
        <w:rPr>
          <w:rFonts w:ascii="Times New Roman" w:eastAsia="Calibri" w:hAnsi="Times New Roman" w:cs="Times New Roman"/>
          <w:sz w:val="24"/>
          <w:szCs w:val="24"/>
          <w:lang w:val="en-US"/>
        </w:rPr>
        <w:t>phosphoglycerate</w:t>
      </w:r>
      <w:proofErr w:type="spellEnd"/>
      <w:r w:rsidRPr="003046CA">
        <w:rPr>
          <w:rFonts w:ascii="Times New Roman" w:eastAsia="Calibri" w:hAnsi="Times New Roman" w:cs="Times New Roman"/>
          <w:sz w:val="24"/>
          <w:szCs w:val="24"/>
          <w:lang w:val="en-US"/>
        </w:rPr>
        <w:t xml:space="preserve"> </w:t>
      </w:r>
      <w:proofErr w:type="spellStart"/>
      <w:r w:rsidRPr="003046CA">
        <w:rPr>
          <w:rFonts w:ascii="Times New Roman" w:eastAsia="Calibri" w:hAnsi="Times New Roman" w:cs="Times New Roman"/>
          <w:sz w:val="24"/>
          <w:szCs w:val="24"/>
          <w:lang w:val="en-US"/>
        </w:rPr>
        <w:t>dehydrogenase</w:t>
      </w:r>
      <w:proofErr w:type="spellEnd"/>
      <w:r w:rsidRPr="003046CA">
        <w:rPr>
          <w:rFonts w:ascii="Times New Roman" w:eastAsia="Calibri" w:hAnsi="Times New Roman" w:cs="Times New Roman"/>
          <w:sz w:val="24"/>
          <w:szCs w:val="24"/>
          <w:lang w:val="en-US"/>
        </w:rPr>
        <w:t xml:space="preserve"> (PHGDH)</w:t>
      </w:r>
      <w:r w:rsidR="00AD76DD" w:rsidRPr="003046CA">
        <w:rPr>
          <w:rFonts w:ascii="Times New Roman" w:eastAsia="Calibri" w:hAnsi="Times New Roman" w:cs="Times New Roman"/>
          <w:sz w:val="24"/>
          <w:szCs w:val="24"/>
          <w:lang w:val="en-US"/>
        </w:rPr>
        <w:t xml:space="preserve">. Even though we saw reduced expression of PHGDH </w:t>
      </w:r>
      <w:r w:rsidRPr="003046CA">
        <w:rPr>
          <w:rFonts w:ascii="Times New Roman" w:eastAsia="Calibri" w:hAnsi="Times New Roman" w:cs="Times New Roman"/>
          <w:sz w:val="24"/>
          <w:szCs w:val="24"/>
          <w:lang w:val="en-US"/>
        </w:rPr>
        <w:t>in response to S100A4 (Table</w:t>
      </w:r>
      <w:r w:rsidR="008F6983">
        <w:rPr>
          <w:rFonts w:ascii="Times New Roman" w:eastAsia="Calibri" w:hAnsi="Times New Roman" w:cs="Times New Roman"/>
          <w:sz w:val="24"/>
          <w:szCs w:val="24"/>
          <w:lang w:val="en-US"/>
        </w:rPr>
        <w:t> </w:t>
      </w:r>
      <w:r w:rsidRPr="003046CA">
        <w:rPr>
          <w:rFonts w:ascii="Times New Roman" w:eastAsia="Calibri" w:hAnsi="Times New Roman" w:cs="Times New Roman"/>
          <w:sz w:val="24"/>
          <w:szCs w:val="24"/>
          <w:lang w:val="en-US"/>
        </w:rPr>
        <w:t>1)</w:t>
      </w:r>
      <w:r w:rsidR="00AD76DD" w:rsidRPr="003046CA">
        <w:rPr>
          <w:rFonts w:ascii="Times New Roman" w:eastAsia="Calibri" w:hAnsi="Times New Roman" w:cs="Times New Roman"/>
          <w:sz w:val="24"/>
          <w:szCs w:val="24"/>
          <w:lang w:val="en-US"/>
        </w:rPr>
        <w:t xml:space="preserve">, </w:t>
      </w:r>
      <w:r w:rsidRPr="003046CA">
        <w:rPr>
          <w:rFonts w:ascii="Times New Roman" w:eastAsia="Calibri" w:hAnsi="Times New Roman" w:cs="Times New Roman"/>
          <w:sz w:val="24"/>
          <w:szCs w:val="24"/>
          <w:lang w:val="en-US"/>
        </w:rPr>
        <w:t xml:space="preserve">no significant change in the levels of [3-13C] serine and [2-13C] </w:t>
      </w:r>
      <w:proofErr w:type="spellStart"/>
      <w:r w:rsidRPr="003046CA">
        <w:rPr>
          <w:rFonts w:ascii="Times New Roman" w:eastAsia="Calibri" w:hAnsi="Times New Roman" w:cs="Times New Roman"/>
          <w:sz w:val="24"/>
          <w:szCs w:val="24"/>
          <w:lang w:val="en-US"/>
        </w:rPr>
        <w:t>glycine</w:t>
      </w:r>
      <w:proofErr w:type="spellEnd"/>
      <w:r w:rsidRPr="003046CA">
        <w:rPr>
          <w:rFonts w:ascii="Times New Roman" w:eastAsia="Calibri" w:hAnsi="Times New Roman" w:cs="Times New Roman"/>
          <w:sz w:val="24"/>
          <w:szCs w:val="24"/>
          <w:lang w:val="en-US"/>
        </w:rPr>
        <w:t xml:space="preserve"> in cell extracts </w:t>
      </w:r>
      <w:r w:rsidR="00AD76DD" w:rsidRPr="003046CA">
        <w:rPr>
          <w:rFonts w:ascii="Times New Roman" w:eastAsia="Calibri" w:hAnsi="Times New Roman" w:cs="Times New Roman"/>
          <w:sz w:val="24"/>
          <w:szCs w:val="24"/>
          <w:lang w:val="en-US"/>
        </w:rPr>
        <w:t xml:space="preserve">was observed </w:t>
      </w:r>
      <w:r w:rsidRPr="003046CA">
        <w:rPr>
          <w:rFonts w:ascii="Times New Roman" w:eastAsia="Calibri" w:hAnsi="Times New Roman" w:cs="Times New Roman"/>
          <w:sz w:val="24"/>
          <w:szCs w:val="24"/>
          <w:lang w:val="en-US"/>
        </w:rPr>
        <w:t>(Fig</w:t>
      </w:r>
      <w:r w:rsidR="003046CA">
        <w:rPr>
          <w:rFonts w:ascii="Times New Roman" w:eastAsia="Calibri" w:hAnsi="Times New Roman" w:cs="Times New Roman"/>
          <w:sz w:val="24"/>
          <w:szCs w:val="24"/>
          <w:lang w:val="en-US"/>
        </w:rPr>
        <w:t>.</w:t>
      </w:r>
      <w:r w:rsidRPr="003046CA">
        <w:rPr>
          <w:rFonts w:ascii="Times New Roman" w:eastAsia="Calibri" w:hAnsi="Times New Roman" w:cs="Times New Roman"/>
          <w:sz w:val="24"/>
          <w:szCs w:val="24"/>
          <w:lang w:val="en-US"/>
        </w:rPr>
        <w:t xml:space="preserve"> 7B). Finally, we found that the levels of [2</w:t>
      </w:r>
      <w:proofErr w:type="gramStart"/>
      <w:r w:rsidRPr="003046CA">
        <w:rPr>
          <w:rFonts w:ascii="Times New Roman" w:eastAsia="Calibri" w:hAnsi="Times New Roman" w:cs="Times New Roman"/>
          <w:sz w:val="24"/>
          <w:szCs w:val="24"/>
          <w:lang w:val="en-US"/>
        </w:rPr>
        <w:t>,3</w:t>
      </w:r>
      <w:proofErr w:type="gramEnd"/>
      <w:r w:rsidRPr="003046CA">
        <w:rPr>
          <w:rFonts w:ascii="Times New Roman" w:eastAsia="Calibri" w:hAnsi="Times New Roman" w:cs="Times New Roman"/>
          <w:sz w:val="24"/>
          <w:szCs w:val="24"/>
          <w:lang w:val="en-US"/>
        </w:rPr>
        <w:t xml:space="preserve">-13C] </w:t>
      </w:r>
      <w:proofErr w:type="spellStart"/>
      <w:r w:rsidRPr="003046CA">
        <w:rPr>
          <w:rFonts w:ascii="Times New Roman" w:eastAsia="Calibri" w:hAnsi="Times New Roman" w:cs="Times New Roman"/>
          <w:sz w:val="24"/>
          <w:szCs w:val="24"/>
          <w:lang w:val="en-US"/>
        </w:rPr>
        <w:t>alanine</w:t>
      </w:r>
      <w:proofErr w:type="spellEnd"/>
      <w:r w:rsidRPr="003046CA">
        <w:rPr>
          <w:rFonts w:ascii="Times New Roman" w:eastAsia="Calibri" w:hAnsi="Times New Roman" w:cs="Times New Roman"/>
          <w:sz w:val="24"/>
          <w:szCs w:val="24"/>
          <w:lang w:val="en-US"/>
        </w:rPr>
        <w:t xml:space="preserve">, which is formed from </w:t>
      </w:r>
      <w:proofErr w:type="spellStart"/>
      <w:r w:rsidRPr="003046CA">
        <w:rPr>
          <w:rFonts w:ascii="Times New Roman" w:eastAsia="Calibri" w:hAnsi="Times New Roman" w:cs="Times New Roman"/>
          <w:sz w:val="24"/>
          <w:szCs w:val="24"/>
          <w:lang w:val="en-US"/>
        </w:rPr>
        <w:t>pyruvate</w:t>
      </w:r>
      <w:proofErr w:type="spellEnd"/>
      <w:r w:rsidR="00DB042A" w:rsidRPr="003046CA">
        <w:rPr>
          <w:rFonts w:ascii="Times New Roman" w:eastAsia="Calibri" w:hAnsi="Times New Roman" w:cs="Times New Roman"/>
          <w:sz w:val="24"/>
          <w:szCs w:val="24"/>
          <w:lang w:val="en-US"/>
        </w:rPr>
        <w:t>,</w:t>
      </w:r>
      <w:r w:rsidRPr="003046CA">
        <w:rPr>
          <w:rFonts w:ascii="Times New Roman" w:eastAsia="Calibri" w:hAnsi="Times New Roman" w:cs="Times New Roman"/>
          <w:sz w:val="24"/>
          <w:szCs w:val="24"/>
          <w:lang w:val="en-US"/>
        </w:rPr>
        <w:t xml:space="preserve"> were unchanged by S100A4. This further supports the notion that the primary metabolic effect of S100A4 stimulation is increased </w:t>
      </w:r>
      <w:r w:rsidR="00DB042A" w:rsidRPr="003046CA">
        <w:rPr>
          <w:rFonts w:ascii="Times New Roman" w:eastAsia="Calibri" w:hAnsi="Times New Roman" w:cs="Times New Roman"/>
          <w:sz w:val="24"/>
          <w:szCs w:val="24"/>
          <w:lang w:val="en-US"/>
        </w:rPr>
        <w:t xml:space="preserve">production of </w:t>
      </w:r>
      <w:r w:rsidRPr="003046CA">
        <w:rPr>
          <w:rFonts w:ascii="Times New Roman" w:eastAsia="Calibri" w:hAnsi="Times New Roman" w:cs="Times New Roman"/>
          <w:sz w:val="24"/>
          <w:szCs w:val="24"/>
          <w:lang w:val="en-US"/>
        </w:rPr>
        <w:t>lactate, likely through up-regulation of LDH</w:t>
      </w:r>
      <w:r w:rsidR="00CF436B" w:rsidRPr="003046CA">
        <w:rPr>
          <w:rFonts w:ascii="Times New Roman" w:eastAsia="Calibri" w:hAnsi="Times New Roman" w:cs="Times New Roman"/>
          <w:sz w:val="24"/>
          <w:szCs w:val="24"/>
          <w:lang w:val="en-US"/>
        </w:rPr>
        <w:t>, which generates lactate</w:t>
      </w:r>
      <w:r w:rsidR="00CF436B" w:rsidRPr="002447CC">
        <w:rPr>
          <w:rFonts w:ascii="Times New Roman" w:eastAsia="Calibri" w:hAnsi="Times New Roman" w:cs="Times New Roman"/>
          <w:sz w:val="24"/>
          <w:szCs w:val="24"/>
          <w:lang w:val="en-US"/>
        </w:rPr>
        <w:t xml:space="preserve"> from </w:t>
      </w:r>
      <w:proofErr w:type="spellStart"/>
      <w:r w:rsidR="00CF436B" w:rsidRPr="002447CC">
        <w:rPr>
          <w:rFonts w:ascii="Times New Roman" w:eastAsia="Calibri" w:hAnsi="Times New Roman" w:cs="Times New Roman"/>
          <w:sz w:val="24"/>
          <w:szCs w:val="24"/>
          <w:lang w:val="en-US"/>
        </w:rPr>
        <w:t>pyruvate</w:t>
      </w:r>
      <w:proofErr w:type="spellEnd"/>
      <w:r w:rsidR="00AD76DD" w:rsidRPr="002447CC">
        <w:rPr>
          <w:rFonts w:ascii="Times New Roman" w:eastAsia="Calibri" w:hAnsi="Times New Roman" w:cs="Times New Roman"/>
          <w:sz w:val="24"/>
          <w:szCs w:val="24"/>
          <w:lang w:val="en-US"/>
        </w:rPr>
        <w:t xml:space="preserve">. </w:t>
      </w:r>
      <w:r w:rsidR="00CF436B" w:rsidRPr="002447CC">
        <w:rPr>
          <w:rFonts w:ascii="Times New Roman" w:eastAsia="Calibri" w:hAnsi="Times New Roman" w:cs="Times New Roman"/>
          <w:sz w:val="24"/>
          <w:szCs w:val="24"/>
          <w:lang w:val="en-US"/>
        </w:rPr>
        <w:t xml:space="preserve">To validate the involvement of LDH, we measured its enzymatic activity in S100A4 stimulated cells </w:t>
      </w:r>
      <w:r w:rsidR="006C3CD8" w:rsidRPr="002447CC">
        <w:rPr>
          <w:rFonts w:ascii="Times New Roman" w:eastAsia="Calibri" w:hAnsi="Times New Roman" w:cs="Times New Roman"/>
          <w:i/>
          <w:sz w:val="24"/>
          <w:szCs w:val="24"/>
          <w:lang w:val="en-US"/>
        </w:rPr>
        <w:t>v</w:t>
      </w:r>
      <w:r w:rsidR="00C17018">
        <w:rPr>
          <w:rFonts w:ascii="Times New Roman" w:eastAsia="Calibri" w:hAnsi="Times New Roman" w:cs="Times New Roman"/>
          <w:i/>
          <w:sz w:val="24"/>
          <w:szCs w:val="24"/>
          <w:lang w:val="en-US"/>
        </w:rPr>
        <w:t>ersus</w:t>
      </w:r>
      <w:r w:rsidR="00CF436B" w:rsidRPr="002447CC">
        <w:rPr>
          <w:rFonts w:ascii="Times New Roman" w:eastAsia="Calibri" w:hAnsi="Times New Roman" w:cs="Times New Roman"/>
          <w:sz w:val="24"/>
          <w:szCs w:val="24"/>
          <w:lang w:val="en-US"/>
        </w:rPr>
        <w:t xml:space="preserve"> non-stimulated controls. We observed a small, but statistically significant increase of </w:t>
      </w:r>
      <w:r w:rsidR="00AC4214" w:rsidRPr="002447CC">
        <w:rPr>
          <w:rFonts w:ascii="Times New Roman" w:eastAsia="Calibri" w:hAnsi="Times New Roman" w:cs="Times New Roman"/>
          <w:sz w:val="24"/>
          <w:szCs w:val="24"/>
          <w:lang w:val="en-US"/>
        </w:rPr>
        <w:t>7</w:t>
      </w:r>
      <w:r w:rsidR="00C117C6" w:rsidRPr="002447CC">
        <w:rPr>
          <w:rFonts w:ascii="Times New Roman" w:eastAsia="Calibri" w:hAnsi="Times New Roman" w:cs="Times New Roman"/>
          <w:sz w:val="24"/>
          <w:szCs w:val="24"/>
          <w:lang w:val="en-US"/>
        </w:rPr>
        <w:t> </w:t>
      </w:r>
      <w:r w:rsidR="00742DD7">
        <w:rPr>
          <w:rFonts w:ascii="Times New Roman" w:eastAsia="Calibri" w:hAnsi="Times New Roman" w:cs="Times New Roman"/>
          <w:sz w:val="24"/>
          <w:szCs w:val="24"/>
          <w:lang w:val="en-US"/>
        </w:rPr>
        <w:t xml:space="preserve">± 1.8 </w:t>
      </w:r>
      <w:r w:rsidR="00D65FB0" w:rsidRPr="002447CC">
        <w:rPr>
          <w:rFonts w:ascii="Times New Roman" w:eastAsia="Calibri" w:hAnsi="Times New Roman" w:cs="Times New Roman"/>
          <w:sz w:val="24"/>
          <w:szCs w:val="24"/>
          <w:lang w:val="en-US"/>
        </w:rPr>
        <w:t xml:space="preserve">% </w:t>
      </w:r>
      <w:r w:rsidR="00AC4214" w:rsidRPr="002447CC">
        <w:rPr>
          <w:rFonts w:ascii="Times New Roman" w:eastAsia="Calibri" w:hAnsi="Times New Roman" w:cs="Times New Roman"/>
          <w:sz w:val="24"/>
          <w:szCs w:val="24"/>
          <w:lang w:val="en-US"/>
        </w:rPr>
        <w:t>(p=0.01 by paired t</w:t>
      </w:r>
      <w:r w:rsidR="00D65FB0" w:rsidRPr="002447CC">
        <w:rPr>
          <w:rFonts w:ascii="Times New Roman" w:eastAsia="Calibri" w:hAnsi="Times New Roman" w:cs="Times New Roman"/>
          <w:sz w:val="24"/>
          <w:szCs w:val="24"/>
          <w:lang w:val="en-US"/>
        </w:rPr>
        <w:t>-</w:t>
      </w:r>
      <w:r w:rsidR="00AC4214" w:rsidRPr="002447CC">
        <w:rPr>
          <w:rFonts w:ascii="Times New Roman" w:eastAsia="Calibri" w:hAnsi="Times New Roman" w:cs="Times New Roman"/>
          <w:sz w:val="24"/>
          <w:szCs w:val="24"/>
          <w:lang w:val="en-US"/>
        </w:rPr>
        <w:t>test, n=4)</w:t>
      </w:r>
      <w:r w:rsidR="00742DD7">
        <w:rPr>
          <w:rFonts w:ascii="Times New Roman" w:eastAsia="Calibri" w:hAnsi="Times New Roman" w:cs="Times New Roman"/>
          <w:sz w:val="24"/>
          <w:szCs w:val="24"/>
          <w:lang w:val="en-US"/>
        </w:rPr>
        <w:t xml:space="preserve"> (data not shown)</w:t>
      </w:r>
      <w:r w:rsidRPr="002447CC">
        <w:rPr>
          <w:rFonts w:ascii="Times New Roman" w:eastAsia="Calibri" w:hAnsi="Times New Roman" w:cs="Times New Roman"/>
          <w:sz w:val="24"/>
          <w:szCs w:val="24"/>
          <w:lang w:val="en-US"/>
        </w:rPr>
        <w:t>.</w:t>
      </w:r>
    </w:p>
    <w:p w:rsidR="00F84C75" w:rsidRPr="00FD2DD1" w:rsidRDefault="00F84C75" w:rsidP="00307899">
      <w:pPr>
        <w:spacing w:after="0" w:line="480" w:lineRule="auto"/>
        <w:rPr>
          <w:rFonts w:ascii="Times New Roman" w:eastAsia="SimSun" w:hAnsi="Times New Roman" w:cs="Times New Roman"/>
          <w:sz w:val="24"/>
          <w:szCs w:val="24"/>
          <w:lang w:val="en-US" w:eastAsia="zh-CN"/>
        </w:rPr>
      </w:pPr>
      <w:r w:rsidRPr="00FD2DD1">
        <w:rPr>
          <w:rFonts w:ascii="Times New Roman" w:eastAsia="Calibri" w:hAnsi="Times New Roman" w:cs="Times New Roman"/>
          <w:sz w:val="24"/>
          <w:szCs w:val="24"/>
          <w:lang w:val="en-US"/>
        </w:rPr>
        <w:t>In summary, the NMR analysis suggest</w:t>
      </w:r>
      <w:r w:rsidR="00C17018">
        <w:rPr>
          <w:rFonts w:ascii="Times New Roman" w:eastAsia="Calibri" w:hAnsi="Times New Roman" w:cs="Times New Roman"/>
          <w:sz w:val="24"/>
          <w:szCs w:val="24"/>
          <w:lang w:val="en-US"/>
        </w:rPr>
        <w:t>s</w:t>
      </w:r>
      <w:r w:rsidRPr="00FD2DD1">
        <w:rPr>
          <w:rFonts w:ascii="Times New Roman" w:eastAsia="Calibri" w:hAnsi="Times New Roman" w:cs="Times New Roman"/>
          <w:sz w:val="24"/>
          <w:szCs w:val="24"/>
          <w:lang w:val="en-US"/>
        </w:rPr>
        <w:t xml:space="preserve"> that S100A4 selectively regulates the metabolic fate of glucose at the level of </w:t>
      </w:r>
      <w:proofErr w:type="spellStart"/>
      <w:r w:rsidRPr="00FD2DD1">
        <w:rPr>
          <w:rFonts w:ascii="Times New Roman" w:eastAsia="Calibri" w:hAnsi="Times New Roman" w:cs="Times New Roman"/>
          <w:sz w:val="24"/>
          <w:szCs w:val="24"/>
          <w:lang w:val="en-US"/>
        </w:rPr>
        <w:t>pyruvate</w:t>
      </w:r>
      <w:proofErr w:type="spellEnd"/>
      <w:r w:rsidRPr="00FD2DD1">
        <w:rPr>
          <w:rFonts w:ascii="Times New Roman" w:eastAsia="Calibri" w:hAnsi="Times New Roman" w:cs="Times New Roman"/>
          <w:sz w:val="24"/>
          <w:szCs w:val="24"/>
          <w:lang w:val="en-US"/>
        </w:rPr>
        <w:t xml:space="preserve">, favoring aerobic lactate formation and suppressing the entry into the TCA cycle. </w:t>
      </w:r>
    </w:p>
    <w:p w:rsidR="00D46E24" w:rsidRPr="00975A05" w:rsidRDefault="00302756" w:rsidP="00307899">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3.6. </w:t>
      </w:r>
      <w:r w:rsidR="00DC5D0F" w:rsidRPr="00975A05">
        <w:rPr>
          <w:rFonts w:ascii="Times New Roman" w:hAnsi="Times New Roman" w:cs="Times New Roman"/>
          <w:b/>
          <w:sz w:val="24"/>
          <w:szCs w:val="24"/>
          <w:lang w:val="en-US"/>
        </w:rPr>
        <w:t>S100A4</w:t>
      </w:r>
      <w:r w:rsidR="00C2368F" w:rsidRPr="00975A05">
        <w:rPr>
          <w:rFonts w:ascii="Times New Roman" w:hAnsi="Times New Roman" w:cs="Times New Roman"/>
          <w:b/>
          <w:sz w:val="24"/>
          <w:szCs w:val="24"/>
          <w:lang w:val="en-US"/>
        </w:rPr>
        <w:t xml:space="preserve"> </w:t>
      </w:r>
      <w:r w:rsidR="00C70F56" w:rsidRPr="00975A05">
        <w:rPr>
          <w:rFonts w:ascii="Times New Roman" w:hAnsi="Times New Roman" w:cs="Times New Roman"/>
          <w:b/>
          <w:sz w:val="24"/>
          <w:szCs w:val="24"/>
          <w:lang w:val="en-US"/>
        </w:rPr>
        <w:t xml:space="preserve">stimulated cells are more vulnerable to </w:t>
      </w:r>
      <w:r w:rsidR="00DC5D0F" w:rsidRPr="00975A05">
        <w:rPr>
          <w:rFonts w:ascii="Times New Roman" w:hAnsi="Times New Roman" w:cs="Times New Roman"/>
          <w:b/>
          <w:sz w:val="24"/>
          <w:szCs w:val="24"/>
          <w:lang w:val="en-US"/>
        </w:rPr>
        <w:t>g</w:t>
      </w:r>
      <w:r w:rsidR="00DC2FCA" w:rsidRPr="00975A05">
        <w:rPr>
          <w:rFonts w:ascii="Times New Roman" w:hAnsi="Times New Roman" w:cs="Times New Roman"/>
          <w:b/>
          <w:sz w:val="24"/>
          <w:szCs w:val="24"/>
          <w:lang w:val="en-US"/>
        </w:rPr>
        <w:t xml:space="preserve">lycolysis </w:t>
      </w:r>
      <w:r w:rsidR="006C3CD8" w:rsidRPr="00975A05">
        <w:rPr>
          <w:rFonts w:ascii="Times New Roman" w:hAnsi="Times New Roman" w:cs="Times New Roman"/>
          <w:b/>
          <w:sz w:val="24"/>
          <w:szCs w:val="24"/>
          <w:lang w:val="en-US"/>
        </w:rPr>
        <w:t>inhibit</w:t>
      </w:r>
      <w:r w:rsidR="003055C1" w:rsidRPr="00975A05">
        <w:rPr>
          <w:rFonts w:ascii="Times New Roman" w:hAnsi="Times New Roman" w:cs="Times New Roman"/>
          <w:b/>
          <w:sz w:val="24"/>
          <w:szCs w:val="24"/>
          <w:lang w:val="en-US"/>
        </w:rPr>
        <w:t>ion</w:t>
      </w:r>
      <w:r w:rsidR="006C3CD8" w:rsidRPr="00975A05">
        <w:rPr>
          <w:rFonts w:ascii="Times New Roman" w:hAnsi="Times New Roman" w:cs="Times New Roman"/>
          <w:b/>
          <w:sz w:val="24"/>
          <w:szCs w:val="24"/>
          <w:lang w:val="en-US"/>
        </w:rPr>
        <w:t xml:space="preserve"> </w:t>
      </w:r>
    </w:p>
    <w:p w:rsidR="00857FC8" w:rsidRDefault="001A7B81" w:rsidP="00307899">
      <w:pPr>
        <w:spacing w:after="0" w:line="480" w:lineRule="auto"/>
        <w:rPr>
          <w:rFonts w:ascii="Times New Roman" w:hAnsi="Times New Roman" w:cs="Times New Roman"/>
          <w:sz w:val="24"/>
          <w:szCs w:val="24"/>
          <w:lang w:val="en-US"/>
        </w:rPr>
      </w:pPr>
      <w:r w:rsidRPr="002447CC">
        <w:rPr>
          <w:rFonts w:ascii="Times New Roman" w:hAnsi="Times New Roman" w:cs="Times New Roman"/>
          <w:sz w:val="24"/>
          <w:szCs w:val="24"/>
          <w:lang w:val="en-US"/>
        </w:rPr>
        <w:t xml:space="preserve">To </w:t>
      </w:r>
      <w:r w:rsidR="00B05EF6">
        <w:rPr>
          <w:rFonts w:ascii="Times New Roman" w:hAnsi="Times New Roman" w:cs="Times New Roman"/>
          <w:sz w:val="24"/>
          <w:szCs w:val="24"/>
          <w:lang w:val="en-US"/>
        </w:rPr>
        <w:t xml:space="preserve">further </w:t>
      </w:r>
      <w:r w:rsidRPr="002447CC">
        <w:rPr>
          <w:rFonts w:ascii="Times New Roman" w:hAnsi="Times New Roman" w:cs="Times New Roman"/>
          <w:sz w:val="24"/>
          <w:szCs w:val="24"/>
          <w:lang w:val="en-US"/>
        </w:rPr>
        <w:t xml:space="preserve">explore </w:t>
      </w:r>
      <w:r w:rsidR="00D65FB0" w:rsidRPr="002447CC">
        <w:rPr>
          <w:rFonts w:ascii="Times New Roman" w:hAnsi="Times New Roman" w:cs="Times New Roman"/>
          <w:sz w:val="24"/>
          <w:szCs w:val="24"/>
          <w:lang w:val="en-US"/>
        </w:rPr>
        <w:t xml:space="preserve">the significance of the </w:t>
      </w:r>
      <w:r w:rsidR="00CF09E7">
        <w:rPr>
          <w:rFonts w:ascii="Times New Roman" w:hAnsi="Times New Roman" w:cs="Times New Roman"/>
          <w:sz w:val="24"/>
          <w:szCs w:val="24"/>
          <w:lang w:val="en-US"/>
        </w:rPr>
        <w:t xml:space="preserve">potentiated </w:t>
      </w:r>
      <w:r w:rsidR="008724B9" w:rsidRPr="002447CC">
        <w:rPr>
          <w:rFonts w:ascii="Times New Roman" w:hAnsi="Times New Roman" w:cs="Times New Roman"/>
          <w:sz w:val="24"/>
          <w:szCs w:val="24"/>
          <w:lang w:val="en-US"/>
        </w:rPr>
        <w:t>glycoly</w:t>
      </w:r>
      <w:r w:rsidR="00DC5D0F" w:rsidRPr="002447CC">
        <w:rPr>
          <w:rFonts w:ascii="Times New Roman" w:hAnsi="Times New Roman" w:cs="Times New Roman"/>
          <w:sz w:val="24"/>
          <w:szCs w:val="24"/>
          <w:lang w:val="en-US"/>
        </w:rPr>
        <w:t xml:space="preserve">sis </w:t>
      </w:r>
      <w:r w:rsidR="00AE58EB" w:rsidRPr="002447CC">
        <w:rPr>
          <w:rFonts w:ascii="Times New Roman" w:hAnsi="Times New Roman" w:cs="Times New Roman"/>
          <w:sz w:val="24"/>
          <w:szCs w:val="24"/>
          <w:lang w:val="en-US"/>
        </w:rPr>
        <w:t xml:space="preserve">for </w:t>
      </w:r>
      <w:r w:rsidR="00DC5D0F" w:rsidRPr="002447CC">
        <w:rPr>
          <w:rFonts w:ascii="Times New Roman" w:hAnsi="Times New Roman" w:cs="Times New Roman"/>
          <w:sz w:val="24"/>
          <w:szCs w:val="24"/>
          <w:lang w:val="en-US"/>
        </w:rPr>
        <w:t xml:space="preserve">the </w:t>
      </w:r>
      <w:r w:rsidR="00AE58EB" w:rsidRPr="002447CC">
        <w:rPr>
          <w:rFonts w:ascii="Times New Roman" w:hAnsi="Times New Roman" w:cs="Times New Roman"/>
          <w:sz w:val="24"/>
          <w:szCs w:val="24"/>
          <w:lang w:val="en-US"/>
        </w:rPr>
        <w:t xml:space="preserve">S100A4 </w:t>
      </w:r>
      <w:r w:rsidR="00DC5D0F" w:rsidRPr="002447CC">
        <w:rPr>
          <w:rFonts w:ascii="Times New Roman" w:hAnsi="Times New Roman" w:cs="Times New Roman"/>
          <w:sz w:val="24"/>
          <w:szCs w:val="24"/>
          <w:lang w:val="en-US"/>
        </w:rPr>
        <w:t>stimulate</w:t>
      </w:r>
      <w:r w:rsidR="004B2240">
        <w:rPr>
          <w:rFonts w:ascii="Times New Roman" w:hAnsi="Times New Roman" w:cs="Times New Roman"/>
          <w:sz w:val="24"/>
          <w:szCs w:val="24"/>
          <w:lang w:val="en-US"/>
        </w:rPr>
        <w:t>d</w:t>
      </w:r>
      <w:r w:rsidR="00DC5D0F" w:rsidRPr="002447CC">
        <w:rPr>
          <w:rFonts w:ascii="Times New Roman" w:hAnsi="Times New Roman" w:cs="Times New Roman"/>
          <w:sz w:val="24"/>
          <w:szCs w:val="24"/>
          <w:lang w:val="en-US"/>
        </w:rPr>
        <w:t xml:space="preserve"> cells</w:t>
      </w:r>
      <w:r w:rsidR="008724B9" w:rsidRPr="002447CC">
        <w:rPr>
          <w:rFonts w:ascii="Times New Roman" w:hAnsi="Times New Roman" w:cs="Times New Roman"/>
          <w:sz w:val="24"/>
          <w:szCs w:val="24"/>
          <w:lang w:val="en-US"/>
        </w:rPr>
        <w:t>,</w:t>
      </w:r>
      <w:r w:rsidR="00D65FB0" w:rsidRPr="002447CC">
        <w:rPr>
          <w:rFonts w:ascii="Times New Roman" w:hAnsi="Times New Roman" w:cs="Times New Roman"/>
          <w:sz w:val="24"/>
          <w:szCs w:val="24"/>
          <w:lang w:val="en-US"/>
        </w:rPr>
        <w:t xml:space="preserve"> we </w:t>
      </w:r>
      <w:r w:rsidR="00AE58EB" w:rsidRPr="002447CC">
        <w:rPr>
          <w:rFonts w:ascii="Times New Roman" w:hAnsi="Times New Roman" w:cs="Times New Roman"/>
          <w:sz w:val="24"/>
          <w:szCs w:val="24"/>
          <w:lang w:val="en-US"/>
        </w:rPr>
        <w:t xml:space="preserve">treated </w:t>
      </w:r>
      <w:r w:rsidR="00DC5D0F" w:rsidRPr="002447CC">
        <w:rPr>
          <w:rFonts w:ascii="Times New Roman" w:hAnsi="Times New Roman" w:cs="Times New Roman"/>
          <w:sz w:val="24"/>
          <w:szCs w:val="24"/>
          <w:lang w:val="en-US"/>
        </w:rPr>
        <w:t xml:space="preserve">the </w:t>
      </w:r>
      <w:r w:rsidR="00D202FA" w:rsidRPr="002447CC">
        <w:rPr>
          <w:rFonts w:ascii="Times New Roman" w:hAnsi="Times New Roman" w:cs="Times New Roman"/>
          <w:sz w:val="24"/>
          <w:szCs w:val="24"/>
          <w:lang w:val="en-US"/>
        </w:rPr>
        <w:t xml:space="preserve">cells </w:t>
      </w:r>
      <w:r w:rsidR="00AE58EB" w:rsidRPr="002447CC">
        <w:rPr>
          <w:rFonts w:ascii="Times New Roman" w:hAnsi="Times New Roman" w:cs="Times New Roman"/>
          <w:sz w:val="24"/>
          <w:szCs w:val="24"/>
          <w:lang w:val="en-US"/>
        </w:rPr>
        <w:t xml:space="preserve">with </w:t>
      </w:r>
      <w:r w:rsidR="00CF09E7">
        <w:rPr>
          <w:rFonts w:ascii="Times New Roman" w:hAnsi="Times New Roman" w:cs="Times New Roman"/>
          <w:sz w:val="24"/>
          <w:szCs w:val="24"/>
          <w:lang w:val="en-US"/>
        </w:rPr>
        <w:t>DCA aim</w:t>
      </w:r>
      <w:r w:rsidR="00F078B5">
        <w:rPr>
          <w:rFonts w:ascii="Times New Roman" w:hAnsi="Times New Roman" w:cs="Times New Roman"/>
          <w:sz w:val="24"/>
          <w:szCs w:val="24"/>
          <w:lang w:val="en-US"/>
        </w:rPr>
        <w:t>ing</w:t>
      </w:r>
      <w:r w:rsidR="00CF09E7">
        <w:rPr>
          <w:rFonts w:ascii="Times New Roman" w:hAnsi="Times New Roman" w:cs="Times New Roman"/>
          <w:sz w:val="24"/>
          <w:szCs w:val="24"/>
          <w:lang w:val="en-US"/>
        </w:rPr>
        <w:t xml:space="preserve"> to reverse the Warburg effect. DCA i</w:t>
      </w:r>
      <w:r w:rsidR="004305D7">
        <w:rPr>
          <w:rFonts w:ascii="Times New Roman" w:hAnsi="Times New Roman" w:cs="Times New Roman"/>
          <w:sz w:val="24"/>
          <w:szCs w:val="24"/>
          <w:lang w:val="en-US"/>
        </w:rPr>
        <w:t>nhibit</w:t>
      </w:r>
      <w:r w:rsidR="00CF09E7">
        <w:rPr>
          <w:rFonts w:ascii="Times New Roman" w:hAnsi="Times New Roman" w:cs="Times New Roman"/>
          <w:sz w:val="24"/>
          <w:szCs w:val="24"/>
          <w:lang w:val="en-US"/>
        </w:rPr>
        <w:t xml:space="preserve">s </w:t>
      </w:r>
      <w:proofErr w:type="spellStart"/>
      <w:r w:rsidR="00321DFB" w:rsidRPr="002447CC">
        <w:rPr>
          <w:rFonts w:ascii="Times New Roman" w:hAnsi="Times New Roman" w:cs="Times New Roman"/>
          <w:sz w:val="24"/>
          <w:szCs w:val="24"/>
          <w:lang w:val="en-US"/>
        </w:rPr>
        <w:t>pyruvate</w:t>
      </w:r>
      <w:proofErr w:type="spellEnd"/>
      <w:r w:rsidR="00321DFB" w:rsidRPr="002447CC">
        <w:rPr>
          <w:rFonts w:ascii="Times New Roman" w:hAnsi="Times New Roman" w:cs="Times New Roman"/>
          <w:sz w:val="24"/>
          <w:szCs w:val="24"/>
          <w:lang w:val="en-US"/>
        </w:rPr>
        <w:t xml:space="preserve"> </w:t>
      </w:r>
      <w:proofErr w:type="spellStart"/>
      <w:r w:rsidR="00321DFB" w:rsidRPr="002447CC">
        <w:rPr>
          <w:rFonts w:ascii="Times New Roman" w:hAnsi="Times New Roman" w:cs="Times New Roman"/>
          <w:sz w:val="24"/>
          <w:szCs w:val="24"/>
          <w:lang w:val="en-US"/>
        </w:rPr>
        <w:t>dehydrogenase</w:t>
      </w:r>
      <w:proofErr w:type="spellEnd"/>
      <w:r w:rsidR="00321DFB" w:rsidRPr="002447CC">
        <w:rPr>
          <w:rFonts w:ascii="Times New Roman" w:hAnsi="Times New Roman" w:cs="Times New Roman"/>
          <w:sz w:val="24"/>
          <w:szCs w:val="24"/>
          <w:lang w:val="en-US"/>
        </w:rPr>
        <w:t xml:space="preserve"> </w:t>
      </w:r>
      <w:proofErr w:type="spellStart"/>
      <w:r w:rsidR="00321DFB" w:rsidRPr="003046CA">
        <w:rPr>
          <w:rFonts w:ascii="Times New Roman" w:hAnsi="Times New Roman" w:cs="Times New Roman"/>
          <w:sz w:val="24"/>
          <w:szCs w:val="24"/>
          <w:lang w:val="en-US"/>
        </w:rPr>
        <w:t>kinase</w:t>
      </w:r>
      <w:proofErr w:type="spellEnd"/>
      <w:r w:rsidR="00CF09E7" w:rsidRPr="003046CA">
        <w:rPr>
          <w:rFonts w:ascii="Times New Roman" w:hAnsi="Times New Roman" w:cs="Times New Roman"/>
          <w:sz w:val="24"/>
          <w:szCs w:val="24"/>
          <w:lang w:val="en-US"/>
        </w:rPr>
        <w:t xml:space="preserve">, thereby </w:t>
      </w:r>
      <w:r w:rsidR="00321DFB" w:rsidRPr="003046CA">
        <w:rPr>
          <w:rFonts w:ascii="Times New Roman" w:hAnsi="Times New Roman" w:cs="Times New Roman"/>
          <w:sz w:val="24"/>
          <w:szCs w:val="24"/>
          <w:lang w:val="en-US"/>
        </w:rPr>
        <w:t>shift</w:t>
      </w:r>
      <w:r w:rsidR="00CF09E7" w:rsidRPr="003046CA">
        <w:rPr>
          <w:rFonts w:ascii="Times New Roman" w:hAnsi="Times New Roman" w:cs="Times New Roman"/>
          <w:sz w:val="24"/>
          <w:szCs w:val="24"/>
          <w:lang w:val="en-US"/>
        </w:rPr>
        <w:t xml:space="preserve">ing </w:t>
      </w:r>
      <w:proofErr w:type="spellStart"/>
      <w:r w:rsidR="00321DFB" w:rsidRPr="003046CA">
        <w:rPr>
          <w:rFonts w:ascii="Times New Roman" w:hAnsi="Times New Roman" w:cs="Times New Roman"/>
          <w:sz w:val="24"/>
          <w:szCs w:val="24"/>
          <w:lang w:val="en-US"/>
        </w:rPr>
        <w:t>pyruvate</w:t>
      </w:r>
      <w:proofErr w:type="spellEnd"/>
      <w:r w:rsidR="00321DFB" w:rsidRPr="003046CA">
        <w:rPr>
          <w:rFonts w:ascii="Times New Roman" w:hAnsi="Times New Roman" w:cs="Times New Roman"/>
          <w:sz w:val="24"/>
          <w:szCs w:val="24"/>
          <w:lang w:val="en-US"/>
        </w:rPr>
        <w:t xml:space="preserve"> metabolism from lactate</w:t>
      </w:r>
      <w:r w:rsidR="00CF09E7" w:rsidRPr="003046CA">
        <w:rPr>
          <w:rFonts w:ascii="Times New Roman" w:hAnsi="Times New Roman" w:cs="Times New Roman"/>
          <w:sz w:val="24"/>
          <w:szCs w:val="24"/>
          <w:lang w:val="en-US"/>
        </w:rPr>
        <w:t xml:space="preserve"> (glycolysis)</w:t>
      </w:r>
      <w:r w:rsidR="00321DFB" w:rsidRPr="003046CA">
        <w:rPr>
          <w:rFonts w:ascii="Times New Roman" w:hAnsi="Times New Roman" w:cs="Times New Roman"/>
          <w:sz w:val="24"/>
          <w:szCs w:val="24"/>
          <w:lang w:val="en-US"/>
        </w:rPr>
        <w:t xml:space="preserve"> into the TCA cycle</w:t>
      </w:r>
      <w:r w:rsidR="00CF09E7" w:rsidRPr="003046CA">
        <w:rPr>
          <w:rFonts w:ascii="Times New Roman" w:hAnsi="Times New Roman" w:cs="Times New Roman"/>
          <w:sz w:val="24"/>
          <w:szCs w:val="24"/>
          <w:lang w:val="en-US"/>
        </w:rPr>
        <w:t xml:space="preserve"> </w:t>
      </w:r>
      <w:r w:rsidR="00F26EAE" w:rsidRPr="003046CA">
        <w:rPr>
          <w:rFonts w:ascii="Times New Roman" w:hAnsi="Times New Roman" w:cs="Times New Roman"/>
          <w:sz w:val="24"/>
          <w:szCs w:val="24"/>
          <w:lang w:val="en-US"/>
        </w:rPr>
        <w:fldChar w:fldCharType="begin"/>
      </w:r>
      <w:r w:rsidR="00AE386B">
        <w:rPr>
          <w:rFonts w:ascii="Times New Roman" w:hAnsi="Times New Roman" w:cs="Times New Roman"/>
          <w:sz w:val="24"/>
          <w:szCs w:val="24"/>
          <w:lang w:val="en-US"/>
        </w:rPr>
        <w:instrText xml:space="preserve"> ADDIN EN.CITE &lt;EndNote&gt;&lt;Cite&gt;&lt;Author&gt;Michelakis&lt;/Author&gt;&lt;Year&gt;2008&lt;/Year&gt;&lt;RecNum&gt;665&lt;/RecNum&gt;&lt;record&gt;&lt;rec-number&gt;665&lt;/rec-number&gt;&lt;ref-type name="Journal Article"&gt;17&lt;/ref-type&gt;&lt;contributors&gt;&lt;authors&gt;&lt;author&gt;Michelakis, E. D.&lt;/author&gt;&lt;author&gt;Webster, L.&lt;/author&gt;&lt;author&gt;Mackey, J. R.&lt;/author&gt;&lt;/authors&gt;&lt;/contributors&gt;&lt;auth-address&gt;Department of Medicine, University of Alberta, Edmonton, Canada. evangelos.michelakis@capitalhealth.ca&lt;/auth-address&gt;&lt;titles&gt;&lt;title&gt;Dichloroacetate (DCA) as a potential metabolic-targeting therapy for cancer&lt;/title&gt;&lt;secondary-title&gt;Br J Cancer&lt;/secondary-title&gt;&lt;/titles&gt;&lt;periodical&gt;&lt;full-title&gt;Br J Cancer&lt;/full-title&gt;&lt;/periodical&gt;&lt;pages&gt;989-94&lt;/pages&gt;&lt;volume&gt;99&lt;/volume&gt;&lt;number&gt;7&lt;/number&gt;&lt;keywords&gt;&lt;keyword&gt;Apoptosis&lt;/keyword&gt;&lt;keyword&gt;Dichloroacetic Acid/metabolism/ therapeutic use&lt;/keyword&gt;&lt;keyword&gt;Glycolysis&lt;/keyword&gt;&lt;keyword&gt;Humans&lt;/keyword&gt;&lt;keyword&gt;Neoplasms/ drug therapy/metabolism/pathology&lt;/keyword&gt;&lt;keyword&gt;Positron-Emission Tomography&lt;/keyword&gt;&lt;/keywords&gt;&lt;dates&gt;&lt;year&gt;2008&lt;/year&gt;&lt;pub-dates&gt;&lt;date&gt;Oct 7&lt;/date&gt;&lt;/pub-dates&gt;&lt;/dates&gt;&lt;isbn&gt;1532-1827 (Electronic)&amp;#xD;0007-0920 (Linking)&lt;/isbn&gt;&lt;accession-num&gt;18766181&lt;/accession-num&gt;&lt;urls&gt;&lt;/urls&gt;&lt;/record&gt;&lt;/Cite&gt;&lt;/EndNote&gt;</w:instrText>
      </w:r>
      <w:r w:rsidR="00F26EAE" w:rsidRPr="003046CA">
        <w:rPr>
          <w:rFonts w:ascii="Times New Roman" w:hAnsi="Times New Roman" w:cs="Times New Roman"/>
          <w:sz w:val="24"/>
          <w:szCs w:val="24"/>
          <w:lang w:val="en-US"/>
        </w:rPr>
        <w:fldChar w:fldCharType="separate"/>
      </w:r>
      <w:r w:rsidR="00B27639">
        <w:rPr>
          <w:rFonts w:ascii="Times New Roman" w:hAnsi="Times New Roman" w:cs="Times New Roman"/>
          <w:sz w:val="24"/>
          <w:szCs w:val="24"/>
          <w:lang w:val="en-US"/>
        </w:rPr>
        <w:t>[32]</w:t>
      </w:r>
      <w:r w:rsidR="00F26EAE" w:rsidRPr="003046CA">
        <w:rPr>
          <w:rFonts w:ascii="Times New Roman" w:hAnsi="Times New Roman" w:cs="Times New Roman"/>
          <w:sz w:val="24"/>
          <w:szCs w:val="24"/>
          <w:lang w:val="en-US"/>
        </w:rPr>
        <w:fldChar w:fldCharType="end"/>
      </w:r>
      <w:r w:rsidR="00B02C02" w:rsidRPr="003046CA">
        <w:rPr>
          <w:rFonts w:ascii="Times New Roman" w:hAnsi="Times New Roman" w:cs="Times New Roman"/>
          <w:sz w:val="24"/>
          <w:szCs w:val="24"/>
          <w:lang w:val="en-US"/>
        </w:rPr>
        <w:t xml:space="preserve">. </w:t>
      </w:r>
      <w:r w:rsidR="006C3CD8" w:rsidRPr="003046CA">
        <w:rPr>
          <w:rFonts w:ascii="Times New Roman" w:hAnsi="Times New Roman" w:cs="Times New Roman"/>
          <w:sz w:val="24"/>
          <w:szCs w:val="24"/>
          <w:lang w:val="en-US"/>
        </w:rPr>
        <w:t xml:space="preserve">To validate </w:t>
      </w:r>
      <w:r w:rsidR="00321DFB" w:rsidRPr="003046CA">
        <w:rPr>
          <w:rFonts w:ascii="Times New Roman" w:hAnsi="Times New Roman" w:cs="Times New Roman"/>
          <w:sz w:val="24"/>
          <w:szCs w:val="24"/>
          <w:lang w:val="en-US"/>
        </w:rPr>
        <w:t xml:space="preserve">the </w:t>
      </w:r>
      <w:r w:rsidR="006C3CD8" w:rsidRPr="003046CA">
        <w:rPr>
          <w:rFonts w:ascii="Times New Roman" w:hAnsi="Times New Roman" w:cs="Times New Roman"/>
          <w:sz w:val="24"/>
          <w:szCs w:val="24"/>
          <w:lang w:val="en-US"/>
        </w:rPr>
        <w:t xml:space="preserve">DCA </w:t>
      </w:r>
      <w:r w:rsidR="00321DFB" w:rsidRPr="003046CA">
        <w:rPr>
          <w:rFonts w:ascii="Times New Roman" w:hAnsi="Times New Roman" w:cs="Times New Roman"/>
          <w:sz w:val="24"/>
          <w:szCs w:val="24"/>
          <w:lang w:val="en-US"/>
        </w:rPr>
        <w:t>effect</w:t>
      </w:r>
      <w:r w:rsidR="00FF7068">
        <w:rPr>
          <w:rFonts w:ascii="Times New Roman" w:hAnsi="Times New Roman" w:cs="Times New Roman"/>
          <w:sz w:val="24"/>
          <w:szCs w:val="24"/>
          <w:lang w:val="en-US"/>
        </w:rPr>
        <w:t xml:space="preserve"> on metabolism</w:t>
      </w:r>
      <w:r w:rsidR="006C3CD8" w:rsidRPr="003046CA">
        <w:rPr>
          <w:rFonts w:ascii="Times New Roman" w:hAnsi="Times New Roman" w:cs="Times New Roman"/>
          <w:sz w:val="24"/>
          <w:szCs w:val="24"/>
          <w:lang w:val="en-US"/>
        </w:rPr>
        <w:t xml:space="preserve">, we </w:t>
      </w:r>
      <w:r w:rsidR="00321DFB" w:rsidRPr="003046CA">
        <w:rPr>
          <w:rFonts w:ascii="Times New Roman" w:hAnsi="Times New Roman" w:cs="Times New Roman"/>
          <w:sz w:val="24"/>
          <w:szCs w:val="24"/>
          <w:lang w:val="en-US"/>
        </w:rPr>
        <w:t xml:space="preserve">followed changes in ECAR and OCR in </w:t>
      </w:r>
      <w:r w:rsidR="009A5B5D">
        <w:rPr>
          <w:rFonts w:ascii="Times New Roman" w:hAnsi="Times New Roman" w:cs="Times New Roman"/>
          <w:sz w:val="24"/>
          <w:szCs w:val="24"/>
          <w:lang w:val="en-US"/>
        </w:rPr>
        <w:t>Melmet </w:t>
      </w:r>
      <w:r w:rsidR="006C3CD8" w:rsidRPr="003046CA">
        <w:rPr>
          <w:rFonts w:ascii="Times New Roman" w:hAnsi="Times New Roman" w:cs="Times New Roman"/>
          <w:sz w:val="24"/>
          <w:szCs w:val="24"/>
          <w:lang w:val="en-US"/>
        </w:rPr>
        <w:t>5 cells</w:t>
      </w:r>
      <w:r w:rsidR="00981B50" w:rsidRPr="003046CA">
        <w:rPr>
          <w:rFonts w:ascii="Times New Roman" w:hAnsi="Times New Roman" w:cs="Times New Roman"/>
          <w:sz w:val="24"/>
          <w:szCs w:val="24"/>
          <w:lang w:val="en-US"/>
        </w:rPr>
        <w:t xml:space="preserve">. </w:t>
      </w:r>
      <w:r w:rsidR="000C7E9B" w:rsidRPr="003046CA">
        <w:rPr>
          <w:rFonts w:ascii="Times New Roman" w:hAnsi="Times New Roman" w:cs="Times New Roman"/>
          <w:sz w:val="24"/>
          <w:szCs w:val="24"/>
          <w:lang w:val="en-US"/>
        </w:rPr>
        <w:t xml:space="preserve">We observed </w:t>
      </w:r>
      <w:r w:rsidR="00FF7068">
        <w:rPr>
          <w:rFonts w:ascii="Times New Roman" w:hAnsi="Times New Roman" w:cs="Times New Roman"/>
          <w:sz w:val="24"/>
          <w:szCs w:val="24"/>
          <w:lang w:val="en-US"/>
        </w:rPr>
        <w:t xml:space="preserve">DCA-induced </w:t>
      </w:r>
      <w:r w:rsidR="000C7E9B" w:rsidRPr="003046CA">
        <w:rPr>
          <w:rFonts w:ascii="Times New Roman" w:hAnsi="Times New Roman" w:cs="Times New Roman"/>
          <w:sz w:val="24"/>
          <w:szCs w:val="24"/>
          <w:lang w:val="en-US"/>
        </w:rPr>
        <w:t xml:space="preserve">reduction in </w:t>
      </w:r>
      <w:r w:rsidR="00981B50" w:rsidRPr="003046CA">
        <w:rPr>
          <w:rFonts w:ascii="Times New Roman" w:hAnsi="Times New Roman" w:cs="Times New Roman"/>
          <w:sz w:val="24"/>
          <w:szCs w:val="24"/>
          <w:lang w:val="en-US"/>
        </w:rPr>
        <w:t xml:space="preserve">ECAR </w:t>
      </w:r>
      <w:r w:rsidR="000C7E9B" w:rsidRPr="003046CA">
        <w:rPr>
          <w:rFonts w:ascii="Times New Roman" w:hAnsi="Times New Roman" w:cs="Times New Roman"/>
          <w:sz w:val="24"/>
          <w:szCs w:val="24"/>
          <w:lang w:val="en-US"/>
        </w:rPr>
        <w:t xml:space="preserve">and increase in </w:t>
      </w:r>
      <w:r w:rsidR="00981B50" w:rsidRPr="003046CA">
        <w:rPr>
          <w:rFonts w:ascii="Times New Roman" w:hAnsi="Times New Roman" w:cs="Times New Roman"/>
          <w:sz w:val="24"/>
          <w:szCs w:val="24"/>
          <w:lang w:val="en-US"/>
        </w:rPr>
        <w:t>OCR</w:t>
      </w:r>
      <w:r w:rsidR="000C7E9B" w:rsidRPr="003046CA">
        <w:rPr>
          <w:rFonts w:ascii="Times New Roman" w:hAnsi="Times New Roman" w:cs="Times New Roman"/>
          <w:sz w:val="24"/>
          <w:szCs w:val="24"/>
          <w:lang w:val="en-US"/>
        </w:rPr>
        <w:t xml:space="preserve">, which was </w:t>
      </w:r>
      <w:r w:rsidR="00981B50" w:rsidRPr="003046CA">
        <w:rPr>
          <w:rFonts w:ascii="Times New Roman" w:hAnsi="Times New Roman" w:cs="Times New Roman"/>
          <w:sz w:val="24"/>
          <w:szCs w:val="24"/>
          <w:lang w:val="en-US"/>
        </w:rPr>
        <w:t xml:space="preserve">accompanied by </w:t>
      </w:r>
      <w:r w:rsidR="00B02C02" w:rsidRPr="003046CA">
        <w:rPr>
          <w:rFonts w:ascii="Times New Roman" w:hAnsi="Times New Roman" w:cs="Times New Roman"/>
          <w:sz w:val="24"/>
          <w:szCs w:val="24"/>
          <w:lang w:val="en-US"/>
        </w:rPr>
        <w:t xml:space="preserve">elevation in </w:t>
      </w:r>
      <w:r w:rsidR="00542DF2" w:rsidRPr="003046CA">
        <w:rPr>
          <w:rFonts w:ascii="Times New Roman" w:hAnsi="Times New Roman" w:cs="Times New Roman"/>
          <w:sz w:val="24"/>
          <w:szCs w:val="24"/>
          <w:lang w:val="en-US"/>
        </w:rPr>
        <w:t xml:space="preserve">the </w:t>
      </w:r>
      <w:r w:rsidR="006C3CD8" w:rsidRPr="003046CA">
        <w:rPr>
          <w:rFonts w:ascii="Times New Roman" w:hAnsi="Times New Roman" w:cs="Times New Roman"/>
          <w:sz w:val="24"/>
          <w:szCs w:val="24"/>
          <w:lang w:val="en-US"/>
        </w:rPr>
        <w:t>ATP level</w:t>
      </w:r>
      <w:r w:rsidR="00C70F56" w:rsidRPr="003046CA">
        <w:rPr>
          <w:rFonts w:ascii="Times New Roman" w:hAnsi="Times New Roman" w:cs="Times New Roman"/>
          <w:sz w:val="24"/>
          <w:szCs w:val="24"/>
          <w:lang w:val="en-US"/>
        </w:rPr>
        <w:t xml:space="preserve"> </w:t>
      </w:r>
      <w:r w:rsidR="00F10C11" w:rsidRPr="003046CA">
        <w:rPr>
          <w:rFonts w:ascii="Times New Roman" w:hAnsi="Times New Roman" w:cs="Times New Roman"/>
          <w:sz w:val="24"/>
          <w:szCs w:val="24"/>
          <w:lang w:val="en-US"/>
        </w:rPr>
        <w:t>(Fig. 8A-C)</w:t>
      </w:r>
      <w:r w:rsidR="009A5B5D">
        <w:rPr>
          <w:rFonts w:ascii="Times New Roman" w:hAnsi="Times New Roman" w:cs="Times New Roman"/>
          <w:sz w:val="24"/>
          <w:szCs w:val="24"/>
          <w:lang w:val="en-US"/>
        </w:rPr>
        <w:t>.</w:t>
      </w:r>
      <w:r w:rsidRPr="003046CA">
        <w:rPr>
          <w:rFonts w:ascii="Times New Roman" w:hAnsi="Times New Roman" w:cs="Times New Roman"/>
          <w:sz w:val="24"/>
          <w:szCs w:val="24"/>
          <w:lang w:val="en-US"/>
        </w:rPr>
        <w:t xml:space="preserve"> </w:t>
      </w:r>
      <w:r w:rsidR="000C7E9B" w:rsidRPr="003046CA">
        <w:rPr>
          <w:rFonts w:ascii="Times New Roman" w:hAnsi="Times New Roman" w:cs="Times New Roman"/>
          <w:sz w:val="24"/>
          <w:szCs w:val="24"/>
          <w:lang w:val="en-US"/>
        </w:rPr>
        <w:t xml:space="preserve">Collectively, </w:t>
      </w:r>
      <w:r w:rsidR="00D53ED8" w:rsidRPr="003046CA">
        <w:rPr>
          <w:rFonts w:ascii="Times New Roman" w:hAnsi="Times New Roman" w:cs="Times New Roman"/>
          <w:sz w:val="24"/>
          <w:szCs w:val="24"/>
          <w:lang w:val="en-US"/>
        </w:rPr>
        <w:t>t</w:t>
      </w:r>
      <w:r w:rsidR="008C7675" w:rsidRPr="003046CA">
        <w:rPr>
          <w:rFonts w:ascii="Times New Roman" w:hAnsi="Times New Roman" w:cs="Times New Roman"/>
          <w:sz w:val="24"/>
          <w:szCs w:val="24"/>
          <w:lang w:val="en-US"/>
        </w:rPr>
        <w:t>h</w:t>
      </w:r>
      <w:r w:rsidR="00C64F2F">
        <w:rPr>
          <w:rFonts w:ascii="Times New Roman" w:hAnsi="Times New Roman" w:cs="Times New Roman"/>
          <w:sz w:val="24"/>
          <w:szCs w:val="24"/>
          <w:lang w:val="en-US"/>
        </w:rPr>
        <w:t>is</w:t>
      </w:r>
      <w:r w:rsidR="000C7E9B" w:rsidRPr="003046CA">
        <w:rPr>
          <w:rFonts w:ascii="Times New Roman" w:hAnsi="Times New Roman" w:cs="Times New Roman"/>
          <w:sz w:val="24"/>
          <w:szCs w:val="24"/>
          <w:lang w:val="en-US"/>
        </w:rPr>
        <w:t xml:space="preserve"> v</w:t>
      </w:r>
      <w:r w:rsidR="004305D7" w:rsidRPr="003046CA">
        <w:rPr>
          <w:rFonts w:ascii="Times New Roman" w:hAnsi="Times New Roman" w:cs="Times New Roman"/>
          <w:sz w:val="24"/>
          <w:szCs w:val="24"/>
          <w:lang w:val="en-US"/>
        </w:rPr>
        <w:t>alidate</w:t>
      </w:r>
      <w:r w:rsidR="00C64F2F">
        <w:rPr>
          <w:rFonts w:ascii="Times New Roman" w:hAnsi="Times New Roman" w:cs="Times New Roman"/>
          <w:sz w:val="24"/>
          <w:szCs w:val="24"/>
          <w:lang w:val="en-US"/>
        </w:rPr>
        <w:t>s</w:t>
      </w:r>
      <w:r w:rsidR="004305D7" w:rsidRPr="003046CA">
        <w:rPr>
          <w:rFonts w:ascii="Times New Roman" w:hAnsi="Times New Roman" w:cs="Times New Roman"/>
          <w:sz w:val="24"/>
          <w:szCs w:val="24"/>
          <w:lang w:val="en-US"/>
        </w:rPr>
        <w:t xml:space="preserve"> </w:t>
      </w:r>
      <w:r w:rsidR="004305D7" w:rsidRPr="003046CA">
        <w:rPr>
          <w:rFonts w:ascii="Times New Roman" w:hAnsi="Times New Roman" w:cs="Times New Roman"/>
          <w:sz w:val="24"/>
          <w:szCs w:val="24"/>
          <w:lang w:val="en-US"/>
        </w:rPr>
        <w:lastRenderedPageBreak/>
        <w:t xml:space="preserve">that DCA shifts the metabolism from </w:t>
      </w:r>
      <w:r w:rsidR="006C3CD8" w:rsidRPr="003046CA">
        <w:rPr>
          <w:rFonts w:ascii="Times New Roman" w:hAnsi="Times New Roman" w:cs="Times New Roman"/>
          <w:sz w:val="24"/>
          <w:szCs w:val="24"/>
          <w:lang w:val="en-US"/>
        </w:rPr>
        <w:t xml:space="preserve">glycolysis </w:t>
      </w:r>
      <w:r w:rsidR="004305D7" w:rsidRPr="003046CA">
        <w:rPr>
          <w:rFonts w:ascii="Times New Roman" w:hAnsi="Times New Roman" w:cs="Times New Roman"/>
          <w:sz w:val="24"/>
          <w:szCs w:val="24"/>
          <w:lang w:val="en-US"/>
        </w:rPr>
        <w:t xml:space="preserve">to </w:t>
      </w:r>
      <w:r w:rsidR="006C3CD8" w:rsidRPr="003046CA">
        <w:rPr>
          <w:rFonts w:ascii="Times New Roman" w:hAnsi="Times New Roman" w:cs="Times New Roman"/>
          <w:sz w:val="24"/>
          <w:szCs w:val="24"/>
          <w:lang w:val="en-US"/>
        </w:rPr>
        <w:t xml:space="preserve">mitochondrial </w:t>
      </w:r>
      <w:r w:rsidR="00347C8E" w:rsidRPr="003046CA">
        <w:rPr>
          <w:rFonts w:ascii="Times New Roman" w:hAnsi="Times New Roman" w:cs="Times New Roman"/>
          <w:sz w:val="24"/>
          <w:szCs w:val="24"/>
          <w:lang w:val="en-US"/>
        </w:rPr>
        <w:t>oxidation</w:t>
      </w:r>
      <w:r w:rsidR="004305D7" w:rsidRPr="003046CA">
        <w:rPr>
          <w:rFonts w:ascii="Times New Roman" w:hAnsi="Times New Roman" w:cs="Times New Roman"/>
          <w:sz w:val="24"/>
          <w:szCs w:val="24"/>
          <w:lang w:val="en-US"/>
        </w:rPr>
        <w:t xml:space="preserve">, </w:t>
      </w:r>
      <w:r w:rsidR="00C2368F">
        <w:rPr>
          <w:rFonts w:ascii="Times New Roman" w:hAnsi="Times New Roman" w:cs="Times New Roman"/>
          <w:sz w:val="24"/>
          <w:szCs w:val="24"/>
          <w:lang w:val="en-US"/>
        </w:rPr>
        <w:t xml:space="preserve">i.e. </w:t>
      </w:r>
      <w:r w:rsidR="004305D7" w:rsidRPr="003046CA">
        <w:rPr>
          <w:rFonts w:ascii="Times New Roman" w:hAnsi="Times New Roman" w:cs="Times New Roman"/>
          <w:sz w:val="24"/>
          <w:szCs w:val="24"/>
          <w:lang w:val="en-US"/>
        </w:rPr>
        <w:t xml:space="preserve">the opposite direction than </w:t>
      </w:r>
      <w:r w:rsidR="00D53ED8" w:rsidRPr="003046CA">
        <w:rPr>
          <w:rFonts w:ascii="Times New Roman" w:hAnsi="Times New Roman" w:cs="Times New Roman"/>
          <w:sz w:val="24"/>
          <w:szCs w:val="24"/>
          <w:lang w:val="en-US"/>
        </w:rPr>
        <w:t xml:space="preserve">seen with </w:t>
      </w:r>
      <w:r w:rsidR="004305D7" w:rsidRPr="003046CA">
        <w:rPr>
          <w:rFonts w:ascii="Times New Roman" w:hAnsi="Times New Roman" w:cs="Times New Roman"/>
          <w:sz w:val="24"/>
          <w:szCs w:val="24"/>
          <w:lang w:val="en-US"/>
        </w:rPr>
        <w:t>S100A4</w:t>
      </w:r>
      <w:r w:rsidR="00B02C02" w:rsidRPr="003046CA">
        <w:rPr>
          <w:rFonts w:ascii="Times New Roman" w:hAnsi="Times New Roman" w:cs="Times New Roman"/>
          <w:sz w:val="24"/>
          <w:szCs w:val="24"/>
          <w:lang w:val="en-US"/>
        </w:rPr>
        <w:t xml:space="preserve">. </w:t>
      </w:r>
    </w:p>
    <w:p w:rsidR="009A5B5D" w:rsidRDefault="002D6A46" w:rsidP="00307899">
      <w:pPr>
        <w:spacing w:after="0" w:line="480" w:lineRule="auto"/>
        <w:rPr>
          <w:rFonts w:ascii="Times New Roman" w:hAnsi="Times New Roman" w:cs="Times New Roman"/>
          <w:sz w:val="24"/>
          <w:szCs w:val="24"/>
          <w:lang w:val="en-US"/>
        </w:rPr>
      </w:pPr>
      <w:r w:rsidRPr="003046CA">
        <w:rPr>
          <w:rFonts w:ascii="Times New Roman" w:hAnsi="Times New Roman" w:cs="Times New Roman"/>
          <w:sz w:val="24"/>
          <w:szCs w:val="24"/>
          <w:lang w:val="en-US"/>
        </w:rPr>
        <w:t xml:space="preserve">To investigate whether </w:t>
      </w:r>
      <w:r w:rsidR="00C64F2F">
        <w:rPr>
          <w:rFonts w:ascii="Times New Roman" w:hAnsi="Times New Roman" w:cs="Times New Roman"/>
          <w:sz w:val="24"/>
          <w:szCs w:val="24"/>
          <w:lang w:val="en-US"/>
        </w:rPr>
        <w:t xml:space="preserve">the reversal of the glycolytic switch </w:t>
      </w:r>
      <w:r w:rsidR="008F6983">
        <w:rPr>
          <w:rFonts w:ascii="Times New Roman" w:hAnsi="Times New Roman" w:cs="Times New Roman"/>
          <w:sz w:val="24"/>
          <w:szCs w:val="24"/>
          <w:lang w:val="en-US"/>
        </w:rPr>
        <w:t xml:space="preserve">by DCA </w:t>
      </w:r>
      <w:r w:rsidR="00857FC8">
        <w:rPr>
          <w:rFonts w:ascii="Times New Roman" w:hAnsi="Times New Roman" w:cs="Times New Roman"/>
          <w:sz w:val="24"/>
          <w:szCs w:val="24"/>
          <w:lang w:val="en-US"/>
        </w:rPr>
        <w:t>prevent</w:t>
      </w:r>
      <w:r w:rsidR="008F6983">
        <w:rPr>
          <w:rFonts w:ascii="Times New Roman" w:hAnsi="Times New Roman" w:cs="Times New Roman"/>
          <w:sz w:val="24"/>
          <w:szCs w:val="24"/>
          <w:lang w:val="en-US"/>
        </w:rPr>
        <w:t>s</w:t>
      </w:r>
      <w:r w:rsidR="00C53E6E">
        <w:rPr>
          <w:rFonts w:ascii="Times New Roman" w:hAnsi="Times New Roman" w:cs="Times New Roman"/>
          <w:sz w:val="24"/>
          <w:szCs w:val="24"/>
          <w:lang w:val="en-US"/>
        </w:rPr>
        <w:t xml:space="preserve"> S100A4 effects on cell motility and dedifferentiation</w:t>
      </w:r>
      <w:r w:rsidR="00C17018">
        <w:rPr>
          <w:rFonts w:ascii="Times New Roman" w:hAnsi="Times New Roman" w:cs="Times New Roman"/>
          <w:sz w:val="24"/>
          <w:szCs w:val="24"/>
          <w:lang w:val="en-US"/>
        </w:rPr>
        <w:t>,</w:t>
      </w:r>
      <w:r w:rsidRPr="003046CA">
        <w:rPr>
          <w:rFonts w:ascii="Times New Roman" w:hAnsi="Times New Roman" w:cs="Times New Roman"/>
          <w:sz w:val="24"/>
          <w:szCs w:val="24"/>
          <w:lang w:val="en-US"/>
        </w:rPr>
        <w:t xml:space="preserve"> we </w:t>
      </w:r>
      <w:r w:rsidR="00660FD8">
        <w:rPr>
          <w:rFonts w:ascii="Times New Roman" w:hAnsi="Times New Roman" w:cs="Times New Roman"/>
          <w:sz w:val="24"/>
          <w:szCs w:val="24"/>
          <w:lang w:val="en-US"/>
        </w:rPr>
        <w:t xml:space="preserve">treated </w:t>
      </w:r>
      <w:r w:rsidRPr="003046CA">
        <w:rPr>
          <w:rFonts w:ascii="Times New Roman" w:hAnsi="Times New Roman" w:cs="Times New Roman"/>
          <w:sz w:val="24"/>
          <w:szCs w:val="24"/>
          <w:lang w:val="en-US"/>
        </w:rPr>
        <w:t xml:space="preserve">Melmet 5 cells </w:t>
      </w:r>
      <w:r w:rsidR="00660FD8">
        <w:rPr>
          <w:rFonts w:ascii="Times New Roman" w:hAnsi="Times New Roman" w:cs="Times New Roman"/>
          <w:sz w:val="24"/>
          <w:szCs w:val="24"/>
          <w:lang w:val="en-US"/>
        </w:rPr>
        <w:t xml:space="preserve">with </w:t>
      </w:r>
      <w:r w:rsidRPr="003046CA">
        <w:rPr>
          <w:rFonts w:ascii="Times New Roman" w:hAnsi="Times New Roman" w:cs="Times New Roman"/>
          <w:sz w:val="24"/>
          <w:szCs w:val="24"/>
          <w:lang w:val="en-US"/>
        </w:rPr>
        <w:t xml:space="preserve">DCA </w:t>
      </w:r>
      <w:r w:rsidR="008F6983">
        <w:rPr>
          <w:rFonts w:ascii="Times New Roman" w:hAnsi="Times New Roman" w:cs="Times New Roman"/>
          <w:sz w:val="24"/>
          <w:szCs w:val="24"/>
          <w:lang w:val="en-US"/>
        </w:rPr>
        <w:t xml:space="preserve">followed by </w:t>
      </w:r>
      <w:r w:rsidRPr="003046CA">
        <w:rPr>
          <w:rFonts w:ascii="Times New Roman" w:hAnsi="Times New Roman" w:cs="Times New Roman"/>
          <w:sz w:val="24"/>
          <w:szCs w:val="24"/>
          <w:lang w:val="en-US"/>
        </w:rPr>
        <w:t>S100A4</w:t>
      </w:r>
      <w:r w:rsidR="00FF7068">
        <w:rPr>
          <w:rFonts w:ascii="Times New Roman" w:hAnsi="Times New Roman" w:cs="Times New Roman"/>
          <w:sz w:val="24"/>
          <w:szCs w:val="24"/>
          <w:lang w:val="en-US"/>
        </w:rPr>
        <w:t xml:space="preserve"> </w:t>
      </w:r>
      <w:r w:rsidR="00C17018">
        <w:rPr>
          <w:rFonts w:ascii="Times New Roman" w:hAnsi="Times New Roman" w:cs="Times New Roman"/>
          <w:sz w:val="24"/>
          <w:szCs w:val="24"/>
          <w:lang w:val="en-US"/>
        </w:rPr>
        <w:t xml:space="preserve">and scored cellular migration and expression of </w:t>
      </w:r>
      <w:r w:rsidR="008F6983">
        <w:rPr>
          <w:rFonts w:ascii="Times New Roman" w:hAnsi="Times New Roman" w:cs="Times New Roman"/>
          <w:sz w:val="24"/>
          <w:szCs w:val="24"/>
          <w:lang w:val="en-US"/>
        </w:rPr>
        <w:t xml:space="preserve">the </w:t>
      </w:r>
      <w:r w:rsidR="00C17018">
        <w:rPr>
          <w:rFonts w:ascii="Times New Roman" w:hAnsi="Times New Roman" w:cs="Times New Roman"/>
          <w:sz w:val="24"/>
          <w:szCs w:val="24"/>
          <w:lang w:val="en-US"/>
        </w:rPr>
        <w:t>differentiation genes</w:t>
      </w:r>
      <w:r w:rsidR="00D00BB2" w:rsidRPr="003046CA">
        <w:rPr>
          <w:rFonts w:ascii="Times New Roman" w:hAnsi="Times New Roman" w:cs="Times New Roman"/>
          <w:sz w:val="24"/>
          <w:szCs w:val="24"/>
          <w:lang w:val="en-US"/>
        </w:rPr>
        <w:t xml:space="preserve">. </w:t>
      </w:r>
      <w:r w:rsidR="00FF7068">
        <w:rPr>
          <w:rFonts w:ascii="Times New Roman" w:hAnsi="Times New Roman" w:cs="Times New Roman"/>
          <w:sz w:val="24"/>
          <w:szCs w:val="24"/>
          <w:lang w:val="en-US"/>
        </w:rPr>
        <w:t>T</w:t>
      </w:r>
      <w:r w:rsidR="00D00BB2" w:rsidRPr="003046CA">
        <w:rPr>
          <w:rFonts w:ascii="Times New Roman" w:hAnsi="Times New Roman" w:cs="Times New Roman"/>
          <w:sz w:val="24"/>
          <w:szCs w:val="24"/>
          <w:lang w:val="en-US"/>
        </w:rPr>
        <w:t xml:space="preserve">he </w:t>
      </w:r>
      <w:r w:rsidR="00C2368F">
        <w:rPr>
          <w:rFonts w:ascii="Times New Roman" w:hAnsi="Times New Roman" w:cs="Times New Roman"/>
          <w:sz w:val="24"/>
          <w:szCs w:val="24"/>
          <w:lang w:val="en-US"/>
        </w:rPr>
        <w:t>DCA</w:t>
      </w:r>
      <w:r w:rsidR="00FF7068">
        <w:rPr>
          <w:rFonts w:ascii="Times New Roman" w:hAnsi="Times New Roman" w:cs="Times New Roman"/>
          <w:sz w:val="24"/>
          <w:szCs w:val="24"/>
          <w:lang w:val="en-US"/>
        </w:rPr>
        <w:t xml:space="preserve"> </w:t>
      </w:r>
      <w:r w:rsidR="00C2368F">
        <w:rPr>
          <w:rFonts w:ascii="Times New Roman" w:hAnsi="Times New Roman" w:cs="Times New Roman"/>
          <w:sz w:val="24"/>
          <w:szCs w:val="24"/>
          <w:lang w:val="en-US"/>
        </w:rPr>
        <w:t xml:space="preserve">treated </w:t>
      </w:r>
      <w:r w:rsidR="00D00BB2" w:rsidRPr="003046CA">
        <w:rPr>
          <w:rFonts w:ascii="Times New Roman" w:hAnsi="Times New Roman" w:cs="Times New Roman"/>
          <w:sz w:val="24"/>
          <w:szCs w:val="24"/>
          <w:lang w:val="en-US"/>
        </w:rPr>
        <w:t xml:space="preserve">cells demonstrated </w:t>
      </w:r>
      <w:r w:rsidRPr="003046CA">
        <w:rPr>
          <w:rFonts w:ascii="Times New Roman" w:hAnsi="Times New Roman" w:cs="Times New Roman"/>
          <w:sz w:val="24"/>
          <w:szCs w:val="24"/>
          <w:lang w:val="en-US"/>
        </w:rPr>
        <w:t>doubling in migration and down-regulation of the differentiation genes</w:t>
      </w:r>
      <w:r w:rsidR="00C17018">
        <w:rPr>
          <w:rFonts w:ascii="Times New Roman" w:hAnsi="Times New Roman" w:cs="Times New Roman"/>
          <w:sz w:val="24"/>
          <w:szCs w:val="24"/>
          <w:lang w:val="en-US"/>
        </w:rPr>
        <w:t xml:space="preserve"> in response to S100A4</w:t>
      </w:r>
      <w:r w:rsidRPr="003046CA">
        <w:rPr>
          <w:rFonts w:ascii="Times New Roman" w:hAnsi="Times New Roman" w:cs="Times New Roman"/>
          <w:sz w:val="24"/>
          <w:szCs w:val="24"/>
          <w:lang w:val="en-US"/>
        </w:rPr>
        <w:t xml:space="preserve"> </w:t>
      </w:r>
      <w:r w:rsidR="0033231F">
        <w:rPr>
          <w:rFonts w:ascii="Times New Roman" w:hAnsi="Times New Roman" w:cs="Times New Roman"/>
          <w:sz w:val="24"/>
          <w:szCs w:val="24"/>
          <w:lang w:val="en-US"/>
        </w:rPr>
        <w:t>(</w:t>
      </w:r>
      <w:r w:rsidR="009551C1" w:rsidRPr="003046CA">
        <w:rPr>
          <w:rFonts w:ascii="Times New Roman" w:hAnsi="Times New Roman" w:cs="Times New Roman"/>
          <w:sz w:val="24"/>
          <w:szCs w:val="24"/>
          <w:lang w:val="en-US"/>
        </w:rPr>
        <w:t>data not shown)</w:t>
      </w:r>
      <w:r w:rsidR="0033231F">
        <w:rPr>
          <w:rFonts w:ascii="Times New Roman" w:hAnsi="Times New Roman" w:cs="Times New Roman"/>
          <w:sz w:val="24"/>
          <w:szCs w:val="24"/>
          <w:lang w:val="en-US"/>
        </w:rPr>
        <w:t>,</w:t>
      </w:r>
      <w:r w:rsidR="00266E05">
        <w:rPr>
          <w:rFonts w:ascii="Times New Roman" w:hAnsi="Times New Roman" w:cs="Times New Roman"/>
          <w:sz w:val="24"/>
          <w:szCs w:val="24"/>
          <w:lang w:val="en-US"/>
        </w:rPr>
        <w:t xml:space="preserve"> </w:t>
      </w:r>
      <w:r w:rsidR="00C53E6E">
        <w:rPr>
          <w:rFonts w:ascii="Times New Roman" w:hAnsi="Times New Roman" w:cs="Times New Roman"/>
          <w:sz w:val="24"/>
          <w:szCs w:val="24"/>
          <w:lang w:val="en-US"/>
        </w:rPr>
        <w:t xml:space="preserve">similar to </w:t>
      </w:r>
      <w:r w:rsidRPr="003046CA">
        <w:rPr>
          <w:rFonts w:ascii="Times New Roman" w:hAnsi="Times New Roman" w:cs="Times New Roman"/>
          <w:sz w:val="24"/>
          <w:szCs w:val="24"/>
          <w:lang w:val="en-US"/>
        </w:rPr>
        <w:t xml:space="preserve">the cells </w:t>
      </w:r>
      <w:r w:rsidR="00DC2FCA" w:rsidRPr="003046CA">
        <w:rPr>
          <w:rFonts w:ascii="Times New Roman" w:hAnsi="Times New Roman" w:cs="Times New Roman"/>
          <w:sz w:val="24"/>
          <w:szCs w:val="24"/>
          <w:lang w:val="en-US"/>
        </w:rPr>
        <w:t xml:space="preserve">without DCA </w:t>
      </w:r>
      <w:r w:rsidR="00660FD8">
        <w:rPr>
          <w:rFonts w:ascii="Times New Roman" w:hAnsi="Times New Roman" w:cs="Times New Roman"/>
          <w:sz w:val="24"/>
          <w:szCs w:val="24"/>
          <w:lang w:val="en-US"/>
        </w:rPr>
        <w:t xml:space="preserve">(shown in </w:t>
      </w:r>
      <w:r w:rsidR="00DC2FCA" w:rsidRPr="003046CA">
        <w:rPr>
          <w:rFonts w:ascii="Times New Roman" w:hAnsi="Times New Roman" w:cs="Times New Roman"/>
          <w:sz w:val="24"/>
          <w:szCs w:val="24"/>
          <w:lang w:val="en-US"/>
        </w:rPr>
        <w:t>Fig</w:t>
      </w:r>
      <w:r w:rsidR="00660FD8">
        <w:rPr>
          <w:rFonts w:ascii="Times New Roman" w:hAnsi="Times New Roman" w:cs="Times New Roman"/>
          <w:sz w:val="24"/>
          <w:szCs w:val="24"/>
          <w:lang w:val="en-US"/>
        </w:rPr>
        <w:t>.</w:t>
      </w:r>
      <w:r w:rsidR="00DC2FCA" w:rsidRPr="003046CA">
        <w:rPr>
          <w:rFonts w:ascii="Times New Roman" w:hAnsi="Times New Roman" w:cs="Times New Roman"/>
          <w:sz w:val="24"/>
          <w:szCs w:val="24"/>
          <w:lang w:val="en-US"/>
        </w:rPr>
        <w:t xml:space="preserve"> 1</w:t>
      </w:r>
      <w:r w:rsidR="00D3694E" w:rsidRPr="003046CA">
        <w:rPr>
          <w:rFonts w:ascii="Times New Roman" w:hAnsi="Times New Roman" w:cs="Times New Roman"/>
          <w:sz w:val="24"/>
          <w:szCs w:val="24"/>
          <w:lang w:val="en-US"/>
        </w:rPr>
        <w:t>A and 2B</w:t>
      </w:r>
      <w:r w:rsidR="00660FD8">
        <w:rPr>
          <w:rFonts w:ascii="Times New Roman" w:hAnsi="Times New Roman" w:cs="Times New Roman"/>
          <w:sz w:val="24"/>
          <w:szCs w:val="24"/>
          <w:lang w:val="en-US"/>
        </w:rPr>
        <w:t xml:space="preserve">). </w:t>
      </w:r>
      <w:r w:rsidRPr="003046CA">
        <w:rPr>
          <w:rFonts w:ascii="Times New Roman" w:hAnsi="Times New Roman" w:cs="Times New Roman"/>
          <w:sz w:val="24"/>
          <w:szCs w:val="24"/>
          <w:lang w:val="en-US"/>
        </w:rPr>
        <w:t xml:space="preserve">This indicates that </w:t>
      </w:r>
      <w:r w:rsidR="00E92988">
        <w:rPr>
          <w:rFonts w:ascii="Times New Roman" w:hAnsi="Times New Roman" w:cs="Times New Roman"/>
          <w:sz w:val="24"/>
          <w:szCs w:val="24"/>
          <w:lang w:val="en-US"/>
        </w:rPr>
        <w:t>DCA</w:t>
      </w:r>
      <w:r w:rsidR="00FF7068">
        <w:rPr>
          <w:rFonts w:ascii="Times New Roman" w:hAnsi="Times New Roman" w:cs="Times New Roman"/>
          <w:sz w:val="24"/>
          <w:szCs w:val="24"/>
          <w:lang w:val="en-US"/>
        </w:rPr>
        <w:t>-</w:t>
      </w:r>
      <w:r w:rsidR="008F6983">
        <w:rPr>
          <w:rFonts w:ascii="Times New Roman" w:hAnsi="Times New Roman" w:cs="Times New Roman"/>
          <w:sz w:val="24"/>
          <w:szCs w:val="24"/>
          <w:lang w:val="en-US"/>
        </w:rPr>
        <w:t>reduced g</w:t>
      </w:r>
      <w:r w:rsidR="00E92988">
        <w:rPr>
          <w:rFonts w:ascii="Times New Roman" w:hAnsi="Times New Roman" w:cs="Times New Roman"/>
          <w:sz w:val="24"/>
          <w:szCs w:val="24"/>
          <w:lang w:val="en-US"/>
        </w:rPr>
        <w:t>lycoly</w:t>
      </w:r>
      <w:r w:rsidR="008F6983">
        <w:rPr>
          <w:rFonts w:ascii="Times New Roman" w:hAnsi="Times New Roman" w:cs="Times New Roman"/>
          <w:sz w:val="24"/>
          <w:szCs w:val="24"/>
          <w:lang w:val="en-US"/>
        </w:rPr>
        <w:t xml:space="preserve">sis </w:t>
      </w:r>
      <w:r w:rsidR="00C53E6E">
        <w:rPr>
          <w:rFonts w:ascii="Times New Roman" w:hAnsi="Times New Roman" w:cs="Times New Roman"/>
          <w:sz w:val="24"/>
          <w:szCs w:val="24"/>
          <w:lang w:val="en-US"/>
        </w:rPr>
        <w:t xml:space="preserve">and potentiated mitochondrial oxidation </w:t>
      </w:r>
      <w:r w:rsidR="001A6D54" w:rsidRPr="003046CA">
        <w:rPr>
          <w:rFonts w:ascii="Times New Roman" w:hAnsi="Times New Roman" w:cs="Times New Roman"/>
          <w:sz w:val="24"/>
          <w:szCs w:val="24"/>
          <w:lang w:val="en-US"/>
        </w:rPr>
        <w:t xml:space="preserve">does not </w:t>
      </w:r>
      <w:r w:rsidR="008F6983">
        <w:rPr>
          <w:rFonts w:ascii="Times New Roman" w:hAnsi="Times New Roman" w:cs="Times New Roman"/>
          <w:sz w:val="24"/>
          <w:szCs w:val="24"/>
          <w:lang w:val="en-US"/>
        </w:rPr>
        <w:t xml:space="preserve">prevent the transition </w:t>
      </w:r>
      <w:r w:rsidR="00C17018">
        <w:rPr>
          <w:rFonts w:ascii="Times New Roman" w:hAnsi="Times New Roman" w:cs="Times New Roman"/>
          <w:sz w:val="24"/>
          <w:szCs w:val="24"/>
          <w:lang w:val="en-US"/>
        </w:rPr>
        <w:t>to t</w:t>
      </w:r>
      <w:r w:rsidR="001A6D54" w:rsidRPr="003046CA">
        <w:rPr>
          <w:rFonts w:ascii="Times New Roman" w:hAnsi="Times New Roman" w:cs="Times New Roman"/>
          <w:sz w:val="24"/>
          <w:szCs w:val="24"/>
          <w:lang w:val="en-US"/>
        </w:rPr>
        <w:t xml:space="preserve">he invasive phenotype. </w:t>
      </w:r>
    </w:p>
    <w:p w:rsidR="00D65FB0" w:rsidRPr="002447CC" w:rsidRDefault="00C53E6E" w:rsidP="00D433FF">
      <w:pPr>
        <w:spacing w:after="0" w:line="480" w:lineRule="auto"/>
        <w:rPr>
          <w:rFonts w:ascii="Times New Roman" w:hAnsi="Times New Roman" w:cs="Times New Roman"/>
          <w:sz w:val="24"/>
          <w:szCs w:val="24"/>
          <w:lang w:val="en-US"/>
        </w:rPr>
      </w:pPr>
      <w:r w:rsidRPr="00FC0650">
        <w:rPr>
          <w:rFonts w:ascii="Times New Roman" w:hAnsi="Times New Roman" w:cs="Times New Roman"/>
          <w:sz w:val="24"/>
          <w:szCs w:val="24"/>
          <w:lang w:val="en-US"/>
        </w:rPr>
        <w:t xml:space="preserve">Next, we asked how </w:t>
      </w:r>
      <w:r w:rsidR="00B67C92" w:rsidRPr="00FC0650">
        <w:rPr>
          <w:rFonts w:ascii="Times New Roman" w:hAnsi="Times New Roman" w:cs="Times New Roman"/>
          <w:sz w:val="24"/>
          <w:szCs w:val="24"/>
          <w:lang w:val="en-US"/>
        </w:rPr>
        <w:t xml:space="preserve">the reversal of the glycolytic switch </w:t>
      </w:r>
      <w:r w:rsidRPr="00FC0650">
        <w:rPr>
          <w:rFonts w:ascii="Times New Roman" w:hAnsi="Times New Roman" w:cs="Times New Roman"/>
          <w:sz w:val="24"/>
          <w:szCs w:val="24"/>
          <w:lang w:val="en-US"/>
        </w:rPr>
        <w:t>by DCA affects survival and growth of S100A4 stimulated cells compared to non-stimulated controls.</w:t>
      </w:r>
      <w:r w:rsidR="00E92988" w:rsidRPr="00FC0650">
        <w:rPr>
          <w:rFonts w:ascii="Times New Roman" w:hAnsi="Times New Roman" w:cs="Times New Roman"/>
          <w:sz w:val="24"/>
          <w:szCs w:val="24"/>
          <w:lang w:val="en-US"/>
        </w:rPr>
        <w:t xml:space="preserve"> </w:t>
      </w:r>
      <w:r w:rsidR="000F33A0" w:rsidRPr="00FC0650">
        <w:rPr>
          <w:rFonts w:ascii="Times New Roman" w:hAnsi="Times New Roman" w:cs="Times New Roman"/>
          <w:sz w:val="24"/>
          <w:szCs w:val="24"/>
          <w:lang w:val="en-US"/>
        </w:rPr>
        <w:t>W</w:t>
      </w:r>
      <w:r w:rsidR="00E92988" w:rsidRPr="00FC0650">
        <w:rPr>
          <w:rFonts w:ascii="Times New Roman" w:hAnsi="Times New Roman" w:cs="Times New Roman"/>
          <w:sz w:val="24"/>
          <w:szCs w:val="24"/>
          <w:lang w:val="en-US"/>
        </w:rPr>
        <w:t xml:space="preserve">e observed that </w:t>
      </w:r>
      <w:r w:rsidRPr="00FC0650">
        <w:rPr>
          <w:rFonts w:ascii="Times New Roman" w:eastAsia="SimSun" w:hAnsi="Times New Roman" w:cs="Times New Roman"/>
          <w:bCs/>
          <w:color w:val="000000" w:themeColor="text1"/>
          <w:sz w:val="24"/>
          <w:szCs w:val="24"/>
          <w:lang w:val="en-US"/>
        </w:rPr>
        <w:t xml:space="preserve">S100A4 </w:t>
      </w:r>
      <w:r w:rsidR="00FC0650" w:rsidRPr="00FC0650">
        <w:rPr>
          <w:rFonts w:ascii="Times New Roman" w:eastAsia="SimSun" w:hAnsi="Times New Roman" w:cs="Times New Roman"/>
          <w:bCs/>
          <w:color w:val="000000" w:themeColor="text1"/>
          <w:sz w:val="24"/>
          <w:szCs w:val="24"/>
          <w:lang w:val="en-US"/>
        </w:rPr>
        <w:t xml:space="preserve">pre-stimulation </w:t>
      </w:r>
      <w:r w:rsidRPr="00FC0650">
        <w:rPr>
          <w:rFonts w:ascii="Times New Roman" w:eastAsia="SimSun" w:hAnsi="Times New Roman" w:cs="Times New Roman"/>
          <w:bCs/>
          <w:color w:val="000000" w:themeColor="text1"/>
          <w:sz w:val="24"/>
          <w:szCs w:val="24"/>
          <w:lang w:val="en-US"/>
        </w:rPr>
        <w:t xml:space="preserve">potentiated </w:t>
      </w:r>
      <w:r w:rsidR="00866547">
        <w:rPr>
          <w:rFonts w:ascii="Times New Roman" w:eastAsia="SimSun" w:hAnsi="Times New Roman" w:cs="Times New Roman"/>
          <w:bCs/>
          <w:color w:val="000000" w:themeColor="text1"/>
          <w:sz w:val="24"/>
          <w:szCs w:val="24"/>
          <w:lang w:val="en-US"/>
        </w:rPr>
        <w:t xml:space="preserve">the </w:t>
      </w:r>
      <w:r w:rsidRPr="00FC0650">
        <w:rPr>
          <w:rFonts w:ascii="Times New Roman" w:eastAsia="SimSun" w:hAnsi="Times New Roman" w:cs="Times New Roman"/>
          <w:bCs/>
          <w:color w:val="000000" w:themeColor="text1"/>
          <w:sz w:val="24"/>
          <w:szCs w:val="24"/>
          <w:lang w:val="en-US"/>
        </w:rPr>
        <w:t>DCA effect on apoptosis and growth inhibition in Melmet</w:t>
      </w:r>
      <w:r w:rsidR="00FC0650" w:rsidRPr="00FC0650">
        <w:rPr>
          <w:rFonts w:ascii="Times New Roman" w:eastAsia="SimSun" w:hAnsi="Times New Roman" w:cs="Times New Roman"/>
          <w:bCs/>
          <w:color w:val="000000" w:themeColor="text1"/>
          <w:sz w:val="24"/>
          <w:szCs w:val="24"/>
          <w:lang w:val="en-US"/>
        </w:rPr>
        <w:t xml:space="preserve"> 5 cells (Fig.</w:t>
      </w:r>
      <w:r w:rsidR="00FC0650">
        <w:rPr>
          <w:rFonts w:ascii="Times New Roman" w:eastAsia="SimSun" w:hAnsi="Times New Roman" w:cs="Times New Roman"/>
          <w:bCs/>
          <w:color w:val="000000" w:themeColor="text1"/>
          <w:sz w:val="24"/>
          <w:szCs w:val="24"/>
          <w:lang w:val="en-US"/>
        </w:rPr>
        <w:t> </w:t>
      </w:r>
      <w:r w:rsidR="00FC0650" w:rsidRPr="00FC0650">
        <w:rPr>
          <w:rFonts w:ascii="Times New Roman" w:eastAsia="SimSun" w:hAnsi="Times New Roman" w:cs="Times New Roman"/>
          <w:bCs/>
          <w:color w:val="000000" w:themeColor="text1"/>
          <w:sz w:val="24"/>
          <w:szCs w:val="24"/>
          <w:lang w:val="en-US"/>
        </w:rPr>
        <w:t>9)</w:t>
      </w:r>
      <w:r w:rsidR="00FC0650">
        <w:rPr>
          <w:rFonts w:ascii="Times New Roman" w:eastAsia="SimSun" w:hAnsi="Times New Roman" w:cs="Times New Roman"/>
          <w:bCs/>
          <w:color w:val="000000" w:themeColor="text1"/>
          <w:sz w:val="24"/>
          <w:szCs w:val="24"/>
          <w:lang w:val="en-US"/>
        </w:rPr>
        <w:t xml:space="preserve">, </w:t>
      </w:r>
      <w:r w:rsidR="00FC0650" w:rsidRPr="00FC0650">
        <w:rPr>
          <w:rFonts w:ascii="Times New Roman" w:eastAsia="SimSun" w:hAnsi="Times New Roman" w:cs="Times New Roman"/>
          <w:bCs/>
          <w:color w:val="000000" w:themeColor="text1"/>
          <w:sz w:val="24"/>
          <w:szCs w:val="24"/>
          <w:lang w:val="en-US"/>
        </w:rPr>
        <w:t xml:space="preserve">but not in Melmet 1 cells (Supplementary Fig. S8). </w:t>
      </w:r>
      <w:r w:rsidRPr="00FC0650">
        <w:rPr>
          <w:rFonts w:ascii="Times New Roman" w:eastAsia="SimSun" w:hAnsi="Times New Roman" w:cs="Times New Roman"/>
          <w:bCs/>
          <w:color w:val="000000" w:themeColor="text1"/>
          <w:sz w:val="24"/>
          <w:szCs w:val="24"/>
          <w:lang w:val="en-US"/>
        </w:rPr>
        <w:t xml:space="preserve"> </w:t>
      </w:r>
      <w:r w:rsidR="00FC0650" w:rsidRPr="00FC0650">
        <w:rPr>
          <w:rFonts w:ascii="Times New Roman" w:eastAsia="SimSun" w:hAnsi="Times New Roman" w:cs="Times New Roman"/>
          <w:bCs/>
          <w:color w:val="000000" w:themeColor="text1"/>
          <w:sz w:val="24"/>
          <w:szCs w:val="24"/>
          <w:lang w:val="en-US"/>
        </w:rPr>
        <w:t xml:space="preserve">Thus, we </w:t>
      </w:r>
      <w:r w:rsidR="006B412B">
        <w:rPr>
          <w:rFonts w:ascii="Times New Roman" w:eastAsia="SimSun" w:hAnsi="Times New Roman" w:cs="Times New Roman"/>
          <w:bCs/>
          <w:color w:val="000000" w:themeColor="text1"/>
          <w:sz w:val="24"/>
          <w:szCs w:val="24"/>
          <w:lang w:val="en-US"/>
        </w:rPr>
        <w:t xml:space="preserve">found </w:t>
      </w:r>
      <w:r w:rsidR="00FC0650" w:rsidRPr="00FC0650">
        <w:rPr>
          <w:rFonts w:ascii="Times New Roman" w:eastAsia="SimSun" w:hAnsi="Times New Roman" w:cs="Times New Roman"/>
          <w:bCs/>
          <w:color w:val="000000" w:themeColor="text1"/>
          <w:sz w:val="24"/>
          <w:szCs w:val="24"/>
          <w:lang w:val="en-US"/>
        </w:rPr>
        <w:t xml:space="preserve">that </w:t>
      </w:r>
      <w:r w:rsidR="008724B9" w:rsidRPr="00FC0650">
        <w:rPr>
          <w:rFonts w:ascii="Times New Roman" w:hAnsi="Times New Roman" w:cs="Times New Roman"/>
          <w:sz w:val="24"/>
          <w:szCs w:val="24"/>
          <w:lang w:val="en-US"/>
        </w:rPr>
        <w:t>S100A4</w:t>
      </w:r>
      <w:r w:rsidR="0033231F" w:rsidRPr="00FC0650">
        <w:rPr>
          <w:rFonts w:ascii="Times New Roman" w:hAnsi="Times New Roman" w:cs="Times New Roman"/>
          <w:sz w:val="24"/>
          <w:szCs w:val="24"/>
          <w:lang w:val="en-US"/>
        </w:rPr>
        <w:t xml:space="preserve"> </w:t>
      </w:r>
      <w:r w:rsidR="008724B9" w:rsidRPr="00FC0650">
        <w:rPr>
          <w:rFonts w:ascii="Times New Roman" w:hAnsi="Times New Roman" w:cs="Times New Roman"/>
          <w:sz w:val="24"/>
          <w:szCs w:val="24"/>
          <w:lang w:val="en-US"/>
        </w:rPr>
        <w:t xml:space="preserve">stimulated </w:t>
      </w:r>
      <w:r w:rsidR="00B67C92" w:rsidRPr="00FC0650">
        <w:rPr>
          <w:rFonts w:ascii="Times New Roman" w:hAnsi="Times New Roman" w:cs="Times New Roman"/>
          <w:sz w:val="24"/>
          <w:szCs w:val="24"/>
          <w:lang w:val="en-US"/>
        </w:rPr>
        <w:t xml:space="preserve">Melmet 5 </w:t>
      </w:r>
      <w:r w:rsidR="008724B9" w:rsidRPr="00FC0650">
        <w:rPr>
          <w:rFonts w:ascii="Times New Roman" w:hAnsi="Times New Roman" w:cs="Times New Roman"/>
          <w:sz w:val="24"/>
          <w:szCs w:val="24"/>
          <w:lang w:val="en-US"/>
        </w:rPr>
        <w:t xml:space="preserve">cells </w:t>
      </w:r>
      <w:r w:rsidR="001A6D54" w:rsidRPr="00FC0650">
        <w:rPr>
          <w:rFonts w:ascii="Times New Roman" w:hAnsi="Times New Roman" w:cs="Times New Roman"/>
          <w:sz w:val="24"/>
          <w:szCs w:val="24"/>
          <w:lang w:val="en-US"/>
        </w:rPr>
        <w:t xml:space="preserve">showed </w:t>
      </w:r>
      <w:r w:rsidR="008724B9" w:rsidRPr="00FC0650">
        <w:rPr>
          <w:rFonts w:ascii="Times New Roman" w:hAnsi="Times New Roman" w:cs="Times New Roman"/>
          <w:sz w:val="24"/>
          <w:szCs w:val="24"/>
          <w:lang w:val="en-US"/>
        </w:rPr>
        <w:t>slower</w:t>
      </w:r>
      <w:r w:rsidR="001A6D54" w:rsidRPr="00FC0650">
        <w:rPr>
          <w:rFonts w:ascii="Times New Roman" w:hAnsi="Times New Roman" w:cs="Times New Roman"/>
          <w:sz w:val="24"/>
          <w:szCs w:val="24"/>
          <w:lang w:val="en-US"/>
        </w:rPr>
        <w:t xml:space="preserve"> growth</w:t>
      </w:r>
      <w:r w:rsidR="00D3694E" w:rsidRPr="00FC0650">
        <w:rPr>
          <w:rFonts w:ascii="Times New Roman" w:hAnsi="Times New Roman" w:cs="Times New Roman"/>
          <w:sz w:val="24"/>
          <w:szCs w:val="24"/>
          <w:lang w:val="en-US"/>
        </w:rPr>
        <w:t xml:space="preserve"> (</w:t>
      </w:r>
      <w:r w:rsidR="006C3CD8" w:rsidRPr="00FC0650">
        <w:rPr>
          <w:rFonts w:ascii="Times New Roman" w:hAnsi="Times New Roman" w:cs="Times New Roman"/>
          <w:sz w:val="24"/>
          <w:szCs w:val="24"/>
          <w:lang w:val="en-US"/>
        </w:rPr>
        <w:t>Fig.</w:t>
      </w:r>
      <w:r w:rsidR="000D02D2" w:rsidRPr="00FC0650">
        <w:rPr>
          <w:rFonts w:ascii="Times New Roman" w:hAnsi="Times New Roman" w:cs="Times New Roman"/>
          <w:sz w:val="24"/>
          <w:szCs w:val="24"/>
          <w:lang w:val="en-US"/>
        </w:rPr>
        <w:t> </w:t>
      </w:r>
      <w:r w:rsidR="006C3CD8" w:rsidRPr="00FC0650">
        <w:rPr>
          <w:rFonts w:ascii="Times New Roman" w:hAnsi="Times New Roman" w:cs="Times New Roman"/>
          <w:sz w:val="24"/>
          <w:szCs w:val="24"/>
          <w:lang w:val="en-US"/>
        </w:rPr>
        <w:t>9A</w:t>
      </w:r>
      <w:r w:rsidR="00D3694E" w:rsidRPr="00FC0650">
        <w:rPr>
          <w:rFonts w:ascii="Times New Roman" w:hAnsi="Times New Roman" w:cs="Times New Roman"/>
          <w:sz w:val="24"/>
          <w:szCs w:val="24"/>
          <w:lang w:val="en-US"/>
        </w:rPr>
        <w:t>)</w:t>
      </w:r>
      <w:r w:rsidR="002B7476" w:rsidRPr="00FC0650">
        <w:rPr>
          <w:rFonts w:ascii="Times New Roman" w:hAnsi="Times New Roman" w:cs="Times New Roman"/>
          <w:sz w:val="24"/>
          <w:szCs w:val="24"/>
          <w:lang w:val="en-US"/>
        </w:rPr>
        <w:t>,</w:t>
      </w:r>
      <w:r w:rsidR="008724B9" w:rsidRPr="00FC0650">
        <w:rPr>
          <w:rFonts w:ascii="Times New Roman" w:hAnsi="Times New Roman" w:cs="Times New Roman"/>
          <w:sz w:val="24"/>
          <w:szCs w:val="24"/>
          <w:lang w:val="en-US"/>
        </w:rPr>
        <w:t xml:space="preserve"> reduced cell survival </w:t>
      </w:r>
      <w:r w:rsidR="00D3694E" w:rsidRPr="00FC0650">
        <w:rPr>
          <w:rFonts w:ascii="Times New Roman" w:hAnsi="Times New Roman" w:cs="Times New Roman"/>
          <w:sz w:val="24"/>
          <w:szCs w:val="24"/>
          <w:lang w:val="en-US"/>
        </w:rPr>
        <w:t>(</w:t>
      </w:r>
      <w:r w:rsidR="006C3CD8" w:rsidRPr="00FC0650">
        <w:rPr>
          <w:rFonts w:ascii="Times New Roman" w:hAnsi="Times New Roman" w:cs="Times New Roman"/>
          <w:sz w:val="24"/>
          <w:szCs w:val="24"/>
          <w:lang w:val="en-US"/>
        </w:rPr>
        <w:t>Fig.</w:t>
      </w:r>
      <w:r w:rsidR="000D02D2" w:rsidRPr="00FC0650">
        <w:rPr>
          <w:rFonts w:ascii="Times New Roman" w:hAnsi="Times New Roman" w:cs="Times New Roman"/>
          <w:sz w:val="24"/>
          <w:szCs w:val="24"/>
          <w:lang w:val="en-US"/>
        </w:rPr>
        <w:t> </w:t>
      </w:r>
      <w:r w:rsidR="006C3CD8" w:rsidRPr="00FC0650">
        <w:rPr>
          <w:rFonts w:ascii="Times New Roman" w:hAnsi="Times New Roman" w:cs="Times New Roman"/>
          <w:sz w:val="24"/>
          <w:szCs w:val="24"/>
          <w:lang w:val="en-US"/>
        </w:rPr>
        <w:t>9B</w:t>
      </w:r>
      <w:r w:rsidR="00D3694E" w:rsidRPr="00FC0650">
        <w:rPr>
          <w:rFonts w:ascii="Times New Roman" w:hAnsi="Times New Roman" w:cs="Times New Roman"/>
          <w:sz w:val="24"/>
          <w:szCs w:val="24"/>
          <w:lang w:val="en-US"/>
        </w:rPr>
        <w:t xml:space="preserve">) </w:t>
      </w:r>
      <w:r w:rsidR="008724B9" w:rsidRPr="00FC0650">
        <w:rPr>
          <w:rFonts w:ascii="Times New Roman" w:hAnsi="Times New Roman" w:cs="Times New Roman"/>
          <w:sz w:val="24"/>
          <w:szCs w:val="24"/>
          <w:lang w:val="en-US"/>
        </w:rPr>
        <w:t>and</w:t>
      </w:r>
      <w:r w:rsidR="002B7476" w:rsidRPr="00FC0650">
        <w:rPr>
          <w:rFonts w:ascii="Times New Roman" w:hAnsi="Times New Roman" w:cs="Times New Roman"/>
          <w:sz w:val="24"/>
          <w:szCs w:val="24"/>
          <w:lang w:val="en-US"/>
        </w:rPr>
        <w:t xml:space="preserve"> </w:t>
      </w:r>
      <w:r w:rsidR="000C082E" w:rsidRPr="00FC0650">
        <w:rPr>
          <w:rFonts w:ascii="Times New Roman" w:hAnsi="Times New Roman" w:cs="Times New Roman"/>
          <w:sz w:val="24"/>
          <w:szCs w:val="24"/>
          <w:lang w:val="en-US"/>
        </w:rPr>
        <w:t>con</w:t>
      </w:r>
      <w:r w:rsidR="002B7476" w:rsidRPr="00FC0650">
        <w:rPr>
          <w:rFonts w:ascii="Times New Roman" w:hAnsi="Times New Roman" w:cs="Times New Roman"/>
          <w:sz w:val="24"/>
          <w:szCs w:val="24"/>
          <w:lang w:val="en-US"/>
        </w:rPr>
        <w:t xml:space="preserve">tained </w:t>
      </w:r>
      <w:r w:rsidR="008C7675" w:rsidRPr="00FC0650">
        <w:rPr>
          <w:rFonts w:ascii="Times New Roman" w:hAnsi="Times New Roman" w:cs="Times New Roman"/>
          <w:sz w:val="24"/>
          <w:szCs w:val="24"/>
          <w:lang w:val="en-US"/>
        </w:rPr>
        <w:t xml:space="preserve">a substantially </w:t>
      </w:r>
      <w:r w:rsidR="002B7476" w:rsidRPr="00FC0650">
        <w:rPr>
          <w:rFonts w:ascii="Times New Roman" w:hAnsi="Times New Roman" w:cs="Times New Roman"/>
          <w:sz w:val="24"/>
          <w:szCs w:val="24"/>
          <w:lang w:val="en-US"/>
        </w:rPr>
        <w:t xml:space="preserve">higher fraction of </w:t>
      </w:r>
      <w:r w:rsidR="008724B9" w:rsidRPr="00FC0650">
        <w:rPr>
          <w:rFonts w:ascii="Times New Roman" w:hAnsi="Times New Roman" w:cs="Times New Roman"/>
          <w:sz w:val="24"/>
          <w:szCs w:val="24"/>
          <w:lang w:val="en-US"/>
        </w:rPr>
        <w:t>apopt</w:t>
      </w:r>
      <w:r w:rsidR="009551C1" w:rsidRPr="00FC0650">
        <w:rPr>
          <w:rFonts w:ascii="Times New Roman" w:hAnsi="Times New Roman" w:cs="Times New Roman"/>
          <w:sz w:val="24"/>
          <w:szCs w:val="24"/>
          <w:lang w:val="en-US"/>
        </w:rPr>
        <w:t>ot</w:t>
      </w:r>
      <w:r w:rsidR="002B7476" w:rsidRPr="00FC0650">
        <w:rPr>
          <w:rFonts w:ascii="Times New Roman" w:hAnsi="Times New Roman" w:cs="Times New Roman"/>
          <w:sz w:val="24"/>
          <w:szCs w:val="24"/>
          <w:lang w:val="en-US"/>
        </w:rPr>
        <w:t>ic cells</w:t>
      </w:r>
      <w:r w:rsidR="00D00BB2" w:rsidRPr="00FC0650">
        <w:rPr>
          <w:rFonts w:ascii="Times New Roman" w:hAnsi="Times New Roman" w:cs="Times New Roman"/>
          <w:sz w:val="24"/>
          <w:szCs w:val="24"/>
          <w:lang w:val="en-US"/>
        </w:rPr>
        <w:t xml:space="preserve"> </w:t>
      </w:r>
      <w:r w:rsidR="00D3694E" w:rsidRPr="00FC0650">
        <w:rPr>
          <w:rFonts w:ascii="Times New Roman" w:hAnsi="Times New Roman" w:cs="Times New Roman"/>
          <w:sz w:val="24"/>
          <w:szCs w:val="24"/>
          <w:lang w:val="en-US"/>
        </w:rPr>
        <w:t>(</w:t>
      </w:r>
      <w:r w:rsidR="006C3CD8" w:rsidRPr="00FC0650">
        <w:rPr>
          <w:rFonts w:ascii="Times New Roman" w:hAnsi="Times New Roman" w:cs="Times New Roman"/>
          <w:sz w:val="24"/>
          <w:szCs w:val="24"/>
          <w:lang w:val="en-US"/>
        </w:rPr>
        <w:t>Fig.</w:t>
      </w:r>
      <w:r w:rsidR="000D02D2" w:rsidRPr="00FC0650">
        <w:rPr>
          <w:rFonts w:ascii="Times New Roman" w:hAnsi="Times New Roman" w:cs="Times New Roman"/>
          <w:sz w:val="24"/>
          <w:szCs w:val="24"/>
          <w:lang w:val="en-US"/>
        </w:rPr>
        <w:t> </w:t>
      </w:r>
      <w:r w:rsidR="006C3CD8" w:rsidRPr="00FC0650">
        <w:rPr>
          <w:rFonts w:ascii="Times New Roman" w:hAnsi="Times New Roman" w:cs="Times New Roman"/>
          <w:sz w:val="24"/>
          <w:szCs w:val="24"/>
          <w:lang w:val="en-US"/>
        </w:rPr>
        <w:t>9C</w:t>
      </w:r>
      <w:r w:rsidR="003046CA" w:rsidRPr="00FC0650">
        <w:rPr>
          <w:rFonts w:ascii="Times New Roman" w:hAnsi="Times New Roman" w:cs="Times New Roman"/>
          <w:sz w:val="24"/>
          <w:szCs w:val="24"/>
          <w:lang w:val="en-US"/>
        </w:rPr>
        <w:t xml:space="preserve"> and</w:t>
      </w:r>
      <w:r w:rsidR="004305D7" w:rsidRPr="00FC0650">
        <w:rPr>
          <w:rFonts w:ascii="Times New Roman" w:hAnsi="Times New Roman" w:cs="Times New Roman"/>
          <w:sz w:val="24"/>
          <w:szCs w:val="24"/>
          <w:lang w:val="en-US"/>
        </w:rPr>
        <w:t> </w:t>
      </w:r>
      <w:r w:rsidR="0038363B" w:rsidRPr="00FC0650">
        <w:rPr>
          <w:rFonts w:ascii="Times New Roman" w:hAnsi="Times New Roman" w:cs="Times New Roman"/>
          <w:sz w:val="24"/>
          <w:szCs w:val="24"/>
          <w:lang w:val="en-US"/>
        </w:rPr>
        <w:t>D</w:t>
      </w:r>
      <w:r w:rsidR="00D3694E" w:rsidRPr="00FC0650">
        <w:rPr>
          <w:rFonts w:ascii="Times New Roman" w:hAnsi="Times New Roman" w:cs="Times New Roman"/>
          <w:sz w:val="24"/>
          <w:szCs w:val="24"/>
          <w:lang w:val="en-US"/>
        </w:rPr>
        <w:t>)</w:t>
      </w:r>
      <w:r w:rsidR="00FC0650" w:rsidRPr="00FC0650">
        <w:rPr>
          <w:rFonts w:ascii="Times New Roman" w:hAnsi="Times New Roman" w:cs="Times New Roman"/>
          <w:sz w:val="24"/>
          <w:szCs w:val="24"/>
          <w:lang w:val="en-US"/>
        </w:rPr>
        <w:t xml:space="preserve"> </w:t>
      </w:r>
      <w:r w:rsidR="008724B9" w:rsidRPr="00FC0650">
        <w:rPr>
          <w:rFonts w:ascii="Times New Roman" w:hAnsi="Times New Roman" w:cs="Times New Roman"/>
          <w:sz w:val="24"/>
          <w:szCs w:val="24"/>
          <w:lang w:val="en-US"/>
        </w:rPr>
        <w:t xml:space="preserve">compared to </w:t>
      </w:r>
      <w:r w:rsidR="009551C1" w:rsidRPr="00FC0650">
        <w:rPr>
          <w:rFonts w:ascii="Times New Roman" w:hAnsi="Times New Roman" w:cs="Times New Roman"/>
          <w:sz w:val="24"/>
          <w:szCs w:val="24"/>
          <w:lang w:val="en-US"/>
        </w:rPr>
        <w:t xml:space="preserve">the </w:t>
      </w:r>
      <w:r w:rsidR="008724B9" w:rsidRPr="00FC0650">
        <w:rPr>
          <w:rFonts w:ascii="Times New Roman" w:hAnsi="Times New Roman" w:cs="Times New Roman"/>
          <w:sz w:val="24"/>
          <w:szCs w:val="24"/>
          <w:lang w:val="en-US"/>
        </w:rPr>
        <w:t xml:space="preserve">non-stimulated </w:t>
      </w:r>
      <w:r w:rsidR="000E01E9" w:rsidRPr="00FC0650">
        <w:rPr>
          <w:rFonts w:ascii="Times New Roman" w:hAnsi="Times New Roman" w:cs="Times New Roman"/>
          <w:sz w:val="24"/>
          <w:szCs w:val="24"/>
          <w:lang w:val="en-US"/>
        </w:rPr>
        <w:t>c</w:t>
      </w:r>
      <w:r w:rsidR="00266E05" w:rsidRPr="00FC0650">
        <w:rPr>
          <w:rFonts w:ascii="Times New Roman" w:hAnsi="Times New Roman" w:cs="Times New Roman"/>
          <w:sz w:val="24"/>
          <w:szCs w:val="24"/>
          <w:lang w:val="en-US"/>
        </w:rPr>
        <w:t>ontrols</w:t>
      </w:r>
      <w:r w:rsidR="00FC0650" w:rsidRPr="00FC0650">
        <w:rPr>
          <w:rFonts w:ascii="Times New Roman" w:hAnsi="Times New Roman" w:cs="Times New Roman"/>
          <w:sz w:val="24"/>
          <w:szCs w:val="24"/>
          <w:lang w:val="en-US"/>
        </w:rPr>
        <w:t xml:space="preserve"> after DCA treatment</w:t>
      </w:r>
      <w:r w:rsidR="000F33A0" w:rsidRPr="00FC0650">
        <w:rPr>
          <w:rFonts w:ascii="Times New Roman" w:hAnsi="Times New Roman" w:cs="Times New Roman"/>
          <w:sz w:val="24"/>
          <w:szCs w:val="24"/>
          <w:lang w:val="en-US"/>
        </w:rPr>
        <w:t>.</w:t>
      </w:r>
      <w:r w:rsidR="000F33A0">
        <w:rPr>
          <w:rFonts w:ascii="Times New Roman" w:hAnsi="Times New Roman" w:cs="Times New Roman"/>
          <w:sz w:val="24"/>
          <w:szCs w:val="24"/>
          <w:lang w:val="en-US"/>
        </w:rPr>
        <w:t xml:space="preserve"> </w:t>
      </w:r>
      <w:r w:rsidR="00C17018">
        <w:rPr>
          <w:rFonts w:ascii="Times New Roman" w:hAnsi="Times New Roman" w:cs="Times New Roman"/>
          <w:sz w:val="24"/>
          <w:szCs w:val="24"/>
          <w:lang w:val="en-US"/>
        </w:rPr>
        <w:t>Th</w:t>
      </w:r>
      <w:r w:rsidR="00FC0650">
        <w:rPr>
          <w:rFonts w:ascii="Times New Roman" w:hAnsi="Times New Roman" w:cs="Times New Roman"/>
          <w:sz w:val="24"/>
          <w:szCs w:val="24"/>
          <w:lang w:val="en-US"/>
        </w:rPr>
        <w:t xml:space="preserve">is </w:t>
      </w:r>
      <w:r w:rsidR="000F33A0">
        <w:rPr>
          <w:rFonts w:ascii="Times New Roman" w:hAnsi="Times New Roman" w:cs="Times New Roman"/>
          <w:sz w:val="24"/>
          <w:szCs w:val="24"/>
          <w:lang w:val="en-US"/>
        </w:rPr>
        <w:t xml:space="preserve">indicates </w:t>
      </w:r>
      <w:r w:rsidR="00E92988">
        <w:rPr>
          <w:rFonts w:ascii="Times New Roman" w:hAnsi="Times New Roman" w:cs="Times New Roman"/>
          <w:sz w:val="24"/>
          <w:szCs w:val="24"/>
          <w:lang w:val="en-US"/>
        </w:rPr>
        <w:t>that</w:t>
      </w:r>
      <w:r w:rsidR="00FC0650">
        <w:rPr>
          <w:rFonts w:ascii="Times New Roman" w:hAnsi="Times New Roman" w:cs="Times New Roman"/>
          <w:sz w:val="24"/>
          <w:szCs w:val="24"/>
          <w:lang w:val="en-US"/>
        </w:rPr>
        <w:t xml:space="preserve"> S100A4 stimulated c</w:t>
      </w:r>
      <w:r w:rsidR="00C45A08" w:rsidRPr="003046CA">
        <w:rPr>
          <w:rFonts w:ascii="Times New Roman" w:hAnsi="Times New Roman" w:cs="Times New Roman"/>
          <w:sz w:val="24"/>
          <w:szCs w:val="24"/>
          <w:lang w:val="en-US"/>
        </w:rPr>
        <w:t>ells</w:t>
      </w:r>
      <w:r w:rsidR="00FC0650">
        <w:rPr>
          <w:rFonts w:ascii="Times New Roman" w:hAnsi="Times New Roman" w:cs="Times New Roman"/>
          <w:sz w:val="24"/>
          <w:szCs w:val="24"/>
          <w:lang w:val="en-US"/>
        </w:rPr>
        <w:t xml:space="preserve"> that undergo phenotype transition, gain </w:t>
      </w:r>
      <w:r w:rsidR="00D433FF">
        <w:rPr>
          <w:rFonts w:ascii="Times New Roman" w:hAnsi="Times New Roman" w:cs="Times New Roman"/>
          <w:sz w:val="24"/>
          <w:szCs w:val="24"/>
          <w:lang w:val="en-US"/>
        </w:rPr>
        <w:t xml:space="preserve">survival benefit from the glycolytic switch and, consequently, become more </w:t>
      </w:r>
      <w:r w:rsidR="000F33A0">
        <w:rPr>
          <w:rFonts w:ascii="Times New Roman" w:hAnsi="Times New Roman" w:cs="Times New Roman"/>
          <w:sz w:val="24"/>
          <w:szCs w:val="24"/>
          <w:lang w:val="en-US"/>
        </w:rPr>
        <w:t xml:space="preserve">vulnerable to </w:t>
      </w:r>
      <w:r w:rsidR="00D433FF">
        <w:rPr>
          <w:rFonts w:ascii="Times New Roman" w:hAnsi="Times New Roman" w:cs="Times New Roman"/>
          <w:sz w:val="24"/>
          <w:szCs w:val="24"/>
          <w:lang w:val="en-US"/>
        </w:rPr>
        <w:t>glycolysis inhibition.</w:t>
      </w:r>
    </w:p>
    <w:p w:rsidR="008724B9" w:rsidRPr="002447CC" w:rsidRDefault="008724B9" w:rsidP="00307899">
      <w:pPr>
        <w:spacing w:after="0" w:line="480" w:lineRule="auto"/>
        <w:rPr>
          <w:rFonts w:ascii="Times New Roman" w:hAnsi="Times New Roman" w:cs="Times New Roman"/>
          <w:sz w:val="24"/>
          <w:szCs w:val="24"/>
          <w:lang w:val="en-US"/>
        </w:rPr>
      </w:pPr>
      <w:r w:rsidRPr="002447CC">
        <w:rPr>
          <w:rFonts w:ascii="Times New Roman" w:hAnsi="Times New Roman" w:cs="Times New Roman"/>
          <w:sz w:val="24"/>
          <w:szCs w:val="24"/>
          <w:lang w:val="en-US"/>
        </w:rPr>
        <w:t xml:space="preserve">Collectively, our results </w:t>
      </w:r>
      <w:r w:rsidR="00D61FC9" w:rsidRPr="002447CC">
        <w:rPr>
          <w:rFonts w:ascii="Times New Roman" w:hAnsi="Times New Roman" w:cs="Times New Roman"/>
          <w:sz w:val="24"/>
          <w:szCs w:val="24"/>
          <w:lang w:val="en-US"/>
        </w:rPr>
        <w:t>indicate</w:t>
      </w:r>
      <w:r w:rsidRPr="002447CC">
        <w:rPr>
          <w:rFonts w:ascii="Times New Roman" w:hAnsi="Times New Roman" w:cs="Times New Roman"/>
          <w:sz w:val="24"/>
          <w:szCs w:val="24"/>
          <w:lang w:val="en-US"/>
        </w:rPr>
        <w:t xml:space="preserve"> that S100A4</w:t>
      </w:r>
      <w:r w:rsidR="009A5B5D">
        <w:rPr>
          <w:rFonts w:ascii="Times New Roman" w:hAnsi="Times New Roman" w:cs="Times New Roman"/>
          <w:sz w:val="24"/>
          <w:szCs w:val="24"/>
          <w:lang w:val="en-US"/>
        </w:rPr>
        <w:t xml:space="preserve"> </w:t>
      </w:r>
      <w:r w:rsidRPr="002447CC">
        <w:rPr>
          <w:rFonts w:ascii="Times New Roman" w:hAnsi="Times New Roman" w:cs="Times New Roman"/>
          <w:sz w:val="24"/>
          <w:szCs w:val="24"/>
          <w:lang w:val="en-US"/>
        </w:rPr>
        <w:t>promot</w:t>
      </w:r>
      <w:r w:rsidR="009A5B5D">
        <w:rPr>
          <w:rFonts w:ascii="Times New Roman" w:hAnsi="Times New Roman" w:cs="Times New Roman"/>
          <w:sz w:val="24"/>
          <w:szCs w:val="24"/>
          <w:lang w:val="en-US"/>
        </w:rPr>
        <w:t>es</w:t>
      </w:r>
      <w:r w:rsidRPr="002447CC">
        <w:rPr>
          <w:rFonts w:ascii="Times New Roman" w:hAnsi="Times New Roman" w:cs="Times New Roman"/>
          <w:sz w:val="24"/>
          <w:szCs w:val="24"/>
          <w:lang w:val="en-US"/>
        </w:rPr>
        <w:t xml:space="preserve"> the invasive dedifferentiated phenotype</w:t>
      </w:r>
      <w:r w:rsidR="00785297">
        <w:rPr>
          <w:rFonts w:ascii="Times New Roman" w:hAnsi="Times New Roman" w:cs="Times New Roman"/>
          <w:sz w:val="24"/>
          <w:szCs w:val="24"/>
          <w:lang w:val="en-US"/>
        </w:rPr>
        <w:t xml:space="preserve"> and</w:t>
      </w:r>
      <w:r w:rsidRPr="002447CC">
        <w:rPr>
          <w:rFonts w:ascii="Times New Roman" w:hAnsi="Times New Roman" w:cs="Times New Roman"/>
          <w:sz w:val="24"/>
          <w:szCs w:val="24"/>
          <w:lang w:val="en-US"/>
        </w:rPr>
        <w:t xml:space="preserve"> also alters cellular metabolism by attenuating mitochondrial activity and potentiating the glycolytic pathway. </w:t>
      </w:r>
      <w:r w:rsidR="009A4E55">
        <w:rPr>
          <w:rFonts w:ascii="Times New Roman" w:hAnsi="Times New Roman" w:cs="Times New Roman"/>
          <w:sz w:val="24"/>
          <w:szCs w:val="24"/>
          <w:lang w:val="en-US"/>
        </w:rPr>
        <w:t>Pharmacological i</w:t>
      </w:r>
      <w:r w:rsidR="00D61FC9" w:rsidRPr="002447CC">
        <w:rPr>
          <w:rFonts w:ascii="Times New Roman" w:hAnsi="Times New Roman" w:cs="Times New Roman"/>
          <w:sz w:val="24"/>
          <w:szCs w:val="24"/>
          <w:lang w:val="en-US"/>
        </w:rPr>
        <w:t xml:space="preserve">nterference with </w:t>
      </w:r>
      <w:r w:rsidR="000E01E9" w:rsidRPr="002447CC">
        <w:rPr>
          <w:rFonts w:ascii="Times New Roman" w:hAnsi="Times New Roman" w:cs="Times New Roman"/>
          <w:sz w:val="24"/>
          <w:szCs w:val="24"/>
          <w:lang w:val="en-US"/>
        </w:rPr>
        <w:t>such me</w:t>
      </w:r>
      <w:r w:rsidR="00D61FC9" w:rsidRPr="002447CC">
        <w:rPr>
          <w:rFonts w:ascii="Times New Roman" w:hAnsi="Times New Roman" w:cs="Times New Roman"/>
          <w:sz w:val="24"/>
          <w:szCs w:val="24"/>
          <w:lang w:val="en-US"/>
        </w:rPr>
        <w:t>ta</w:t>
      </w:r>
      <w:r w:rsidR="006A36EF" w:rsidRPr="002447CC">
        <w:rPr>
          <w:rFonts w:ascii="Times New Roman" w:hAnsi="Times New Roman" w:cs="Times New Roman"/>
          <w:sz w:val="24"/>
          <w:szCs w:val="24"/>
          <w:lang w:val="en-US"/>
        </w:rPr>
        <w:t>bolic r</w:t>
      </w:r>
      <w:r w:rsidR="000E01E9" w:rsidRPr="002447CC">
        <w:rPr>
          <w:rFonts w:ascii="Times New Roman" w:hAnsi="Times New Roman" w:cs="Times New Roman"/>
          <w:sz w:val="24"/>
          <w:szCs w:val="24"/>
          <w:lang w:val="en-US"/>
        </w:rPr>
        <w:t>eprogramming</w:t>
      </w:r>
      <w:r w:rsidR="00DF4100" w:rsidRPr="002447CC">
        <w:rPr>
          <w:rFonts w:ascii="Times New Roman" w:hAnsi="Times New Roman" w:cs="Times New Roman"/>
          <w:sz w:val="24"/>
          <w:szCs w:val="24"/>
          <w:lang w:val="en-US"/>
        </w:rPr>
        <w:t xml:space="preserve"> </w:t>
      </w:r>
      <w:r w:rsidR="00415A4B" w:rsidRPr="002447CC">
        <w:rPr>
          <w:rFonts w:ascii="Times New Roman" w:hAnsi="Times New Roman" w:cs="Times New Roman"/>
          <w:sz w:val="24"/>
          <w:szCs w:val="24"/>
          <w:lang w:val="en-US"/>
        </w:rPr>
        <w:t>force</w:t>
      </w:r>
      <w:r w:rsidR="007D5166" w:rsidRPr="002447CC">
        <w:rPr>
          <w:rFonts w:ascii="Times New Roman" w:hAnsi="Times New Roman" w:cs="Times New Roman"/>
          <w:sz w:val="24"/>
          <w:szCs w:val="24"/>
          <w:lang w:val="en-US"/>
        </w:rPr>
        <w:t>s</w:t>
      </w:r>
      <w:r w:rsidR="00415A4B" w:rsidRPr="002447CC">
        <w:rPr>
          <w:rFonts w:ascii="Times New Roman" w:hAnsi="Times New Roman" w:cs="Times New Roman"/>
          <w:sz w:val="24"/>
          <w:szCs w:val="24"/>
          <w:lang w:val="en-US"/>
        </w:rPr>
        <w:t xml:space="preserve"> the </w:t>
      </w:r>
      <w:r w:rsidR="00785297">
        <w:rPr>
          <w:rFonts w:ascii="Times New Roman" w:hAnsi="Times New Roman" w:cs="Times New Roman"/>
          <w:sz w:val="24"/>
          <w:szCs w:val="24"/>
          <w:lang w:val="en-US"/>
        </w:rPr>
        <w:t xml:space="preserve">S100A4 stimulated </w:t>
      </w:r>
      <w:r w:rsidR="00D61FC9" w:rsidRPr="002447CC">
        <w:rPr>
          <w:rFonts w:ascii="Times New Roman" w:hAnsi="Times New Roman" w:cs="Times New Roman"/>
          <w:sz w:val="24"/>
          <w:szCs w:val="24"/>
          <w:lang w:val="en-US"/>
        </w:rPr>
        <w:t xml:space="preserve">cells </w:t>
      </w:r>
      <w:r w:rsidR="00415A4B" w:rsidRPr="002447CC">
        <w:rPr>
          <w:rFonts w:ascii="Times New Roman" w:hAnsi="Times New Roman" w:cs="Times New Roman"/>
          <w:sz w:val="24"/>
          <w:szCs w:val="24"/>
          <w:lang w:val="en-US"/>
        </w:rPr>
        <w:t>in</w:t>
      </w:r>
      <w:r w:rsidR="00D61FC9" w:rsidRPr="002447CC">
        <w:rPr>
          <w:rFonts w:ascii="Times New Roman" w:hAnsi="Times New Roman" w:cs="Times New Roman"/>
          <w:sz w:val="24"/>
          <w:szCs w:val="24"/>
          <w:lang w:val="en-US"/>
        </w:rPr>
        <w:t xml:space="preserve">to </w:t>
      </w:r>
      <w:r w:rsidRPr="002447CC">
        <w:rPr>
          <w:rFonts w:ascii="Times New Roman" w:hAnsi="Times New Roman" w:cs="Times New Roman"/>
          <w:sz w:val="24"/>
          <w:szCs w:val="24"/>
          <w:lang w:val="en-US"/>
        </w:rPr>
        <w:t>apoptosis</w:t>
      </w:r>
      <w:r w:rsidR="00D406FC">
        <w:rPr>
          <w:rFonts w:ascii="Times New Roman" w:hAnsi="Times New Roman" w:cs="Times New Roman"/>
          <w:sz w:val="24"/>
          <w:szCs w:val="24"/>
          <w:lang w:val="en-US"/>
        </w:rPr>
        <w:t>/growth arrest</w:t>
      </w:r>
      <w:r w:rsidR="00D61FC9" w:rsidRPr="002447CC">
        <w:rPr>
          <w:rFonts w:ascii="Times New Roman" w:hAnsi="Times New Roman" w:cs="Times New Roman"/>
          <w:sz w:val="24"/>
          <w:szCs w:val="24"/>
          <w:lang w:val="en-US"/>
        </w:rPr>
        <w:t xml:space="preserve">, </w:t>
      </w:r>
      <w:r w:rsidR="008266C2" w:rsidRPr="002447CC">
        <w:rPr>
          <w:rFonts w:ascii="Times New Roman" w:hAnsi="Times New Roman" w:cs="Times New Roman"/>
          <w:sz w:val="24"/>
          <w:szCs w:val="24"/>
          <w:lang w:val="en-US"/>
        </w:rPr>
        <w:t>signifying further studies on metabolic inhibitors as a</w:t>
      </w:r>
      <w:r w:rsidR="000E01E9" w:rsidRPr="002447CC">
        <w:rPr>
          <w:rFonts w:ascii="Times New Roman" w:hAnsi="Times New Roman" w:cs="Times New Roman"/>
          <w:sz w:val="24"/>
          <w:szCs w:val="24"/>
          <w:lang w:val="en-US"/>
        </w:rPr>
        <w:t xml:space="preserve"> promising </w:t>
      </w:r>
      <w:r w:rsidR="008266C2" w:rsidRPr="002447CC">
        <w:rPr>
          <w:rFonts w:ascii="Times New Roman" w:hAnsi="Times New Roman" w:cs="Times New Roman"/>
          <w:sz w:val="24"/>
          <w:szCs w:val="24"/>
          <w:lang w:val="en-US"/>
        </w:rPr>
        <w:t xml:space="preserve">approach </w:t>
      </w:r>
      <w:r w:rsidR="000E01E9" w:rsidRPr="002447CC">
        <w:rPr>
          <w:rFonts w:ascii="Times New Roman" w:hAnsi="Times New Roman" w:cs="Times New Roman"/>
          <w:sz w:val="24"/>
          <w:szCs w:val="24"/>
          <w:lang w:val="en-US"/>
        </w:rPr>
        <w:t xml:space="preserve">against </w:t>
      </w:r>
      <w:r w:rsidR="00C117C6" w:rsidRPr="002447CC">
        <w:rPr>
          <w:rFonts w:ascii="Times New Roman" w:hAnsi="Times New Roman" w:cs="Times New Roman"/>
          <w:sz w:val="24"/>
          <w:szCs w:val="24"/>
          <w:lang w:val="en-US"/>
        </w:rPr>
        <w:t>metasta</w:t>
      </w:r>
      <w:r w:rsidR="00857FC8">
        <w:rPr>
          <w:rFonts w:ascii="Times New Roman" w:hAnsi="Times New Roman" w:cs="Times New Roman"/>
          <w:sz w:val="24"/>
          <w:szCs w:val="24"/>
          <w:lang w:val="en-US"/>
        </w:rPr>
        <w:t>tic</w:t>
      </w:r>
      <w:r w:rsidR="008266C2" w:rsidRPr="002447CC">
        <w:rPr>
          <w:rFonts w:ascii="Times New Roman" w:hAnsi="Times New Roman" w:cs="Times New Roman"/>
          <w:sz w:val="24"/>
          <w:szCs w:val="24"/>
          <w:lang w:val="en-US"/>
        </w:rPr>
        <w:t xml:space="preserve"> cells. </w:t>
      </w:r>
    </w:p>
    <w:p w:rsidR="00EE7CD3" w:rsidRPr="000D02D2" w:rsidRDefault="00302756" w:rsidP="00307899">
      <w:pPr>
        <w:pStyle w:val="Heading1"/>
        <w:spacing w:before="0" w:line="480" w:lineRule="auto"/>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lastRenderedPageBreak/>
        <w:t xml:space="preserve">4. </w:t>
      </w:r>
      <w:r w:rsidR="00DA28CD" w:rsidRPr="000D02D2">
        <w:rPr>
          <w:rFonts w:ascii="Times New Roman" w:hAnsi="Times New Roman" w:cs="Times New Roman"/>
          <w:color w:val="auto"/>
          <w:sz w:val="24"/>
          <w:szCs w:val="24"/>
          <w:lang w:val="en-US"/>
        </w:rPr>
        <w:t>Discussion</w:t>
      </w:r>
    </w:p>
    <w:p w:rsidR="00EE7CD3" w:rsidRPr="00DF26FB" w:rsidRDefault="00EE7CD3" w:rsidP="00307899">
      <w:pPr>
        <w:spacing w:after="0" w:line="480" w:lineRule="auto"/>
        <w:rPr>
          <w:rFonts w:ascii="Times New Roman" w:hAnsi="Times New Roman" w:cs="Times New Roman"/>
          <w:sz w:val="24"/>
          <w:szCs w:val="24"/>
          <w:lang w:val="en-US"/>
        </w:rPr>
      </w:pPr>
      <w:r w:rsidRPr="000D02D2">
        <w:rPr>
          <w:rFonts w:ascii="Times New Roman" w:eastAsia="SimSun" w:hAnsi="Times New Roman" w:cs="Times New Roman"/>
          <w:sz w:val="24"/>
          <w:szCs w:val="24"/>
          <w:lang w:val="en-US"/>
        </w:rPr>
        <w:t xml:space="preserve">In the present study, we </w:t>
      </w:r>
      <w:r w:rsidRPr="000D02D2">
        <w:rPr>
          <w:rFonts w:ascii="Times New Roman" w:hAnsi="Times New Roman" w:cs="Times New Roman"/>
          <w:sz w:val="24"/>
          <w:szCs w:val="24"/>
          <w:lang w:val="en-US"/>
        </w:rPr>
        <w:t>explore</w:t>
      </w:r>
      <w:r w:rsidR="00F912D8" w:rsidRPr="000D02D2">
        <w:rPr>
          <w:rFonts w:ascii="Times New Roman" w:hAnsi="Times New Roman" w:cs="Times New Roman"/>
          <w:sz w:val="24"/>
          <w:szCs w:val="24"/>
          <w:lang w:val="en-US"/>
        </w:rPr>
        <w:t xml:space="preserve">d how melanoma cells may switch from a </w:t>
      </w:r>
      <w:r w:rsidR="00854A18">
        <w:rPr>
          <w:rFonts w:ascii="Times New Roman" w:hAnsi="Times New Roman" w:cs="Times New Roman"/>
          <w:sz w:val="24"/>
          <w:szCs w:val="24"/>
          <w:lang w:val="en-US"/>
        </w:rPr>
        <w:t>non-</w:t>
      </w:r>
      <w:r w:rsidR="00375574" w:rsidRPr="000D02D2">
        <w:rPr>
          <w:rFonts w:ascii="Times New Roman" w:hAnsi="Times New Roman" w:cs="Times New Roman"/>
          <w:sz w:val="24"/>
          <w:szCs w:val="24"/>
          <w:lang w:val="en-US"/>
        </w:rPr>
        <w:t xml:space="preserve">invasive </w:t>
      </w:r>
      <w:r w:rsidR="001D621B" w:rsidRPr="000D02D2">
        <w:rPr>
          <w:rFonts w:ascii="Times New Roman" w:hAnsi="Times New Roman" w:cs="Times New Roman"/>
          <w:sz w:val="24"/>
          <w:szCs w:val="24"/>
          <w:lang w:val="en-US"/>
        </w:rPr>
        <w:t xml:space="preserve">state </w:t>
      </w:r>
      <w:r w:rsidRPr="000D02D2">
        <w:rPr>
          <w:rFonts w:ascii="Times New Roman" w:hAnsi="Times New Roman" w:cs="Times New Roman"/>
          <w:sz w:val="24"/>
          <w:szCs w:val="24"/>
          <w:lang w:val="en-US"/>
        </w:rPr>
        <w:t xml:space="preserve">to </w:t>
      </w:r>
      <w:r w:rsidR="00F912D8" w:rsidRPr="000D02D2">
        <w:rPr>
          <w:rFonts w:ascii="Times New Roman" w:hAnsi="Times New Roman" w:cs="Times New Roman"/>
          <w:sz w:val="24"/>
          <w:szCs w:val="24"/>
          <w:lang w:val="en-US"/>
        </w:rPr>
        <w:t>an</w:t>
      </w:r>
      <w:r w:rsidRPr="000D02D2">
        <w:rPr>
          <w:rFonts w:ascii="Times New Roman" w:hAnsi="Times New Roman" w:cs="Times New Roman"/>
          <w:sz w:val="24"/>
          <w:szCs w:val="24"/>
          <w:lang w:val="en-US"/>
        </w:rPr>
        <w:t xml:space="preserve"> invasive phenotype, and reveal</w:t>
      </w:r>
      <w:r w:rsidR="00F912D8" w:rsidRPr="000D02D2">
        <w:rPr>
          <w:rFonts w:ascii="Times New Roman" w:hAnsi="Times New Roman" w:cs="Times New Roman"/>
          <w:sz w:val="24"/>
          <w:szCs w:val="24"/>
          <w:lang w:val="en-US"/>
        </w:rPr>
        <w:t>ed</w:t>
      </w:r>
      <w:r w:rsidR="00582477">
        <w:rPr>
          <w:rFonts w:ascii="Times New Roman" w:hAnsi="Times New Roman" w:cs="Times New Roman"/>
          <w:sz w:val="24"/>
          <w:szCs w:val="24"/>
          <w:lang w:val="en-US"/>
        </w:rPr>
        <w:t xml:space="preserve"> cell de</w:t>
      </w:r>
      <w:r w:rsidRPr="000D02D2">
        <w:rPr>
          <w:rFonts w:ascii="Times New Roman" w:hAnsi="Times New Roman" w:cs="Times New Roman"/>
          <w:sz w:val="24"/>
          <w:szCs w:val="24"/>
          <w:lang w:val="en-US"/>
        </w:rPr>
        <w:t xml:space="preserve">differentiation and metabolic </w:t>
      </w:r>
      <w:r w:rsidR="00785297">
        <w:rPr>
          <w:rFonts w:ascii="Times New Roman" w:hAnsi="Times New Roman" w:cs="Times New Roman"/>
          <w:sz w:val="24"/>
          <w:szCs w:val="24"/>
          <w:lang w:val="en-US"/>
        </w:rPr>
        <w:t>reprogramming</w:t>
      </w:r>
      <w:r w:rsidRPr="000D02D2">
        <w:rPr>
          <w:rFonts w:ascii="Times New Roman" w:hAnsi="Times New Roman" w:cs="Times New Roman"/>
          <w:sz w:val="24"/>
          <w:szCs w:val="24"/>
          <w:lang w:val="en-US"/>
        </w:rPr>
        <w:t xml:space="preserve"> as important </w:t>
      </w:r>
      <w:r w:rsidR="00597796">
        <w:rPr>
          <w:rFonts w:ascii="Times New Roman" w:hAnsi="Times New Roman" w:cs="Times New Roman"/>
          <w:sz w:val="24"/>
          <w:szCs w:val="24"/>
          <w:lang w:val="en-US"/>
        </w:rPr>
        <w:t xml:space="preserve">features related to </w:t>
      </w:r>
      <w:r w:rsidRPr="000D02D2">
        <w:rPr>
          <w:rFonts w:ascii="Times New Roman" w:hAnsi="Times New Roman" w:cs="Times New Roman"/>
          <w:sz w:val="24"/>
          <w:szCs w:val="24"/>
          <w:lang w:val="en-US"/>
        </w:rPr>
        <w:t xml:space="preserve">this </w:t>
      </w:r>
      <w:r w:rsidR="00ED78C0">
        <w:rPr>
          <w:rFonts w:ascii="Times New Roman" w:hAnsi="Times New Roman" w:cs="Times New Roman"/>
          <w:sz w:val="24"/>
          <w:szCs w:val="24"/>
          <w:lang w:val="en-US"/>
        </w:rPr>
        <w:t>transition</w:t>
      </w:r>
      <w:r w:rsidRPr="000D02D2">
        <w:rPr>
          <w:rFonts w:ascii="Times New Roman" w:hAnsi="Times New Roman" w:cs="Times New Roman"/>
          <w:sz w:val="24"/>
          <w:szCs w:val="24"/>
          <w:lang w:val="en-US"/>
        </w:rPr>
        <w:t xml:space="preserve">. </w:t>
      </w:r>
      <w:r w:rsidR="00F912D8" w:rsidRPr="009B1864">
        <w:rPr>
          <w:rFonts w:ascii="Times New Roman" w:hAnsi="Times New Roman" w:cs="Times New Roman"/>
          <w:sz w:val="24"/>
          <w:szCs w:val="24"/>
          <w:lang w:val="en-US"/>
        </w:rPr>
        <w:t xml:space="preserve">In </w:t>
      </w:r>
      <w:r w:rsidRPr="009B1864">
        <w:rPr>
          <w:rFonts w:ascii="Times New Roman" w:hAnsi="Times New Roman" w:cs="Times New Roman"/>
          <w:sz w:val="24"/>
          <w:szCs w:val="24"/>
          <w:lang w:val="en-US"/>
        </w:rPr>
        <w:t>well-differentiated</w:t>
      </w:r>
      <w:r w:rsidR="00C16A0E">
        <w:rPr>
          <w:rFonts w:ascii="Times New Roman" w:hAnsi="Times New Roman" w:cs="Times New Roman"/>
          <w:sz w:val="24"/>
          <w:szCs w:val="24"/>
          <w:lang w:val="en-US"/>
        </w:rPr>
        <w:t>,</w:t>
      </w:r>
      <w:r w:rsidRPr="009B1864">
        <w:rPr>
          <w:rFonts w:ascii="Times New Roman" w:hAnsi="Times New Roman" w:cs="Times New Roman"/>
          <w:sz w:val="24"/>
          <w:szCs w:val="24"/>
          <w:lang w:val="en-US"/>
        </w:rPr>
        <w:t xml:space="preserve"> </w:t>
      </w:r>
      <w:r w:rsidR="00785297">
        <w:rPr>
          <w:rFonts w:ascii="Times New Roman" w:hAnsi="Times New Roman" w:cs="Times New Roman"/>
          <w:sz w:val="24"/>
          <w:szCs w:val="24"/>
          <w:lang w:val="en-US"/>
        </w:rPr>
        <w:t>poorly</w:t>
      </w:r>
      <w:r w:rsidR="00C16A0E">
        <w:rPr>
          <w:rFonts w:ascii="Times New Roman" w:hAnsi="Times New Roman" w:cs="Times New Roman"/>
          <w:sz w:val="24"/>
          <w:szCs w:val="24"/>
          <w:lang w:val="en-US"/>
        </w:rPr>
        <w:t xml:space="preserve"> </w:t>
      </w:r>
      <w:r w:rsidR="00785297">
        <w:rPr>
          <w:rFonts w:ascii="Times New Roman" w:hAnsi="Times New Roman" w:cs="Times New Roman"/>
          <w:sz w:val="24"/>
          <w:szCs w:val="24"/>
          <w:lang w:val="en-US"/>
        </w:rPr>
        <w:t xml:space="preserve">motile </w:t>
      </w:r>
      <w:r w:rsidRPr="009B1864">
        <w:rPr>
          <w:rFonts w:ascii="Times New Roman" w:hAnsi="Times New Roman" w:cs="Times New Roman"/>
          <w:sz w:val="24"/>
          <w:szCs w:val="24"/>
          <w:lang w:val="en-US"/>
        </w:rPr>
        <w:t xml:space="preserve">melanoma cells, </w:t>
      </w:r>
      <w:r w:rsidR="001208FF" w:rsidRPr="009B1864">
        <w:rPr>
          <w:rFonts w:ascii="Times New Roman" w:hAnsi="Times New Roman" w:cs="Times New Roman"/>
          <w:sz w:val="24"/>
          <w:szCs w:val="24"/>
          <w:lang w:val="en-US"/>
        </w:rPr>
        <w:t xml:space="preserve">we observed </w:t>
      </w:r>
      <w:r w:rsidR="00F912D8" w:rsidRPr="009B1864">
        <w:rPr>
          <w:rFonts w:ascii="Times New Roman" w:hAnsi="Times New Roman" w:cs="Times New Roman"/>
          <w:sz w:val="24"/>
          <w:szCs w:val="24"/>
          <w:lang w:val="en-US"/>
        </w:rPr>
        <w:t>enhanced migration</w:t>
      </w:r>
      <w:r w:rsidR="0014302F">
        <w:rPr>
          <w:rFonts w:ascii="Times New Roman" w:hAnsi="Times New Roman" w:cs="Times New Roman"/>
          <w:sz w:val="24"/>
          <w:szCs w:val="24"/>
          <w:lang w:val="en-US"/>
        </w:rPr>
        <w:t>/invasion</w:t>
      </w:r>
      <w:r w:rsidR="00F912D8" w:rsidRPr="009B1864">
        <w:rPr>
          <w:rFonts w:ascii="Times New Roman" w:hAnsi="Times New Roman" w:cs="Times New Roman"/>
          <w:sz w:val="24"/>
          <w:szCs w:val="24"/>
          <w:lang w:val="en-US"/>
        </w:rPr>
        <w:t xml:space="preserve">, dedifferentiation and </w:t>
      </w:r>
      <w:r w:rsidR="00854A18">
        <w:rPr>
          <w:rFonts w:ascii="Times New Roman" w:hAnsi="Times New Roman" w:cs="Times New Roman"/>
          <w:sz w:val="24"/>
          <w:szCs w:val="24"/>
          <w:lang w:val="en-US"/>
        </w:rPr>
        <w:t xml:space="preserve">a </w:t>
      </w:r>
      <w:r w:rsidR="00F912D8" w:rsidRPr="009B1864">
        <w:rPr>
          <w:rFonts w:ascii="Times New Roman" w:hAnsi="Times New Roman" w:cs="Times New Roman"/>
          <w:sz w:val="24"/>
          <w:szCs w:val="24"/>
          <w:lang w:val="en-US"/>
        </w:rPr>
        <w:t xml:space="preserve">metabolic </w:t>
      </w:r>
      <w:r w:rsidR="009B1864" w:rsidRPr="009B1864">
        <w:rPr>
          <w:rFonts w:ascii="Times New Roman" w:hAnsi="Times New Roman" w:cs="Times New Roman"/>
          <w:sz w:val="24"/>
          <w:szCs w:val="24"/>
          <w:lang w:val="en-US"/>
        </w:rPr>
        <w:t>s</w:t>
      </w:r>
      <w:r w:rsidR="009B1864">
        <w:rPr>
          <w:rFonts w:ascii="Times New Roman" w:hAnsi="Times New Roman" w:cs="Times New Roman"/>
          <w:sz w:val="24"/>
          <w:szCs w:val="24"/>
          <w:lang w:val="en-US"/>
        </w:rPr>
        <w:t>witch</w:t>
      </w:r>
      <w:r w:rsidR="00F912D8" w:rsidRPr="009B1864">
        <w:rPr>
          <w:rFonts w:ascii="Times New Roman" w:hAnsi="Times New Roman" w:cs="Times New Roman"/>
          <w:sz w:val="24"/>
          <w:szCs w:val="24"/>
          <w:lang w:val="en-US"/>
        </w:rPr>
        <w:t xml:space="preserve"> </w:t>
      </w:r>
      <w:r w:rsidR="00785297">
        <w:rPr>
          <w:rFonts w:ascii="Times New Roman" w:hAnsi="Times New Roman" w:cs="Times New Roman"/>
          <w:sz w:val="24"/>
          <w:szCs w:val="24"/>
          <w:lang w:val="en-US"/>
        </w:rPr>
        <w:t>to</w:t>
      </w:r>
      <w:r w:rsidR="00860806">
        <w:rPr>
          <w:rFonts w:ascii="Times New Roman" w:hAnsi="Times New Roman" w:cs="Times New Roman"/>
          <w:sz w:val="24"/>
          <w:szCs w:val="24"/>
          <w:lang w:val="en-US"/>
        </w:rPr>
        <w:t xml:space="preserve"> </w:t>
      </w:r>
      <w:r w:rsidR="00785297">
        <w:rPr>
          <w:rFonts w:ascii="Times New Roman" w:hAnsi="Times New Roman" w:cs="Times New Roman"/>
          <w:sz w:val="24"/>
          <w:szCs w:val="24"/>
          <w:lang w:val="en-US"/>
        </w:rPr>
        <w:t xml:space="preserve">glycolysis </w:t>
      </w:r>
      <w:r w:rsidR="00860806">
        <w:rPr>
          <w:rFonts w:ascii="Times New Roman" w:hAnsi="Times New Roman" w:cs="Times New Roman"/>
          <w:sz w:val="24"/>
          <w:szCs w:val="24"/>
          <w:lang w:val="en-US"/>
        </w:rPr>
        <w:t xml:space="preserve">upon stimulation with </w:t>
      </w:r>
      <w:r w:rsidR="009B1864" w:rsidRPr="000D02D2">
        <w:rPr>
          <w:rFonts w:ascii="Times New Roman" w:hAnsi="Times New Roman" w:cs="Times New Roman"/>
          <w:sz w:val="24"/>
          <w:szCs w:val="24"/>
          <w:lang w:val="en-US"/>
        </w:rPr>
        <w:t>the metas</w:t>
      </w:r>
      <w:r w:rsidR="009B1864" w:rsidRPr="009B1864">
        <w:rPr>
          <w:rFonts w:ascii="Times New Roman" w:hAnsi="Times New Roman" w:cs="Times New Roman"/>
          <w:sz w:val="24"/>
          <w:szCs w:val="24"/>
          <w:lang w:val="en-US"/>
        </w:rPr>
        <w:t>tasis-promoting protein S100A4</w:t>
      </w:r>
      <w:r w:rsidR="00860806">
        <w:rPr>
          <w:rFonts w:ascii="Times New Roman" w:hAnsi="Times New Roman" w:cs="Times New Roman"/>
          <w:sz w:val="24"/>
          <w:szCs w:val="24"/>
          <w:lang w:val="en-US"/>
        </w:rPr>
        <w:t>. N</w:t>
      </w:r>
      <w:r w:rsidRPr="009B1864">
        <w:rPr>
          <w:rFonts w:ascii="Times New Roman" w:hAnsi="Times New Roman" w:cs="Times New Roman"/>
          <w:sz w:val="24"/>
          <w:szCs w:val="24"/>
          <w:lang w:val="en-US"/>
        </w:rPr>
        <w:t xml:space="preserve">one of these </w:t>
      </w:r>
      <w:r w:rsidR="0016187C">
        <w:rPr>
          <w:rFonts w:ascii="Times New Roman" w:hAnsi="Times New Roman" w:cs="Times New Roman"/>
          <w:sz w:val="24"/>
          <w:szCs w:val="24"/>
          <w:lang w:val="en-US"/>
        </w:rPr>
        <w:t>properties</w:t>
      </w:r>
      <w:r w:rsidRPr="009B1864">
        <w:rPr>
          <w:rFonts w:ascii="Times New Roman" w:hAnsi="Times New Roman" w:cs="Times New Roman"/>
          <w:sz w:val="24"/>
          <w:szCs w:val="24"/>
          <w:lang w:val="en-US"/>
        </w:rPr>
        <w:t xml:space="preserve"> were </w:t>
      </w:r>
      <w:r w:rsidR="00940D90">
        <w:rPr>
          <w:rFonts w:ascii="Times New Roman" w:hAnsi="Times New Roman" w:cs="Times New Roman"/>
          <w:sz w:val="24"/>
          <w:szCs w:val="24"/>
          <w:lang w:val="en-US"/>
        </w:rPr>
        <w:t xml:space="preserve">induced </w:t>
      </w:r>
      <w:r w:rsidR="00860806">
        <w:rPr>
          <w:rFonts w:ascii="Times New Roman" w:hAnsi="Times New Roman" w:cs="Times New Roman"/>
          <w:sz w:val="24"/>
          <w:szCs w:val="24"/>
          <w:lang w:val="en-US"/>
        </w:rPr>
        <w:t xml:space="preserve">by S100A4 </w:t>
      </w:r>
      <w:r w:rsidRPr="009B1864">
        <w:rPr>
          <w:rFonts w:ascii="Times New Roman" w:hAnsi="Times New Roman" w:cs="Times New Roman"/>
          <w:sz w:val="24"/>
          <w:szCs w:val="24"/>
          <w:lang w:val="en-US"/>
        </w:rPr>
        <w:t xml:space="preserve">in </w:t>
      </w:r>
      <w:r w:rsidR="00C16A0E">
        <w:rPr>
          <w:rFonts w:ascii="Times New Roman" w:hAnsi="Times New Roman" w:cs="Times New Roman"/>
          <w:sz w:val="24"/>
          <w:szCs w:val="24"/>
          <w:lang w:val="en-US"/>
        </w:rPr>
        <w:t xml:space="preserve">highly invasive </w:t>
      </w:r>
      <w:r w:rsidRPr="009B1864">
        <w:rPr>
          <w:rFonts w:ascii="Times New Roman" w:hAnsi="Times New Roman" w:cs="Times New Roman"/>
          <w:sz w:val="24"/>
          <w:szCs w:val="24"/>
          <w:lang w:val="en-US"/>
        </w:rPr>
        <w:t xml:space="preserve">melanoma cells. </w:t>
      </w:r>
      <w:r w:rsidR="006F68DC" w:rsidRPr="00DF26FB">
        <w:rPr>
          <w:rFonts w:ascii="Times New Roman" w:hAnsi="Times New Roman" w:cs="Times New Roman"/>
          <w:sz w:val="24"/>
          <w:szCs w:val="24"/>
          <w:lang w:val="en-US"/>
        </w:rPr>
        <w:t xml:space="preserve">On this basis, </w:t>
      </w:r>
      <w:r w:rsidRPr="00DF26FB">
        <w:rPr>
          <w:rFonts w:ascii="Times New Roman" w:hAnsi="Times New Roman" w:cs="Times New Roman"/>
          <w:sz w:val="24"/>
          <w:szCs w:val="24"/>
          <w:lang w:val="en-US"/>
        </w:rPr>
        <w:t xml:space="preserve">we </w:t>
      </w:r>
      <w:r w:rsidR="00BB7ACF" w:rsidRPr="00DF26FB">
        <w:rPr>
          <w:rFonts w:ascii="Times New Roman" w:hAnsi="Times New Roman" w:cs="Times New Roman"/>
          <w:sz w:val="24"/>
          <w:szCs w:val="24"/>
          <w:lang w:val="en-US"/>
        </w:rPr>
        <w:t>hypothesize</w:t>
      </w:r>
      <w:r w:rsidR="006F68DC" w:rsidRPr="00DF26FB">
        <w:rPr>
          <w:rFonts w:ascii="Times New Roman" w:hAnsi="Times New Roman" w:cs="Times New Roman"/>
          <w:sz w:val="24"/>
          <w:szCs w:val="24"/>
          <w:lang w:val="en-US"/>
        </w:rPr>
        <w:t>d</w:t>
      </w:r>
      <w:r w:rsidR="00BB7ACF" w:rsidRPr="00DF26FB">
        <w:rPr>
          <w:rFonts w:ascii="Times New Roman" w:hAnsi="Times New Roman" w:cs="Times New Roman"/>
          <w:sz w:val="24"/>
          <w:szCs w:val="24"/>
          <w:lang w:val="en-US"/>
        </w:rPr>
        <w:t xml:space="preserve"> that</w:t>
      </w:r>
      <w:r w:rsidRPr="00DF26FB">
        <w:rPr>
          <w:rFonts w:ascii="Times New Roman" w:hAnsi="Times New Roman" w:cs="Times New Roman"/>
          <w:sz w:val="24"/>
          <w:szCs w:val="24"/>
          <w:lang w:val="en-US"/>
        </w:rPr>
        <w:t xml:space="preserve"> </w:t>
      </w:r>
      <w:r w:rsidR="00854A18">
        <w:rPr>
          <w:rFonts w:ascii="Times New Roman" w:hAnsi="Times New Roman" w:cs="Times New Roman"/>
          <w:sz w:val="24"/>
          <w:szCs w:val="24"/>
          <w:lang w:val="en-US"/>
        </w:rPr>
        <w:t>enhanced</w:t>
      </w:r>
      <w:r w:rsidR="00A039A0">
        <w:rPr>
          <w:rFonts w:ascii="Times New Roman" w:hAnsi="Times New Roman" w:cs="Times New Roman"/>
          <w:sz w:val="24"/>
          <w:szCs w:val="24"/>
          <w:lang w:val="en-US"/>
        </w:rPr>
        <w:t xml:space="preserve"> </w:t>
      </w:r>
      <w:r w:rsidR="00860806">
        <w:rPr>
          <w:rFonts w:ascii="Times New Roman" w:hAnsi="Times New Roman" w:cs="Times New Roman"/>
          <w:sz w:val="24"/>
          <w:szCs w:val="24"/>
          <w:lang w:val="en-US"/>
        </w:rPr>
        <w:t xml:space="preserve">cellular </w:t>
      </w:r>
      <w:r w:rsidR="00BB7ACF" w:rsidRPr="00DF26FB">
        <w:rPr>
          <w:rFonts w:ascii="Times New Roman" w:hAnsi="Times New Roman" w:cs="Times New Roman"/>
          <w:sz w:val="24"/>
          <w:szCs w:val="24"/>
          <w:lang w:val="en-US"/>
        </w:rPr>
        <w:t>motility</w:t>
      </w:r>
      <w:r w:rsidR="00544171" w:rsidRPr="00DF26FB">
        <w:rPr>
          <w:rFonts w:ascii="Times New Roman" w:hAnsi="Times New Roman" w:cs="Times New Roman"/>
          <w:sz w:val="24"/>
          <w:szCs w:val="24"/>
          <w:lang w:val="en-US"/>
        </w:rPr>
        <w:t xml:space="preserve"> and </w:t>
      </w:r>
      <w:r w:rsidRPr="00DF26FB">
        <w:rPr>
          <w:rFonts w:ascii="Times New Roman" w:hAnsi="Times New Roman" w:cs="Times New Roman"/>
          <w:sz w:val="24"/>
          <w:szCs w:val="24"/>
          <w:lang w:val="en-US"/>
        </w:rPr>
        <w:t>alteration</w:t>
      </w:r>
      <w:r w:rsidR="00A039A0">
        <w:rPr>
          <w:rFonts w:ascii="Times New Roman" w:hAnsi="Times New Roman" w:cs="Times New Roman"/>
          <w:sz w:val="24"/>
          <w:szCs w:val="24"/>
          <w:lang w:val="en-US"/>
        </w:rPr>
        <w:t>s</w:t>
      </w:r>
      <w:r w:rsidRPr="00DF26FB">
        <w:rPr>
          <w:rFonts w:ascii="Times New Roman" w:hAnsi="Times New Roman" w:cs="Times New Roman"/>
          <w:sz w:val="24"/>
          <w:szCs w:val="24"/>
          <w:lang w:val="en-US"/>
        </w:rPr>
        <w:t xml:space="preserve"> in differentiation </w:t>
      </w:r>
      <w:r w:rsidR="00544171" w:rsidRPr="00DF26FB">
        <w:rPr>
          <w:rFonts w:ascii="Times New Roman" w:hAnsi="Times New Roman" w:cs="Times New Roman"/>
          <w:sz w:val="24"/>
          <w:szCs w:val="24"/>
          <w:lang w:val="en-US"/>
        </w:rPr>
        <w:t xml:space="preserve">and </w:t>
      </w:r>
      <w:r w:rsidRPr="00DF26FB">
        <w:rPr>
          <w:rFonts w:ascii="Times New Roman" w:hAnsi="Times New Roman" w:cs="Times New Roman"/>
          <w:sz w:val="24"/>
          <w:szCs w:val="24"/>
          <w:lang w:val="en-US"/>
        </w:rPr>
        <w:t>metaboli</w:t>
      </w:r>
      <w:r w:rsidR="00860806">
        <w:rPr>
          <w:rFonts w:ascii="Times New Roman" w:hAnsi="Times New Roman" w:cs="Times New Roman"/>
          <w:sz w:val="24"/>
          <w:szCs w:val="24"/>
          <w:lang w:val="en-US"/>
        </w:rPr>
        <w:t>sm</w:t>
      </w:r>
      <w:r w:rsidR="00544171" w:rsidRPr="00DF26FB">
        <w:rPr>
          <w:rFonts w:ascii="Times New Roman" w:hAnsi="Times New Roman" w:cs="Times New Roman"/>
          <w:sz w:val="24"/>
          <w:szCs w:val="24"/>
          <w:lang w:val="en-US"/>
        </w:rPr>
        <w:t xml:space="preserve"> </w:t>
      </w:r>
      <w:r w:rsidR="00BB7ACF" w:rsidRPr="00DF26FB">
        <w:rPr>
          <w:rFonts w:ascii="Times New Roman" w:hAnsi="Times New Roman" w:cs="Times New Roman"/>
          <w:sz w:val="24"/>
          <w:szCs w:val="24"/>
          <w:lang w:val="en-US"/>
        </w:rPr>
        <w:t>may be interconnected.</w:t>
      </w:r>
    </w:p>
    <w:p w:rsidR="00854A18" w:rsidRDefault="00EE7CD3" w:rsidP="00307899">
      <w:pPr>
        <w:spacing w:after="0" w:line="480" w:lineRule="auto"/>
        <w:rPr>
          <w:rFonts w:ascii="Times New Roman" w:hAnsi="Times New Roman" w:cs="Times New Roman"/>
          <w:sz w:val="24"/>
          <w:szCs w:val="24"/>
          <w:lang w:val="en-US"/>
        </w:rPr>
      </w:pPr>
      <w:r w:rsidRPr="000D02D2">
        <w:rPr>
          <w:rFonts w:ascii="Times New Roman" w:hAnsi="Times New Roman" w:cs="Times New Roman"/>
          <w:sz w:val="24"/>
          <w:szCs w:val="24"/>
          <w:lang w:val="en-US"/>
        </w:rPr>
        <w:t xml:space="preserve">Our conclusion </w:t>
      </w:r>
      <w:r w:rsidR="00B85347" w:rsidRPr="000D02D2">
        <w:rPr>
          <w:rFonts w:ascii="Times New Roman" w:hAnsi="Times New Roman" w:cs="Times New Roman"/>
          <w:sz w:val="24"/>
          <w:szCs w:val="24"/>
          <w:lang w:val="en-US"/>
        </w:rPr>
        <w:t>that</w:t>
      </w:r>
      <w:r w:rsidRPr="000D02D2">
        <w:rPr>
          <w:rFonts w:ascii="Times New Roman" w:hAnsi="Times New Roman" w:cs="Times New Roman"/>
          <w:sz w:val="24"/>
          <w:szCs w:val="24"/>
          <w:lang w:val="en-US"/>
        </w:rPr>
        <w:t xml:space="preserve"> S100A4</w:t>
      </w:r>
      <w:r w:rsidR="00544171" w:rsidRPr="000D02D2">
        <w:rPr>
          <w:rFonts w:ascii="Times New Roman" w:hAnsi="Times New Roman" w:cs="Times New Roman"/>
          <w:sz w:val="24"/>
          <w:szCs w:val="24"/>
          <w:lang w:val="en-US"/>
        </w:rPr>
        <w:t xml:space="preserve"> </w:t>
      </w:r>
      <w:r w:rsidR="00B85347" w:rsidRPr="000D02D2">
        <w:rPr>
          <w:rFonts w:ascii="Times New Roman" w:hAnsi="Times New Roman" w:cs="Times New Roman"/>
          <w:sz w:val="24"/>
          <w:szCs w:val="24"/>
          <w:lang w:val="en-US"/>
        </w:rPr>
        <w:t xml:space="preserve">stimulated </w:t>
      </w:r>
      <w:r w:rsidR="00504E43" w:rsidRPr="000D02D2">
        <w:rPr>
          <w:rFonts w:ascii="Times New Roman" w:hAnsi="Times New Roman" w:cs="Times New Roman"/>
          <w:sz w:val="24"/>
          <w:szCs w:val="24"/>
          <w:lang w:val="en-US"/>
        </w:rPr>
        <w:t xml:space="preserve">cells </w:t>
      </w:r>
      <w:r w:rsidR="00B85347" w:rsidRPr="000D02D2">
        <w:rPr>
          <w:rFonts w:ascii="Times New Roman" w:hAnsi="Times New Roman" w:cs="Times New Roman"/>
          <w:sz w:val="24"/>
          <w:szCs w:val="24"/>
          <w:lang w:val="en-US"/>
        </w:rPr>
        <w:t xml:space="preserve">increase glycolytic flux </w:t>
      </w:r>
      <w:r w:rsidR="00504E43" w:rsidRPr="000D02D2">
        <w:rPr>
          <w:rFonts w:ascii="Times New Roman" w:hAnsi="Times New Roman" w:cs="Times New Roman"/>
          <w:sz w:val="24"/>
          <w:szCs w:val="24"/>
          <w:lang w:val="en-US"/>
        </w:rPr>
        <w:t xml:space="preserve">and </w:t>
      </w:r>
      <w:r w:rsidRPr="000D02D2">
        <w:rPr>
          <w:rFonts w:ascii="Times New Roman" w:hAnsi="Times New Roman" w:cs="Times New Roman"/>
          <w:sz w:val="24"/>
          <w:szCs w:val="24"/>
          <w:lang w:val="en-US"/>
        </w:rPr>
        <w:t>reduce mitochondrial oxidation</w:t>
      </w:r>
      <w:r w:rsidR="00B85347" w:rsidRPr="000D02D2">
        <w:rPr>
          <w:rFonts w:ascii="Times New Roman" w:hAnsi="Times New Roman" w:cs="Times New Roman"/>
          <w:sz w:val="24"/>
          <w:szCs w:val="24"/>
          <w:lang w:val="en-US"/>
        </w:rPr>
        <w:t xml:space="preserve"> </w:t>
      </w:r>
      <w:r w:rsidRPr="000D02D2">
        <w:rPr>
          <w:rFonts w:ascii="Times New Roman" w:hAnsi="Times New Roman" w:cs="Times New Roman"/>
          <w:sz w:val="24"/>
          <w:szCs w:val="24"/>
          <w:lang w:val="en-US"/>
        </w:rPr>
        <w:t>was supported at both</w:t>
      </w:r>
      <w:r w:rsidR="00277521">
        <w:rPr>
          <w:rFonts w:ascii="Times New Roman" w:hAnsi="Times New Roman" w:cs="Times New Roman"/>
          <w:sz w:val="24"/>
          <w:szCs w:val="24"/>
          <w:lang w:val="en-US"/>
        </w:rPr>
        <w:t>,</w:t>
      </w:r>
      <w:r w:rsidRPr="000D02D2">
        <w:rPr>
          <w:rFonts w:ascii="Times New Roman" w:hAnsi="Times New Roman" w:cs="Times New Roman"/>
          <w:sz w:val="24"/>
          <w:szCs w:val="24"/>
          <w:lang w:val="en-US"/>
        </w:rPr>
        <w:t xml:space="preserve"> </w:t>
      </w:r>
      <w:r w:rsidR="0016187C">
        <w:rPr>
          <w:rFonts w:ascii="Times New Roman" w:hAnsi="Times New Roman" w:cs="Times New Roman"/>
          <w:sz w:val="24"/>
          <w:szCs w:val="24"/>
          <w:lang w:val="en-US"/>
        </w:rPr>
        <w:t xml:space="preserve">a </w:t>
      </w:r>
      <w:r w:rsidRPr="000D02D2">
        <w:rPr>
          <w:rFonts w:ascii="Times New Roman" w:hAnsi="Times New Roman" w:cs="Times New Roman"/>
          <w:sz w:val="24"/>
          <w:szCs w:val="24"/>
          <w:lang w:val="en-US"/>
        </w:rPr>
        <w:t xml:space="preserve">metabolic and </w:t>
      </w:r>
      <w:r w:rsidR="0016187C">
        <w:rPr>
          <w:rFonts w:ascii="Times New Roman" w:hAnsi="Times New Roman" w:cs="Times New Roman"/>
          <w:sz w:val="24"/>
          <w:szCs w:val="24"/>
          <w:lang w:val="en-US"/>
        </w:rPr>
        <w:t xml:space="preserve">a </w:t>
      </w:r>
      <w:r w:rsidRPr="000D02D2">
        <w:rPr>
          <w:rFonts w:ascii="Times New Roman" w:hAnsi="Times New Roman" w:cs="Times New Roman"/>
          <w:sz w:val="24"/>
          <w:szCs w:val="24"/>
          <w:lang w:val="en-US"/>
        </w:rPr>
        <w:t xml:space="preserve">transcriptional level. The increase </w:t>
      </w:r>
      <w:r w:rsidR="00857FC8">
        <w:rPr>
          <w:rFonts w:ascii="Times New Roman" w:hAnsi="Times New Roman" w:cs="Times New Roman"/>
          <w:sz w:val="24"/>
          <w:szCs w:val="24"/>
          <w:lang w:val="en-US"/>
        </w:rPr>
        <w:t xml:space="preserve">in </w:t>
      </w:r>
      <w:r w:rsidR="001F526B">
        <w:rPr>
          <w:rFonts w:ascii="Times New Roman" w:hAnsi="Times New Roman" w:cs="Times New Roman"/>
          <w:sz w:val="24"/>
          <w:szCs w:val="24"/>
          <w:lang w:val="en-US"/>
        </w:rPr>
        <w:t xml:space="preserve">glucose </w:t>
      </w:r>
      <w:r w:rsidR="00277521">
        <w:rPr>
          <w:rFonts w:ascii="Times New Roman" w:hAnsi="Times New Roman" w:cs="Times New Roman"/>
          <w:sz w:val="24"/>
          <w:szCs w:val="24"/>
          <w:lang w:val="en-US"/>
        </w:rPr>
        <w:t>uptake</w:t>
      </w:r>
      <w:r w:rsidR="00375574" w:rsidRPr="000D02D2">
        <w:rPr>
          <w:rFonts w:ascii="Times New Roman" w:hAnsi="Times New Roman" w:cs="Times New Roman"/>
          <w:sz w:val="24"/>
          <w:szCs w:val="24"/>
          <w:lang w:val="en-US"/>
        </w:rPr>
        <w:t xml:space="preserve">, </w:t>
      </w:r>
      <w:r w:rsidRPr="000D02D2">
        <w:rPr>
          <w:rFonts w:ascii="Times New Roman" w:hAnsi="Times New Roman" w:cs="Times New Roman"/>
          <w:sz w:val="24"/>
          <w:szCs w:val="24"/>
          <w:lang w:val="en-US"/>
        </w:rPr>
        <w:t>secretion of lactate</w:t>
      </w:r>
      <w:r w:rsidR="00857FC8">
        <w:rPr>
          <w:rFonts w:ascii="Times New Roman" w:hAnsi="Times New Roman" w:cs="Times New Roman"/>
          <w:sz w:val="24"/>
          <w:szCs w:val="24"/>
          <w:lang w:val="en-US"/>
        </w:rPr>
        <w:t xml:space="preserve">, </w:t>
      </w:r>
      <w:r w:rsidR="00860806">
        <w:rPr>
          <w:rFonts w:ascii="Times New Roman" w:hAnsi="Times New Roman" w:cs="Times New Roman"/>
          <w:sz w:val="24"/>
          <w:szCs w:val="24"/>
          <w:lang w:val="en-US"/>
        </w:rPr>
        <w:t>ECAR</w:t>
      </w:r>
      <w:r w:rsidR="00C16A0E">
        <w:rPr>
          <w:rFonts w:ascii="Times New Roman" w:hAnsi="Times New Roman" w:cs="Times New Roman"/>
          <w:sz w:val="24"/>
          <w:szCs w:val="24"/>
          <w:lang w:val="en-US"/>
        </w:rPr>
        <w:t xml:space="preserve"> </w:t>
      </w:r>
      <w:r w:rsidR="00857FC8">
        <w:rPr>
          <w:rFonts w:ascii="Times New Roman" w:hAnsi="Times New Roman" w:cs="Times New Roman"/>
          <w:sz w:val="24"/>
          <w:szCs w:val="24"/>
          <w:lang w:val="en-US"/>
        </w:rPr>
        <w:t xml:space="preserve">and </w:t>
      </w:r>
      <w:r w:rsidRPr="000D02D2">
        <w:rPr>
          <w:rFonts w:ascii="Times New Roman" w:hAnsi="Times New Roman" w:cs="Times New Roman"/>
          <w:sz w:val="24"/>
          <w:szCs w:val="24"/>
          <w:lang w:val="en-US"/>
        </w:rPr>
        <w:t>LDHA</w:t>
      </w:r>
      <w:r w:rsidR="00857FC8">
        <w:rPr>
          <w:rFonts w:ascii="Times New Roman" w:hAnsi="Times New Roman" w:cs="Times New Roman"/>
          <w:sz w:val="24"/>
          <w:szCs w:val="24"/>
          <w:lang w:val="en-US"/>
        </w:rPr>
        <w:t xml:space="preserve"> gene expression</w:t>
      </w:r>
      <w:r w:rsidR="00B85AB8" w:rsidRPr="000D02D2">
        <w:rPr>
          <w:rFonts w:ascii="Times New Roman" w:hAnsi="Times New Roman" w:cs="Times New Roman"/>
          <w:sz w:val="24"/>
          <w:szCs w:val="24"/>
          <w:lang w:val="en-US"/>
        </w:rPr>
        <w:t xml:space="preserve"> indicates </w:t>
      </w:r>
      <w:r w:rsidR="00557473">
        <w:rPr>
          <w:rFonts w:ascii="Times New Roman" w:hAnsi="Times New Roman" w:cs="Times New Roman"/>
          <w:sz w:val="24"/>
          <w:szCs w:val="24"/>
          <w:lang w:val="en-US"/>
        </w:rPr>
        <w:t>stimulated</w:t>
      </w:r>
      <w:r w:rsidR="00B85AB8" w:rsidRPr="000D02D2">
        <w:rPr>
          <w:rFonts w:ascii="Times New Roman" w:hAnsi="Times New Roman" w:cs="Times New Roman"/>
          <w:sz w:val="24"/>
          <w:szCs w:val="24"/>
          <w:lang w:val="en-US"/>
        </w:rPr>
        <w:t xml:space="preserve"> glycolysis</w:t>
      </w:r>
      <w:r w:rsidRPr="000D02D2">
        <w:rPr>
          <w:rFonts w:ascii="Times New Roman" w:hAnsi="Times New Roman" w:cs="Times New Roman"/>
          <w:sz w:val="24"/>
          <w:szCs w:val="24"/>
          <w:lang w:val="en-US"/>
        </w:rPr>
        <w:t xml:space="preserve">. </w:t>
      </w:r>
      <w:r w:rsidR="007D4B50">
        <w:rPr>
          <w:rFonts w:ascii="Times New Roman" w:hAnsi="Times New Roman" w:cs="Times New Roman"/>
          <w:sz w:val="24"/>
          <w:szCs w:val="24"/>
          <w:lang w:val="en-US"/>
        </w:rPr>
        <w:t xml:space="preserve">The decrease </w:t>
      </w:r>
      <w:r w:rsidR="00C16A0E">
        <w:rPr>
          <w:rFonts w:ascii="Times New Roman" w:hAnsi="Times New Roman" w:cs="Times New Roman"/>
          <w:sz w:val="24"/>
          <w:szCs w:val="24"/>
          <w:lang w:val="en-US"/>
        </w:rPr>
        <w:t xml:space="preserve">in </w:t>
      </w:r>
      <w:r w:rsidR="00860806">
        <w:rPr>
          <w:rFonts w:ascii="Times New Roman" w:hAnsi="Times New Roman" w:cs="Times New Roman"/>
          <w:sz w:val="24"/>
          <w:szCs w:val="24"/>
          <w:lang w:val="en-US"/>
        </w:rPr>
        <w:t>OCR</w:t>
      </w:r>
      <w:r w:rsidR="00C16A0E">
        <w:rPr>
          <w:rFonts w:ascii="Times New Roman" w:hAnsi="Times New Roman" w:cs="Times New Roman"/>
          <w:sz w:val="24"/>
          <w:szCs w:val="24"/>
          <w:lang w:val="en-US"/>
        </w:rPr>
        <w:t>,</w:t>
      </w:r>
      <w:r w:rsidRPr="000D02D2">
        <w:rPr>
          <w:rFonts w:ascii="Times New Roman" w:hAnsi="Times New Roman" w:cs="Times New Roman"/>
          <w:sz w:val="24"/>
          <w:szCs w:val="24"/>
          <w:lang w:val="en-US"/>
        </w:rPr>
        <w:t xml:space="preserve"> </w:t>
      </w:r>
      <w:r w:rsidR="00557473">
        <w:rPr>
          <w:rFonts w:ascii="Times New Roman" w:hAnsi="Times New Roman" w:cs="Times New Roman"/>
          <w:sz w:val="24"/>
          <w:szCs w:val="24"/>
          <w:lang w:val="en-US"/>
        </w:rPr>
        <w:t xml:space="preserve">entry of </w:t>
      </w:r>
      <w:r w:rsidR="00544171" w:rsidRPr="000D02D2">
        <w:rPr>
          <w:rFonts w:ascii="Times New Roman" w:hAnsi="Times New Roman" w:cs="Times New Roman"/>
          <w:sz w:val="24"/>
          <w:szCs w:val="24"/>
          <w:lang w:val="en-US"/>
        </w:rPr>
        <w:t xml:space="preserve">glucose </w:t>
      </w:r>
      <w:r w:rsidR="00B85AB8" w:rsidRPr="000D02D2">
        <w:rPr>
          <w:rFonts w:ascii="Times New Roman" w:hAnsi="Times New Roman" w:cs="Times New Roman"/>
          <w:sz w:val="24"/>
          <w:szCs w:val="24"/>
          <w:lang w:val="en-US"/>
        </w:rPr>
        <w:t xml:space="preserve">into the </w:t>
      </w:r>
      <w:r w:rsidRPr="000D02D2">
        <w:rPr>
          <w:rFonts w:ascii="Times New Roman" w:hAnsi="Times New Roman" w:cs="Times New Roman"/>
          <w:sz w:val="24"/>
          <w:szCs w:val="24"/>
          <w:lang w:val="en-US"/>
        </w:rPr>
        <w:t>TCA cycle</w:t>
      </w:r>
      <w:r w:rsidR="00C16A0E">
        <w:rPr>
          <w:rFonts w:ascii="Times New Roman" w:hAnsi="Times New Roman" w:cs="Times New Roman"/>
          <w:sz w:val="24"/>
          <w:szCs w:val="24"/>
          <w:lang w:val="en-US"/>
        </w:rPr>
        <w:t xml:space="preserve"> and </w:t>
      </w:r>
      <w:r w:rsidR="0073070B" w:rsidRPr="000D02D2">
        <w:rPr>
          <w:rFonts w:ascii="Times New Roman" w:hAnsi="Times New Roman" w:cs="Times New Roman"/>
          <w:sz w:val="24"/>
          <w:szCs w:val="24"/>
          <w:lang w:val="en-US"/>
        </w:rPr>
        <w:t>PGC1</w:t>
      </w:r>
      <w:r w:rsidR="00854A18">
        <w:rPr>
          <w:rFonts w:ascii="Times New Roman" w:hAnsi="Times New Roman" w:cs="Times New Roman"/>
          <w:sz w:val="24"/>
          <w:szCs w:val="24"/>
          <w:lang w:val="en-US"/>
        </w:rPr>
        <w:t>-</w:t>
      </w:r>
      <w:r w:rsidRPr="000D02D2">
        <w:rPr>
          <w:rFonts w:ascii="Times New Roman" w:hAnsi="Times New Roman" w:cs="Times New Roman"/>
          <w:sz w:val="24"/>
          <w:szCs w:val="24"/>
        </w:rPr>
        <w:t>α</w:t>
      </w:r>
      <w:r w:rsidR="00072DB8" w:rsidRPr="00072DB8">
        <w:rPr>
          <w:rFonts w:ascii="Times New Roman" w:hAnsi="Times New Roman" w:cs="Times New Roman"/>
          <w:sz w:val="24"/>
          <w:szCs w:val="24"/>
          <w:lang w:val="en-US"/>
        </w:rPr>
        <w:t xml:space="preserve"> g</w:t>
      </w:r>
      <w:r w:rsidR="00C16A0E">
        <w:rPr>
          <w:rFonts w:ascii="Times New Roman" w:hAnsi="Times New Roman" w:cs="Times New Roman"/>
          <w:sz w:val="24"/>
          <w:szCs w:val="24"/>
          <w:lang w:val="en-US"/>
        </w:rPr>
        <w:t>ene expression</w:t>
      </w:r>
      <w:r w:rsidRPr="000D02D2">
        <w:rPr>
          <w:rFonts w:ascii="Times New Roman" w:hAnsi="Times New Roman" w:cs="Times New Roman"/>
          <w:sz w:val="24"/>
          <w:szCs w:val="24"/>
          <w:lang w:val="en-US"/>
        </w:rPr>
        <w:t xml:space="preserve"> indicates reduced mitochondrial </w:t>
      </w:r>
      <w:r w:rsidR="00EC03AD" w:rsidRPr="000D02D2">
        <w:rPr>
          <w:rFonts w:ascii="Times New Roman" w:hAnsi="Times New Roman" w:cs="Times New Roman"/>
          <w:sz w:val="24"/>
          <w:szCs w:val="24"/>
          <w:lang w:val="en-US"/>
        </w:rPr>
        <w:t>oxidation</w:t>
      </w:r>
      <w:r w:rsidRPr="000D02D2">
        <w:rPr>
          <w:rFonts w:ascii="Times New Roman" w:hAnsi="Times New Roman" w:cs="Times New Roman"/>
          <w:sz w:val="24"/>
          <w:szCs w:val="24"/>
          <w:lang w:val="en-US"/>
        </w:rPr>
        <w:t xml:space="preserve">. </w:t>
      </w:r>
      <w:r w:rsidRPr="000D02D2">
        <w:rPr>
          <w:rFonts w:ascii="Times New Roman" w:eastAsia="Calibri" w:hAnsi="Times New Roman" w:cs="Times New Roman"/>
          <w:sz w:val="24"/>
          <w:szCs w:val="24"/>
          <w:lang w:val="en-US"/>
        </w:rPr>
        <w:t>Consistent with our findings, several studies hav</w:t>
      </w:r>
      <w:r w:rsidR="0073070B" w:rsidRPr="000D02D2">
        <w:rPr>
          <w:rFonts w:ascii="Times New Roman" w:eastAsia="Calibri" w:hAnsi="Times New Roman" w:cs="Times New Roman"/>
          <w:sz w:val="24"/>
          <w:szCs w:val="24"/>
          <w:lang w:val="en-US"/>
        </w:rPr>
        <w:t xml:space="preserve">e linked </w:t>
      </w:r>
      <w:r w:rsidR="00902739" w:rsidRPr="000D02D2">
        <w:rPr>
          <w:rFonts w:ascii="Times New Roman" w:hAnsi="Times New Roman" w:cs="Times New Roman"/>
          <w:sz w:val="24"/>
          <w:szCs w:val="24"/>
          <w:lang w:val="en-US"/>
        </w:rPr>
        <w:t>attenuation of mitochondrial metabolism</w:t>
      </w:r>
      <w:r w:rsidR="00902739">
        <w:rPr>
          <w:rFonts w:ascii="Times New Roman" w:hAnsi="Times New Roman" w:cs="Times New Roman"/>
          <w:sz w:val="24"/>
          <w:szCs w:val="24"/>
          <w:lang w:val="en-US"/>
        </w:rPr>
        <w:t>/</w:t>
      </w:r>
      <w:r w:rsidR="00043FB9">
        <w:rPr>
          <w:rFonts w:ascii="Times New Roman" w:hAnsi="Times New Roman" w:cs="Times New Roman"/>
          <w:sz w:val="24"/>
          <w:szCs w:val="24"/>
          <w:lang w:val="en-US"/>
        </w:rPr>
        <w:t>down-regulat</w:t>
      </w:r>
      <w:r w:rsidR="00857FC8">
        <w:rPr>
          <w:rFonts w:ascii="Times New Roman" w:hAnsi="Times New Roman" w:cs="Times New Roman"/>
          <w:sz w:val="24"/>
          <w:szCs w:val="24"/>
          <w:lang w:val="en-US"/>
        </w:rPr>
        <w:t>ed</w:t>
      </w:r>
      <w:r w:rsidR="00043FB9">
        <w:rPr>
          <w:rFonts w:ascii="Times New Roman" w:hAnsi="Times New Roman" w:cs="Times New Roman"/>
          <w:sz w:val="24"/>
          <w:szCs w:val="24"/>
          <w:lang w:val="en-US"/>
        </w:rPr>
        <w:t xml:space="preserve"> </w:t>
      </w:r>
      <w:r w:rsidR="0073070B" w:rsidRPr="000D02D2">
        <w:rPr>
          <w:rFonts w:ascii="Times New Roman" w:eastAsia="Calibri" w:hAnsi="Times New Roman" w:cs="Times New Roman"/>
          <w:sz w:val="24"/>
          <w:szCs w:val="24"/>
          <w:lang w:val="en-US"/>
        </w:rPr>
        <w:t>PGC1</w:t>
      </w:r>
      <w:r w:rsidR="00803E46">
        <w:rPr>
          <w:rFonts w:ascii="Times New Roman" w:eastAsia="Calibri" w:hAnsi="Times New Roman" w:cs="Times New Roman"/>
          <w:sz w:val="24"/>
          <w:szCs w:val="24"/>
          <w:lang w:val="en-US"/>
        </w:rPr>
        <w:t>-</w:t>
      </w:r>
      <w:r w:rsidRPr="000D02D2">
        <w:rPr>
          <w:rFonts w:ascii="Times New Roman" w:eastAsia="Calibri" w:hAnsi="Times New Roman" w:cs="Times New Roman"/>
          <w:sz w:val="24"/>
          <w:szCs w:val="24"/>
        </w:rPr>
        <w:t>α</w:t>
      </w:r>
      <w:r w:rsidR="00902739" w:rsidRPr="00902739">
        <w:rPr>
          <w:rFonts w:ascii="Times New Roman" w:eastAsia="Calibri" w:hAnsi="Times New Roman" w:cs="Times New Roman"/>
          <w:sz w:val="24"/>
          <w:szCs w:val="24"/>
          <w:lang w:val="en-US"/>
        </w:rPr>
        <w:t xml:space="preserve"> </w:t>
      </w:r>
      <w:r w:rsidR="00902739">
        <w:rPr>
          <w:rFonts w:ascii="Times New Roman" w:eastAsia="Calibri" w:hAnsi="Times New Roman" w:cs="Times New Roman"/>
          <w:sz w:val="24"/>
          <w:szCs w:val="24"/>
          <w:lang w:val="en-US"/>
        </w:rPr>
        <w:t xml:space="preserve">to tumor </w:t>
      </w:r>
      <w:r w:rsidRPr="000D02D2">
        <w:rPr>
          <w:rFonts w:ascii="Times New Roman" w:eastAsia="Calibri" w:hAnsi="Times New Roman" w:cs="Times New Roman"/>
          <w:sz w:val="24"/>
          <w:szCs w:val="24"/>
          <w:lang w:val="en-US"/>
        </w:rPr>
        <w:t>promotion and metastasis</w:t>
      </w:r>
      <w:r w:rsidR="000F5A34">
        <w:rPr>
          <w:rFonts w:ascii="Times New Roman" w:eastAsia="Calibri" w:hAnsi="Times New Roman" w:cs="Times New Roman"/>
          <w:sz w:val="24"/>
          <w:szCs w:val="24"/>
          <w:lang w:val="en-US"/>
        </w:rPr>
        <w:t xml:space="preserve"> </w:t>
      </w:r>
      <w:r w:rsidR="00F26EAE" w:rsidRPr="000D02D2">
        <w:rPr>
          <w:rFonts w:ascii="Times New Roman" w:eastAsia="Calibri" w:hAnsi="Times New Roman" w:cs="Times New Roman"/>
          <w:sz w:val="24"/>
          <w:szCs w:val="24"/>
        </w:rPr>
        <w:fldChar w:fldCharType="begin"/>
      </w:r>
      <w:r w:rsidR="00AE386B">
        <w:rPr>
          <w:rFonts w:ascii="Times New Roman" w:eastAsia="Calibri" w:hAnsi="Times New Roman" w:cs="Times New Roman"/>
          <w:sz w:val="24"/>
          <w:szCs w:val="24"/>
          <w:lang w:val="en-US"/>
        </w:rPr>
        <w:instrText xml:space="preserve"> ADDIN EN.CITE &lt;EndNote&gt;&lt;Cite&gt;&lt;Author&gt;Liu&lt;/Author&gt;&lt;Year&gt;2014&lt;/Year&gt;&lt;RecNum&gt;119&lt;/RecNum&gt;&lt;record&gt;&lt;rec-number&gt;119&lt;/rec-number&gt;&lt;foreign-keys&gt;&lt;key app='EN' db-id='saz9x9tpo290aae0v5rver58xezzvtz2txxv' timestamp='1410355099'&gt;119&lt;/key&gt;&lt;/foreign-keys&gt;&lt;ref-type name='Journal Article'&gt;17&lt;/ref-type&gt;&lt;contributors&gt;&lt;authors&gt;&lt;author&gt;Liu, Wen&lt;/author&gt;&lt;author&gt;Beck, Benjamin H.&lt;/author&gt;&lt;author&gt;Vaidya, Kedar S.&lt;/author&gt;&lt;author&gt;Nash, Kevin T.&lt;/author&gt;&lt;author&gt;Feeley, Kyle P.&lt;/author&gt;&lt;author&gt;Ballinger, Scott W.&lt;/author&gt;&lt;author&gt;Pounds, Keke M.&lt;/author&gt;&lt;author&gt;Denning, Warren L.&lt;/author&gt;&lt;author&gt;Diers, Anne R.&lt;/author&gt;&lt;author&gt;Landar, Aimee&lt;/author&gt;&lt;author&gt;Dhar, Animesh&lt;/author&gt;&lt;author&gt;Iwakuma, Tomoo&lt;/author&gt;&lt;author&gt;Welch, Danny R.&lt;/author&gt;&lt;/authors&gt;&lt;/contributors&gt;&lt;titles&gt;&lt;title&gt;Metastasis Suppressor KISS1 Seems to Reverse the Warburg Effect by Enhancing Mitochondrial Biogenesis&lt;/title&gt;&lt;secondary-title&gt;Cancer Research&lt;/secondary-title&gt;&lt;/titles&gt;&lt;periodical&gt;&lt;full-title&gt;Cancer Research&lt;/full-title&gt;&lt;/periodical&gt;&lt;pages&gt;954-963&lt;/pages&gt;&lt;volume&gt;74&lt;/volume&gt;&lt;number&gt;3&lt;/number&gt;&lt;dates&gt;&lt;year&gt;2014&lt;/year&gt;&lt;pub-dates&gt;&lt;date&gt;February 1, 2014&lt;/date&gt;&lt;/pub-dates&gt;&lt;/dates&gt;&lt;urls&gt;&lt;related-urls&gt;&lt;url&gt;http://cancerres.aacrjournals.org/content/74/3/954.abstract&lt;/url&gt;&lt;/related-urls&gt;&lt;/urls&gt;&lt;electronic-resource-num&gt;10.1158/0008-5472.can-13-1183&lt;/electronic-resource-num&gt;&lt;/record&gt;&lt;/Cite&gt;&lt;Cite&gt;&lt;Author&gt;D&amp;apos;Errico&lt;/Author&gt;&lt;Year&gt;2011&lt;/Year&gt;&lt;RecNum&gt;670&lt;/RecNum&gt;&lt;record&gt;&lt;rec-number&gt;670&lt;/rec-number&gt;&lt;ref-type name="Journal Article"&gt;17&lt;/ref-type&gt;&lt;contributors&gt;&lt;authors&gt;&lt;author&gt;D&amp;apos;Errico, I.&lt;/author&gt;&lt;author&gt;Salvatore, L.&lt;/author&gt;&lt;author&gt;Murzilli, S.&lt;/author&gt;&lt;author&gt;Lo Sasso, G.&lt;/author&gt;&lt;author&gt;Latorre, D.&lt;/author&gt;&lt;author&gt;Martelli, N.&lt;/author&gt;&lt;author&gt;Egorova, A. V.&lt;/author&gt;&lt;author&gt;Polishuck, R.&lt;/author&gt;&lt;author&gt;Madeyski-Bengtson, K.&lt;/author&gt;&lt;author&gt;Lelliott, C.&lt;/author&gt;&lt;author&gt;Vidal-Puig, A. J.&lt;/author&gt;&lt;author&gt;Seibel, P.&lt;/author&gt;&lt;author&gt;Villani, G.&lt;/author&gt;&lt;author&gt;Moschetta, A.&lt;/author&gt;&lt;/authors&gt;&lt;/contributors&gt;&lt;auth-address&gt;Laboratory of Lipid Metabolism and Cancer, Department of Translational Pharmacology, Consorzio Mario Negri Sud, 66030 Santa Maria Imbaro, Chieti, Italy.&lt;/auth-address&gt;&lt;titles&gt;&lt;title&gt;Peroxisome proliferator-activated receptor-gamma coactivator 1-alpha (PGC1alpha) is a metabolic regulator of intestinal epithelial cell fate&lt;/title&gt;&lt;secondary-title&gt;Proc Natl Acad Sci U S A&lt;/secondary-title&gt;&lt;/titles&gt;&lt;periodical&gt;&lt;full-title&gt;Proc Natl Acad Sci U S A&lt;/full-title&gt;&lt;/periodical&gt;&lt;pages&gt;6603-8&lt;/pages&gt;&lt;volume&gt;108&lt;/volume&gt;&lt;number&gt;16&lt;/number&gt;&lt;keywords&gt;&lt;keyword&gt;Animals&lt;/keyword&gt;&lt;keyword&gt;Antioxidants/ metabolism&lt;/keyword&gt;&lt;keyword&gt;Cell Transformation, Neoplastic&lt;/keyword&gt;&lt;keyword&gt;Enterocytes/ metabolism/pathology&lt;/keyword&gt;&lt;keyword&gt;Heat-Shock Proteins/genetics/ metabolism&lt;/keyword&gt;&lt;keyword&gt;Humans&lt;/keyword&gt;&lt;keyword&gt;Intestinal Neoplasms/genetics/ metabolism/pathology&lt;/keyword&gt;&lt;keyword&gt;Mice&lt;/keyword&gt;&lt;keyword&gt;Mice, Nude&lt;/keyword&gt;&lt;keyword&gt;Neoplasm Proteins/genetics/ metabolism&lt;/keyword&gt;&lt;keyword&gt;Neoplasms, Experimental/genetics/metabolism/pathology&lt;/keyword&gt;&lt;keyword&gt;Oxygen Consumption/genetics&lt;/keyword&gt;&lt;keyword&gt;Transcription Factors/genetics/ metabolism&lt;/keyword&gt;&lt;/keywords&gt;&lt;dates&gt;&lt;year&gt;2011&lt;/year&gt;&lt;pub-dates&gt;&lt;date&gt;Apr 19&lt;/date&gt;&lt;/pub-dates&gt;&lt;/dates&gt;&lt;isbn&gt;1091-6490 (Electronic)&amp;#xD;0027-8424 (Linking)&lt;/isbn&gt;&lt;accession-num&gt;21467224&lt;/accession-num&gt;&lt;urls&gt;&lt;/urls&gt;&lt;/record&gt;&lt;/Cite&gt;&lt;/EndNote&gt;</w:instrText>
      </w:r>
      <w:r w:rsidR="00F26EAE" w:rsidRPr="000D02D2">
        <w:rPr>
          <w:rFonts w:ascii="Times New Roman" w:eastAsia="Calibri" w:hAnsi="Times New Roman" w:cs="Times New Roman"/>
          <w:sz w:val="24"/>
          <w:szCs w:val="24"/>
        </w:rPr>
        <w:fldChar w:fldCharType="separate"/>
      </w:r>
      <w:r w:rsidR="000F5A34" w:rsidRPr="000F5A34">
        <w:rPr>
          <w:rFonts w:ascii="Times New Roman" w:eastAsia="Calibri" w:hAnsi="Times New Roman" w:cs="Times New Roman"/>
          <w:sz w:val="24"/>
          <w:szCs w:val="24"/>
          <w:lang w:val="en-US"/>
        </w:rPr>
        <w:t>[24, 33]</w:t>
      </w:r>
      <w:r w:rsidR="00F26EAE" w:rsidRPr="000D02D2">
        <w:rPr>
          <w:rFonts w:ascii="Times New Roman" w:eastAsia="Calibri" w:hAnsi="Times New Roman" w:cs="Times New Roman"/>
          <w:sz w:val="24"/>
          <w:szCs w:val="24"/>
        </w:rPr>
        <w:fldChar w:fldCharType="end"/>
      </w:r>
      <w:r w:rsidRPr="000D02D2">
        <w:rPr>
          <w:rFonts w:ascii="Times New Roman" w:hAnsi="Times New Roman" w:cs="Times New Roman"/>
          <w:sz w:val="24"/>
          <w:szCs w:val="24"/>
          <w:lang w:val="en-US"/>
        </w:rPr>
        <w:t xml:space="preserve">. In contrast, </w:t>
      </w:r>
      <w:proofErr w:type="spellStart"/>
      <w:r w:rsidRPr="000D02D2">
        <w:rPr>
          <w:rFonts w:ascii="Times New Roman" w:hAnsi="Times New Roman" w:cs="Times New Roman"/>
          <w:sz w:val="24"/>
          <w:szCs w:val="24"/>
          <w:lang w:val="en-US"/>
        </w:rPr>
        <w:t>LeBleu</w:t>
      </w:r>
      <w:proofErr w:type="spellEnd"/>
      <w:r w:rsidRPr="000D02D2">
        <w:rPr>
          <w:rFonts w:ascii="Times New Roman" w:hAnsi="Times New Roman" w:cs="Times New Roman"/>
          <w:sz w:val="24"/>
          <w:szCs w:val="24"/>
          <w:lang w:val="en-US"/>
        </w:rPr>
        <w:t xml:space="preserve"> </w:t>
      </w:r>
      <w:r w:rsidRPr="000D02D2">
        <w:rPr>
          <w:rFonts w:ascii="Times New Roman" w:hAnsi="Times New Roman" w:cs="Times New Roman"/>
          <w:i/>
          <w:sz w:val="24"/>
          <w:szCs w:val="24"/>
          <w:lang w:val="en-US"/>
        </w:rPr>
        <w:t>et al.</w:t>
      </w:r>
      <w:r w:rsidRPr="000D02D2">
        <w:rPr>
          <w:rFonts w:ascii="Times New Roman" w:hAnsi="Times New Roman" w:cs="Times New Roman"/>
          <w:sz w:val="24"/>
          <w:szCs w:val="24"/>
          <w:lang w:val="en-US"/>
        </w:rPr>
        <w:t xml:space="preserve"> </w:t>
      </w:r>
      <w:r w:rsidR="00544171" w:rsidRPr="000D02D2">
        <w:rPr>
          <w:rFonts w:ascii="Times New Roman" w:hAnsi="Times New Roman" w:cs="Times New Roman"/>
          <w:sz w:val="24"/>
          <w:szCs w:val="24"/>
          <w:lang w:val="en-US"/>
        </w:rPr>
        <w:t xml:space="preserve">have </w:t>
      </w:r>
      <w:r w:rsidRPr="000D02D2">
        <w:rPr>
          <w:rFonts w:ascii="Times New Roman" w:hAnsi="Times New Roman" w:cs="Times New Roman"/>
          <w:sz w:val="24"/>
          <w:szCs w:val="24"/>
          <w:lang w:val="en-US"/>
        </w:rPr>
        <w:t>show</w:t>
      </w:r>
      <w:r w:rsidR="00544171" w:rsidRPr="000D02D2">
        <w:rPr>
          <w:rFonts w:ascii="Times New Roman" w:hAnsi="Times New Roman" w:cs="Times New Roman"/>
          <w:sz w:val="24"/>
          <w:szCs w:val="24"/>
          <w:lang w:val="en-US"/>
        </w:rPr>
        <w:t xml:space="preserve">n </w:t>
      </w:r>
      <w:r w:rsidR="0073070B" w:rsidRPr="000D02D2">
        <w:rPr>
          <w:rFonts w:ascii="Times New Roman" w:hAnsi="Times New Roman" w:cs="Times New Roman"/>
          <w:sz w:val="24"/>
          <w:szCs w:val="24"/>
          <w:lang w:val="en-US"/>
        </w:rPr>
        <w:t>that PGC1-</w:t>
      </w:r>
      <w:r w:rsidRPr="000D02D2">
        <w:rPr>
          <w:rFonts w:ascii="Times New Roman" w:hAnsi="Times New Roman" w:cs="Times New Roman"/>
          <w:sz w:val="24"/>
          <w:szCs w:val="24"/>
        </w:rPr>
        <w:t>α</w:t>
      </w:r>
      <w:r w:rsidR="00803E46" w:rsidRPr="00803E46">
        <w:rPr>
          <w:rFonts w:ascii="Times New Roman" w:hAnsi="Times New Roman" w:cs="Times New Roman"/>
          <w:sz w:val="24"/>
          <w:szCs w:val="24"/>
          <w:lang w:val="en-US"/>
        </w:rPr>
        <w:t>/</w:t>
      </w:r>
      <w:r w:rsidRPr="000D02D2">
        <w:rPr>
          <w:rFonts w:ascii="Times New Roman" w:hAnsi="Times New Roman" w:cs="Times New Roman"/>
          <w:sz w:val="24"/>
          <w:szCs w:val="24"/>
          <w:lang w:val="en-US"/>
        </w:rPr>
        <w:t xml:space="preserve">oxidative </w:t>
      </w:r>
      <w:proofErr w:type="spellStart"/>
      <w:r w:rsidRPr="000D02D2">
        <w:rPr>
          <w:rFonts w:ascii="Times New Roman" w:hAnsi="Times New Roman" w:cs="Times New Roman"/>
          <w:sz w:val="24"/>
          <w:szCs w:val="24"/>
          <w:lang w:val="en-US"/>
        </w:rPr>
        <w:t>phosphorylation</w:t>
      </w:r>
      <w:proofErr w:type="spellEnd"/>
      <w:r w:rsidRPr="000D02D2">
        <w:rPr>
          <w:rFonts w:ascii="Times New Roman" w:hAnsi="Times New Roman" w:cs="Times New Roman"/>
          <w:sz w:val="24"/>
          <w:szCs w:val="24"/>
          <w:lang w:val="en-US"/>
        </w:rPr>
        <w:t xml:space="preserve"> </w:t>
      </w:r>
      <w:r w:rsidR="00902739">
        <w:rPr>
          <w:rFonts w:ascii="Times New Roman" w:hAnsi="Times New Roman" w:cs="Times New Roman"/>
          <w:sz w:val="24"/>
          <w:szCs w:val="24"/>
          <w:lang w:val="en-US"/>
        </w:rPr>
        <w:t xml:space="preserve">stimulate </w:t>
      </w:r>
      <w:r w:rsidRPr="000D02D2">
        <w:rPr>
          <w:rFonts w:ascii="Times New Roman" w:hAnsi="Times New Roman" w:cs="Times New Roman"/>
          <w:sz w:val="24"/>
          <w:szCs w:val="24"/>
          <w:lang w:val="en-US"/>
        </w:rPr>
        <w:t>cell migration and metastasis in breast cancer</w:t>
      </w:r>
      <w:r w:rsidR="00F70A72">
        <w:rPr>
          <w:rFonts w:ascii="Times New Roman" w:hAnsi="Times New Roman" w:cs="Times New Roman"/>
          <w:sz w:val="24"/>
          <w:szCs w:val="24"/>
          <w:lang w:val="en-US"/>
        </w:rPr>
        <w:t xml:space="preserve"> </w:t>
      </w:r>
      <w:r w:rsidR="00F26EAE">
        <w:rPr>
          <w:rFonts w:ascii="Times New Roman" w:hAnsi="Times New Roman" w:cs="Times New Roman"/>
          <w:sz w:val="24"/>
          <w:szCs w:val="24"/>
          <w:lang w:val="en-US"/>
        </w:rPr>
        <w:fldChar w:fldCharType="begin"/>
      </w:r>
      <w:r w:rsidR="00AE386B">
        <w:rPr>
          <w:rFonts w:ascii="Times New Roman" w:hAnsi="Times New Roman" w:cs="Times New Roman"/>
          <w:sz w:val="24"/>
          <w:szCs w:val="24"/>
          <w:lang w:val="en-US"/>
        </w:rPr>
        <w:instrText xml:space="preserve"> ADDIN EN.CITE &lt;EndNote&gt;&lt;Cite&gt;&lt;Author&gt;LeBleu&lt;/Author&gt;&lt;Year&gt;2014&lt;/Year&gt;&lt;RecNum&gt;673&lt;/RecNum&gt;&lt;record&gt;&lt;rec-number&gt;673&lt;/rec-number&gt;&lt;ref-type name="Journal Article"&gt;17&lt;/ref-type&gt;&lt;contributors&gt;&lt;authors&gt;&lt;author&gt;LeBleu, V. S.&lt;/author&gt;&lt;author&gt;O&amp;apos;Connell, J. T.&lt;/author&gt;&lt;author&gt;Gonzalez Herrera, K. N.&lt;/author&gt;&lt;author&gt;Wikman, H.&lt;/author&gt;&lt;author&gt;Pantel, K.&lt;/author&gt;&lt;author&gt;Haigis, M. C.&lt;/author&gt;&lt;author&gt;de Carvalho, F. M.&lt;/author&gt;&lt;author&gt;Damascena, A.&lt;/author&gt;&lt;author&gt;Domingos Chinen, L. T.&lt;/author&gt;&lt;author&gt;Rocha, R. M.&lt;/author&gt;&lt;author&gt;Asara, J. M.&lt;/author&gt;&lt;author&gt;Kalluri, R.&lt;/author&gt;&lt;/authors&gt;&lt;/contributors&gt;&lt;auth-address&gt;1] Department of Cancer Biology, Metastasis Research Center, University of Texas MD Anderson Cancer Center, Houston, Texas 77054, USA [2] Division of Matrix Biology, Department of Medicine, Beth Israel Deaconess Medical Center, Boston, Massachusetts 02115, USA.&amp;#xD;Division of Matrix Biology, Department of Medicine, Beth Israel Deaconess Medical Center, Boston, Massachusetts 02115, USA.&amp;#xD;Department of Cell Biology, Paul F. Glenn Laboratories for the Biological Mechanisms of Aging, Harvard Medical School, Boston, Massachusetts 02115, USA.&amp;#xD;Department of Tumor Biology, University Medical Center Hamburg-Eppendorf, Martinistrasse 52 D-20246 Hamburg, Germany.&amp;#xD;Department of Tumor Biology, University Medical Center Hamburg-Eppendorf, Martinistrasse 52 D-20246 Hamburg, Germany.&amp;#xD;Department of Cell Biology, Paul F. Glenn Laboratories for the Biological Mechanisms of Aging, Harvard Medical School, Boston, Massachusetts 02115, USA.&amp;#xD;International Research Center, A. C. Camargo Cancer Center, 01509-010, Sao Paulo, Brazil.&amp;#xD;International Research Center, A. C. Camargo Cancer Center, 01509-010, Sao Paulo, Brazil.&amp;#xD;International Research Center, A. C. Camargo Cancer Center, 01509-010, Sao Paulo, Brazil.&amp;#xD;International Research Center, A. C. Camargo Cancer Center, 01509-010, Sao Paulo, Brazil.&amp;#xD;1] Division of Signal Transduction, Beth Israel Deaconess Medical Center, Boston, Massachusetts 02115, USA [2] Department of Medicine, Harvard Medical School, Boston, Massachusetts 02115, USA.&amp;#xD;1] Department of Cancer Biology, Metastasis Research Center, University of Texas MD Anderson Cancer Center, Houston, Texas 77054, USA [2] Division of Matrix Biology, Department of Medicine, Beth Israel Deaconess Medical Center, Boston, Massachusetts 02115, USA.&lt;/auth-address&gt;&lt;titles&gt;&lt;title&gt;PGC-1alpha mediates mitochondrial biogenesis and oxidative phosphorylation in cancer cells to promote metastasis&lt;/title&gt;&lt;secondary-title&gt;Nat Cell Biol&lt;/secondary-title&gt;&lt;/titles&gt;&lt;periodical&gt;&lt;full-title&gt;Nat Cell Biol&lt;/full-title&gt;&lt;/periodical&gt;&lt;pages&gt;992-1003&lt;/pages&gt;&lt;volume&gt;16&lt;/volume&gt;&lt;number&gt;10&lt;/number&gt;&lt;keywords&gt;&lt;keyword&gt;Animals&lt;/keyword&gt;&lt;keyword&gt;Blotting, Western&lt;/keyword&gt;&lt;keyword&gt;Breast Neoplasms/genetics/metabolism/pathology&lt;/keyword&gt;&lt;keyword&gt;Cell Line, Tumor&lt;/keyword&gt;&lt;keyword&gt;Cell Movement&lt;/keyword&gt;&lt;keyword&gt;Female&lt;/keyword&gt;&lt;keyword&gt;Gene Expression Profiling&lt;/keyword&gt;&lt;keyword&gt;Gene Expression Regulation, Neoplastic&lt;/keyword&gt;&lt;keyword&gt;Humans&lt;/keyword&gt;&lt;keyword&gt;Immunohistochemistry&lt;/keyword&gt;&lt;keyword&gt;Male&lt;/keyword&gt;&lt;keyword&gt;Mice, Inbred BALB C&lt;/keyword&gt;&lt;keyword&gt;Mice, Inbred C57BL&lt;/keyword&gt;&lt;keyword&gt;Mice, Nude&lt;/keyword&gt;&lt;keyword&gt;Microscopy, Electron, Transmission&lt;/keyword&gt;&lt;keyword&gt;Middle Aged&lt;/keyword&gt;&lt;keyword&gt;Mitochondria/ metabolism&lt;/keyword&gt;&lt;keyword&gt;Neoplasm Invasiveness&lt;/keyword&gt;&lt;keyword&gt;Neoplasm Metastasis&lt;/keyword&gt;&lt;keyword&gt;Neoplasms/genetics/metabolism/ultrastructure&lt;/keyword&gt;&lt;keyword&gt;Oxidative Phosphorylation&lt;/keyword&gt;&lt;keyword&gt;Oxygen Consumption&lt;/keyword&gt;&lt;keyword&gt;RNA Interference&lt;/keyword&gt;&lt;keyword&gt;Reverse Transcriptase Polymerase Chain Reaction&lt;/keyword&gt;&lt;keyword&gt;Transcription Factors/genetics/ metabolism&lt;/keyword&gt;&lt;/keywords&gt;&lt;dates&gt;&lt;year&gt;2014&lt;/year&gt;&lt;pub-dates&gt;&lt;date&gt;Oct&lt;/date&gt;&lt;/pub-dates&gt;&lt;/dates&gt;&lt;isbn&gt;1476-4679 (Electronic)&amp;#xD;1465-7392 (Linking)&lt;/isbn&gt;&lt;accession-num&gt;25241037&lt;/accession-num&gt;&lt;urls&gt;&lt;/urls&gt;&lt;/record&gt;&lt;/Cite&gt;&lt;/EndNote&gt;</w:instrText>
      </w:r>
      <w:r w:rsidR="00F26EAE">
        <w:rPr>
          <w:rFonts w:ascii="Times New Roman" w:hAnsi="Times New Roman" w:cs="Times New Roman"/>
          <w:sz w:val="24"/>
          <w:szCs w:val="24"/>
          <w:lang w:val="en-US"/>
        </w:rPr>
        <w:fldChar w:fldCharType="separate"/>
      </w:r>
      <w:r w:rsidR="00270514">
        <w:rPr>
          <w:rFonts w:ascii="Times New Roman" w:hAnsi="Times New Roman" w:cs="Times New Roman"/>
          <w:sz w:val="24"/>
          <w:szCs w:val="24"/>
          <w:lang w:val="en-US"/>
        </w:rPr>
        <w:t>[23]</w:t>
      </w:r>
      <w:r w:rsidR="00F26EAE">
        <w:rPr>
          <w:rFonts w:ascii="Times New Roman" w:hAnsi="Times New Roman" w:cs="Times New Roman"/>
          <w:sz w:val="24"/>
          <w:szCs w:val="24"/>
          <w:lang w:val="en-US"/>
        </w:rPr>
        <w:fldChar w:fldCharType="end"/>
      </w:r>
      <w:r w:rsidRPr="000D02D2">
        <w:rPr>
          <w:rFonts w:ascii="Times New Roman" w:hAnsi="Times New Roman" w:cs="Times New Roman"/>
          <w:sz w:val="24"/>
          <w:szCs w:val="24"/>
          <w:lang w:val="en-US"/>
        </w:rPr>
        <w:t xml:space="preserve">. The contribution of </w:t>
      </w:r>
      <w:r w:rsidR="00043FB9">
        <w:rPr>
          <w:rFonts w:ascii="Times New Roman" w:hAnsi="Times New Roman" w:cs="Times New Roman"/>
          <w:sz w:val="24"/>
          <w:szCs w:val="24"/>
          <w:lang w:val="en-US"/>
        </w:rPr>
        <w:t xml:space="preserve">mitochondrial </w:t>
      </w:r>
      <w:r w:rsidRPr="000D02D2">
        <w:rPr>
          <w:rFonts w:ascii="Times New Roman" w:hAnsi="Times New Roman" w:cs="Times New Roman"/>
          <w:sz w:val="24"/>
          <w:szCs w:val="24"/>
          <w:lang w:val="en-US"/>
        </w:rPr>
        <w:t>oxidati</w:t>
      </w:r>
      <w:r w:rsidR="00043FB9">
        <w:rPr>
          <w:rFonts w:ascii="Times New Roman" w:hAnsi="Times New Roman" w:cs="Times New Roman"/>
          <w:sz w:val="24"/>
          <w:szCs w:val="24"/>
          <w:lang w:val="en-US"/>
        </w:rPr>
        <w:t>on</w:t>
      </w:r>
      <w:r w:rsidRPr="000D02D2">
        <w:rPr>
          <w:rFonts w:ascii="Times New Roman" w:hAnsi="Times New Roman" w:cs="Times New Roman"/>
          <w:sz w:val="24"/>
          <w:szCs w:val="24"/>
          <w:lang w:val="en-US"/>
        </w:rPr>
        <w:t xml:space="preserve"> could be context-dependent, and therefore different in breast cancer and </w:t>
      </w:r>
      <w:r w:rsidR="00193466" w:rsidRPr="000D02D2">
        <w:rPr>
          <w:rFonts w:ascii="Times New Roman" w:hAnsi="Times New Roman" w:cs="Times New Roman"/>
          <w:sz w:val="24"/>
          <w:szCs w:val="24"/>
          <w:lang w:val="en-US"/>
        </w:rPr>
        <w:t xml:space="preserve">melanoma. </w:t>
      </w:r>
      <w:r w:rsidR="00B05EF6">
        <w:rPr>
          <w:rFonts w:ascii="Times New Roman" w:hAnsi="Times New Roman" w:cs="Times New Roman"/>
          <w:sz w:val="24"/>
          <w:szCs w:val="24"/>
          <w:lang w:val="en-US"/>
        </w:rPr>
        <w:t>A s</w:t>
      </w:r>
      <w:r w:rsidR="00193466" w:rsidRPr="000D02D2">
        <w:rPr>
          <w:rFonts w:ascii="Times New Roman" w:hAnsi="Times New Roman" w:cs="Times New Roman"/>
          <w:sz w:val="24"/>
          <w:szCs w:val="24"/>
          <w:lang w:val="en-US"/>
        </w:rPr>
        <w:t>uch difference ha</w:t>
      </w:r>
      <w:r w:rsidR="00504E43" w:rsidRPr="000D02D2">
        <w:rPr>
          <w:rFonts w:ascii="Times New Roman" w:hAnsi="Times New Roman" w:cs="Times New Roman"/>
          <w:sz w:val="24"/>
          <w:szCs w:val="24"/>
          <w:lang w:val="en-US"/>
        </w:rPr>
        <w:t>s</w:t>
      </w:r>
      <w:r w:rsidRPr="000D02D2">
        <w:rPr>
          <w:rFonts w:ascii="Times New Roman" w:hAnsi="Times New Roman" w:cs="Times New Roman"/>
          <w:sz w:val="24"/>
          <w:szCs w:val="24"/>
          <w:lang w:val="en-US"/>
        </w:rPr>
        <w:t xml:space="preserve"> been reported </w:t>
      </w:r>
      <w:r w:rsidR="00544171" w:rsidRPr="000D02D2">
        <w:rPr>
          <w:rFonts w:ascii="Times New Roman" w:hAnsi="Times New Roman" w:cs="Times New Roman"/>
          <w:sz w:val="24"/>
          <w:szCs w:val="24"/>
          <w:lang w:val="en-US"/>
        </w:rPr>
        <w:t>previously</w:t>
      </w:r>
      <w:r w:rsidR="00C16A0E">
        <w:rPr>
          <w:rFonts w:ascii="Times New Roman" w:hAnsi="Times New Roman" w:cs="Times New Roman"/>
          <w:sz w:val="24"/>
          <w:szCs w:val="24"/>
          <w:lang w:val="en-US"/>
        </w:rPr>
        <w:t>; it was</w:t>
      </w:r>
      <w:r w:rsidR="00277521">
        <w:rPr>
          <w:rFonts w:ascii="Times New Roman" w:hAnsi="Times New Roman" w:cs="Times New Roman"/>
          <w:sz w:val="24"/>
          <w:szCs w:val="24"/>
          <w:lang w:val="en-US"/>
        </w:rPr>
        <w:t xml:space="preserve"> </w:t>
      </w:r>
      <w:r w:rsidR="00854A18">
        <w:rPr>
          <w:rFonts w:ascii="Times New Roman" w:hAnsi="Times New Roman" w:cs="Times New Roman"/>
          <w:sz w:val="24"/>
          <w:szCs w:val="24"/>
          <w:lang w:val="en-US"/>
        </w:rPr>
        <w:t>show</w:t>
      </w:r>
      <w:r w:rsidR="00C16A0E">
        <w:rPr>
          <w:rFonts w:ascii="Times New Roman" w:hAnsi="Times New Roman" w:cs="Times New Roman"/>
          <w:sz w:val="24"/>
          <w:szCs w:val="24"/>
          <w:lang w:val="en-US"/>
        </w:rPr>
        <w:t>n</w:t>
      </w:r>
      <w:r w:rsidR="00854A18">
        <w:rPr>
          <w:rFonts w:ascii="Times New Roman" w:hAnsi="Times New Roman" w:cs="Times New Roman"/>
          <w:sz w:val="24"/>
          <w:szCs w:val="24"/>
          <w:lang w:val="en-US"/>
        </w:rPr>
        <w:t xml:space="preserve"> that </w:t>
      </w:r>
      <w:r w:rsidRPr="000D02D2">
        <w:rPr>
          <w:rFonts w:ascii="Times New Roman" w:hAnsi="Times New Roman" w:cs="Times New Roman"/>
          <w:sz w:val="24"/>
          <w:szCs w:val="24"/>
          <w:lang w:val="en-US"/>
        </w:rPr>
        <w:t>Wnt5a</w:t>
      </w:r>
      <w:r w:rsidR="00860806">
        <w:rPr>
          <w:rFonts w:ascii="Times New Roman" w:hAnsi="Times New Roman" w:cs="Times New Roman"/>
          <w:sz w:val="24"/>
          <w:szCs w:val="24"/>
          <w:lang w:val="en-US"/>
        </w:rPr>
        <w:t xml:space="preserve"> (</w:t>
      </w:r>
      <w:r w:rsidRPr="000D02D2">
        <w:rPr>
          <w:rFonts w:ascii="Times New Roman" w:hAnsi="Times New Roman" w:cs="Times New Roman"/>
          <w:sz w:val="24"/>
          <w:szCs w:val="24"/>
          <w:lang w:val="en-US"/>
        </w:rPr>
        <w:t xml:space="preserve">a known driver of </w:t>
      </w:r>
      <w:r w:rsidR="00544171" w:rsidRPr="000D02D2">
        <w:rPr>
          <w:rFonts w:ascii="Times New Roman" w:hAnsi="Times New Roman" w:cs="Times New Roman"/>
          <w:sz w:val="24"/>
          <w:szCs w:val="24"/>
          <w:lang w:val="en-US"/>
        </w:rPr>
        <w:t xml:space="preserve">the </w:t>
      </w:r>
      <w:r w:rsidRPr="000D02D2">
        <w:rPr>
          <w:rFonts w:ascii="Times New Roman" w:hAnsi="Times New Roman" w:cs="Times New Roman"/>
          <w:sz w:val="24"/>
          <w:szCs w:val="24"/>
          <w:lang w:val="en-US"/>
        </w:rPr>
        <w:t>invasive phenotype in melanoma</w:t>
      </w:r>
      <w:r w:rsidR="00860806">
        <w:rPr>
          <w:rFonts w:ascii="Times New Roman" w:hAnsi="Times New Roman" w:cs="Times New Roman"/>
          <w:sz w:val="24"/>
          <w:szCs w:val="24"/>
          <w:lang w:val="en-US"/>
        </w:rPr>
        <w:t>)</w:t>
      </w:r>
      <w:r w:rsidR="00375574" w:rsidRPr="000D02D2">
        <w:rPr>
          <w:rFonts w:ascii="Times New Roman" w:hAnsi="Times New Roman" w:cs="Times New Roman"/>
          <w:sz w:val="24"/>
          <w:szCs w:val="24"/>
          <w:lang w:val="en-US"/>
        </w:rPr>
        <w:t xml:space="preserve"> </w:t>
      </w:r>
      <w:r w:rsidR="005C3565">
        <w:rPr>
          <w:rFonts w:ascii="Times New Roman" w:hAnsi="Times New Roman" w:cs="Times New Roman"/>
          <w:sz w:val="24"/>
          <w:szCs w:val="24"/>
          <w:lang w:val="en-US"/>
        </w:rPr>
        <w:t>activates</w:t>
      </w:r>
      <w:r w:rsidRPr="000D02D2">
        <w:rPr>
          <w:rFonts w:ascii="Times New Roman" w:hAnsi="Times New Roman" w:cs="Times New Roman"/>
          <w:sz w:val="24"/>
          <w:szCs w:val="24"/>
          <w:lang w:val="en-US"/>
        </w:rPr>
        <w:t xml:space="preserve"> glycolysis in melanoma in contrast to oxidative </w:t>
      </w:r>
      <w:proofErr w:type="spellStart"/>
      <w:r w:rsidRPr="000D02D2">
        <w:rPr>
          <w:rFonts w:ascii="Times New Roman" w:hAnsi="Times New Roman" w:cs="Times New Roman"/>
          <w:sz w:val="24"/>
          <w:szCs w:val="24"/>
          <w:lang w:val="en-US"/>
        </w:rPr>
        <w:t>phosphorylation</w:t>
      </w:r>
      <w:proofErr w:type="spellEnd"/>
      <w:r w:rsidRPr="000D02D2">
        <w:rPr>
          <w:rFonts w:ascii="Times New Roman" w:hAnsi="Times New Roman" w:cs="Times New Roman"/>
          <w:sz w:val="24"/>
          <w:szCs w:val="24"/>
          <w:lang w:val="en-US"/>
        </w:rPr>
        <w:t xml:space="preserve"> in breast cancer </w:t>
      </w:r>
      <w:r w:rsidR="00F26EAE" w:rsidRPr="000D02D2">
        <w:rPr>
          <w:rFonts w:ascii="Times New Roman" w:hAnsi="Times New Roman" w:cs="Times New Roman"/>
          <w:sz w:val="24"/>
          <w:szCs w:val="24"/>
        </w:rPr>
        <w:fldChar w:fldCharType="begin"/>
      </w:r>
      <w:r w:rsidR="00B85AB8" w:rsidRPr="000D02D2">
        <w:rPr>
          <w:rFonts w:ascii="Times New Roman" w:hAnsi="Times New Roman" w:cs="Times New Roman"/>
          <w:sz w:val="24"/>
          <w:szCs w:val="24"/>
          <w:lang w:val="en-US"/>
        </w:rPr>
        <w:instrText xml:space="preserve"> ADDIN EN.CITE &lt;EndNote&gt;&lt;Cite&gt;&lt;Author&gt;Sherwood&lt;/Author&gt;&lt;Year&gt;2014&lt;/Year&gt;&lt;RecNum&gt;154&lt;/RecNum&gt;&lt;DisplayText&gt;[38]&lt;/DisplayText&gt;&lt;record&gt;&lt;rec-number&gt;154&lt;/rec-number&gt;&lt;foreign-keys&gt;&lt;key app="EN" db-id="saz9x9tpo290aae0v5rver58xezzvtz2txxv" timestamp="1412182298"&gt;154&lt;/key&gt;&lt;/foreign-keys&gt;&lt;ref-type name="Journal Article"&gt;17&lt;/ref-type&gt;&lt;contributors&gt;&lt;authors&gt;&lt;author&gt;Sherwood, Victoria&lt;/author&gt;&lt;author&gt;Chaurasiya, Shivendra Kumar&lt;/author&gt;&lt;author&gt;Ekström, Elin J.&lt;/author&gt;&lt;author&gt;Guilmain, William&lt;/author&gt;&lt;author&gt;Liu, Qing&lt;/author&gt;&lt;author&gt;Koeck, Tomas&lt;/author&gt;&lt;author&gt;Brown, Kate&lt;/author&gt;&lt;author&gt;Hansson, Karin&lt;/author&gt;&lt;author&gt;Agnarsdóttir, Margrét&lt;/author&gt;&lt;author&gt;Bergqvist, Michael&lt;/author&gt;&lt;author&gt;Jirström, Karin&lt;/author&gt;&lt;author&gt;Ponten, Fredrik&lt;/author&gt;&lt;author&gt;James, Peter&lt;/author&gt;&lt;author&gt;Andersson, Tommy&lt;/author&gt;&lt;/authors&gt;&lt;/contributors&gt;&lt;titles&gt;&lt;title&gt;WNT5A-mediated </w:instrText>
      </w:r>
      <w:r w:rsidR="00B85AB8" w:rsidRPr="000D02D2">
        <w:rPr>
          <w:rFonts w:ascii="Times New Roman" w:hAnsi="Times New Roman" w:cs="Times New Roman"/>
          <w:sz w:val="24"/>
          <w:szCs w:val="24"/>
        </w:rPr>
        <w:instrText>β</w:instrText>
      </w:r>
      <w:r w:rsidR="00B85AB8" w:rsidRPr="000D02D2">
        <w:rPr>
          <w:rFonts w:ascii="Times New Roman" w:hAnsi="Times New Roman" w:cs="Times New Roman"/>
          <w:sz w:val="24"/>
          <w:szCs w:val="24"/>
          <w:lang w:val="en-US"/>
        </w:rPr>
        <w:instrText>-catenin-independent signalling is a novel regulator of cancer cell metabolism&lt;/title&gt;&lt;secondary-title&gt;Carcinogenesis&lt;/secondary-title&gt;&lt;/titles&gt;&lt;periodical&gt;&lt;full-title&gt;Carcinogenesis&lt;/full-title&gt;&lt;/periodical&gt;&lt;pages&gt;784-794&lt;/pages&gt;&lt;volume&gt;35&lt;/volume&gt;&lt;number&gt;4&lt;/number&gt;&lt;dates&gt;&lt;year&gt;2014&lt;/year&gt;&lt;pub-dates&gt;&lt;date&gt;April 1, 2014&lt;/date&gt;&lt;/pub-dates&gt;&lt;/dates&gt;&lt;urls&gt;&lt;related-urls&gt;&lt;url&gt;http://carcin.oxfordjournals.org/content/35/4/784.abstract&lt;/url&gt;&lt;/related-urls&gt;&lt;/urls&gt;&lt;electronic-resource-num&gt;10.1093/carcin/bgt390&lt;/electronic-resource-num&gt;&lt;/record&gt;&lt;/Cite&gt;&lt;/EndNote&gt;</w:instrText>
      </w:r>
      <w:r w:rsidR="00F26EAE" w:rsidRPr="000D02D2">
        <w:rPr>
          <w:rFonts w:ascii="Times New Roman" w:hAnsi="Times New Roman" w:cs="Times New Roman"/>
          <w:sz w:val="24"/>
          <w:szCs w:val="24"/>
        </w:rPr>
        <w:fldChar w:fldCharType="separate"/>
      </w:r>
      <w:r w:rsidR="000F5A34" w:rsidRPr="000F5A34">
        <w:rPr>
          <w:rFonts w:ascii="Times New Roman" w:hAnsi="Times New Roman" w:cs="Times New Roman"/>
          <w:sz w:val="24"/>
          <w:szCs w:val="24"/>
          <w:lang w:val="en-US"/>
        </w:rPr>
        <w:t>[34]</w:t>
      </w:r>
      <w:r w:rsidR="00F26EAE" w:rsidRPr="000D02D2">
        <w:rPr>
          <w:rFonts w:ascii="Times New Roman" w:hAnsi="Times New Roman" w:cs="Times New Roman"/>
          <w:sz w:val="24"/>
          <w:szCs w:val="24"/>
        </w:rPr>
        <w:fldChar w:fldCharType="end"/>
      </w:r>
      <w:r w:rsidRPr="000D02D2">
        <w:rPr>
          <w:rFonts w:ascii="Times New Roman" w:hAnsi="Times New Roman" w:cs="Times New Roman"/>
          <w:sz w:val="24"/>
          <w:szCs w:val="24"/>
          <w:lang w:val="en-US"/>
        </w:rPr>
        <w:t>.</w:t>
      </w:r>
      <w:r w:rsidR="00681C48">
        <w:rPr>
          <w:rFonts w:ascii="Times New Roman" w:hAnsi="Times New Roman" w:cs="Times New Roman"/>
          <w:sz w:val="24"/>
          <w:szCs w:val="24"/>
          <w:lang w:val="en-US"/>
        </w:rPr>
        <w:t xml:space="preserve"> </w:t>
      </w:r>
    </w:p>
    <w:p w:rsidR="00D5243A" w:rsidRPr="0038363B" w:rsidRDefault="00854A18" w:rsidP="00307899">
      <w:pPr>
        <w:spacing w:after="0" w:line="480" w:lineRule="auto"/>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In line </w:t>
      </w:r>
      <w:r w:rsidR="009E0336">
        <w:rPr>
          <w:rFonts w:ascii="Times New Roman" w:hAnsi="Times New Roman" w:cs="Times New Roman"/>
          <w:sz w:val="24"/>
          <w:szCs w:val="24"/>
          <w:lang w:val="en-US"/>
        </w:rPr>
        <w:t>with</w:t>
      </w:r>
      <w:r>
        <w:rPr>
          <w:rFonts w:ascii="Times New Roman" w:hAnsi="Times New Roman" w:cs="Times New Roman"/>
          <w:sz w:val="24"/>
          <w:szCs w:val="24"/>
          <w:lang w:val="en-US"/>
        </w:rPr>
        <w:t xml:space="preserve"> our observation</w:t>
      </w:r>
      <w:r w:rsidR="00DF585A">
        <w:rPr>
          <w:rFonts w:ascii="Times New Roman" w:hAnsi="Times New Roman" w:cs="Times New Roman"/>
          <w:sz w:val="24"/>
          <w:szCs w:val="24"/>
          <w:lang w:val="en-US"/>
        </w:rPr>
        <w:t xml:space="preserve">s </w:t>
      </w:r>
      <w:r w:rsidR="00B06243">
        <w:rPr>
          <w:rFonts w:ascii="Times New Roman" w:hAnsi="Times New Roman" w:cs="Times New Roman"/>
          <w:sz w:val="24"/>
          <w:szCs w:val="24"/>
          <w:lang w:val="en-US"/>
        </w:rPr>
        <w:t xml:space="preserve">that </w:t>
      </w:r>
      <w:r w:rsidR="00CB11DD">
        <w:rPr>
          <w:rFonts w:ascii="Times New Roman" w:hAnsi="Times New Roman" w:cs="Times New Roman"/>
          <w:sz w:val="24"/>
          <w:szCs w:val="24"/>
          <w:lang w:val="en-US"/>
        </w:rPr>
        <w:t xml:space="preserve">pro-metastatic </w:t>
      </w:r>
      <w:r w:rsidR="00277521">
        <w:rPr>
          <w:rFonts w:ascii="Times New Roman" w:hAnsi="Times New Roman" w:cs="Times New Roman"/>
          <w:sz w:val="24"/>
          <w:szCs w:val="24"/>
          <w:lang w:val="en-US"/>
        </w:rPr>
        <w:t xml:space="preserve">factor </w:t>
      </w:r>
      <w:r w:rsidR="00CB11DD">
        <w:rPr>
          <w:rFonts w:ascii="Times New Roman" w:hAnsi="Times New Roman" w:cs="Times New Roman"/>
          <w:sz w:val="24"/>
          <w:szCs w:val="24"/>
          <w:lang w:val="en-US"/>
        </w:rPr>
        <w:t xml:space="preserve">S100A4 </w:t>
      </w:r>
      <w:r w:rsidR="00DF585A">
        <w:rPr>
          <w:rFonts w:ascii="Times New Roman" w:hAnsi="Times New Roman" w:cs="Times New Roman"/>
          <w:sz w:val="24"/>
          <w:szCs w:val="24"/>
          <w:lang w:val="en-US"/>
        </w:rPr>
        <w:t>activate</w:t>
      </w:r>
      <w:r w:rsidR="00277521">
        <w:rPr>
          <w:rFonts w:ascii="Times New Roman" w:hAnsi="Times New Roman" w:cs="Times New Roman"/>
          <w:sz w:val="24"/>
          <w:szCs w:val="24"/>
          <w:lang w:val="en-US"/>
        </w:rPr>
        <w:t>s</w:t>
      </w:r>
      <w:r w:rsidR="00DF585A">
        <w:rPr>
          <w:rFonts w:ascii="Times New Roman" w:hAnsi="Times New Roman" w:cs="Times New Roman"/>
          <w:sz w:val="24"/>
          <w:szCs w:val="24"/>
          <w:lang w:val="en-US"/>
        </w:rPr>
        <w:t xml:space="preserve"> glycolysis</w:t>
      </w:r>
      <w:r w:rsidR="00F1564C">
        <w:rPr>
          <w:rFonts w:ascii="Times New Roman" w:eastAsia="Calibri" w:hAnsi="Times New Roman" w:cs="Times New Roman"/>
          <w:sz w:val="24"/>
          <w:szCs w:val="24"/>
          <w:lang w:val="en-US"/>
        </w:rPr>
        <w:t xml:space="preserve">, </w:t>
      </w:r>
      <w:r w:rsidR="00EE7CD3" w:rsidRPr="000D02D2">
        <w:rPr>
          <w:rFonts w:ascii="Times New Roman" w:eastAsia="Calibri" w:hAnsi="Times New Roman" w:cs="Times New Roman"/>
          <w:sz w:val="24"/>
          <w:szCs w:val="24"/>
          <w:lang w:val="en-US"/>
        </w:rPr>
        <w:t xml:space="preserve">Liu </w:t>
      </w:r>
      <w:r w:rsidR="00EE7CD3" w:rsidRPr="000D02D2">
        <w:rPr>
          <w:rFonts w:ascii="Times New Roman" w:eastAsia="Calibri" w:hAnsi="Times New Roman" w:cs="Times New Roman"/>
          <w:i/>
          <w:sz w:val="24"/>
          <w:szCs w:val="24"/>
          <w:lang w:val="en-US"/>
        </w:rPr>
        <w:t>et al.</w:t>
      </w:r>
      <w:r w:rsidR="00EE7CD3" w:rsidRPr="000D02D2">
        <w:rPr>
          <w:rFonts w:ascii="Times New Roman" w:eastAsia="Calibri" w:hAnsi="Times New Roman" w:cs="Times New Roman"/>
          <w:sz w:val="24"/>
          <w:szCs w:val="24"/>
          <w:lang w:val="en-US"/>
        </w:rPr>
        <w:t xml:space="preserve"> </w:t>
      </w:r>
      <w:r w:rsidR="00F1564C" w:rsidRPr="00F1564C">
        <w:rPr>
          <w:rFonts w:ascii="Times New Roman" w:eastAsia="Calibri" w:hAnsi="Times New Roman" w:cs="Times New Roman"/>
          <w:sz w:val="24"/>
          <w:szCs w:val="24"/>
          <w:lang w:val="en-US"/>
        </w:rPr>
        <w:t>r</w:t>
      </w:r>
      <w:r w:rsidR="00F1564C">
        <w:rPr>
          <w:rFonts w:ascii="Times New Roman" w:eastAsia="Calibri" w:hAnsi="Times New Roman" w:cs="Times New Roman"/>
          <w:sz w:val="24"/>
          <w:szCs w:val="24"/>
          <w:lang w:val="en-US"/>
        </w:rPr>
        <w:t xml:space="preserve">eported </w:t>
      </w:r>
      <w:r w:rsidR="00277521">
        <w:rPr>
          <w:rFonts w:ascii="Times New Roman" w:eastAsia="Calibri" w:hAnsi="Times New Roman" w:cs="Times New Roman"/>
          <w:sz w:val="24"/>
          <w:szCs w:val="24"/>
          <w:lang w:val="en-US"/>
        </w:rPr>
        <w:t>that an anti-metastasis factor</w:t>
      </w:r>
      <w:r w:rsidR="00277521" w:rsidRPr="000D02D2">
        <w:rPr>
          <w:rFonts w:ascii="Times New Roman" w:eastAsia="Calibri" w:hAnsi="Times New Roman" w:cs="Times New Roman"/>
          <w:sz w:val="24"/>
          <w:szCs w:val="24"/>
          <w:lang w:val="en-US"/>
        </w:rPr>
        <w:t xml:space="preserve"> KISS1</w:t>
      </w:r>
      <w:r w:rsidR="00277521">
        <w:rPr>
          <w:rFonts w:ascii="Times New Roman" w:eastAsia="Calibri" w:hAnsi="Times New Roman" w:cs="Times New Roman"/>
          <w:sz w:val="24"/>
          <w:szCs w:val="24"/>
          <w:lang w:val="en-US"/>
        </w:rPr>
        <w:t xml:space="preserve"> </w:t>
      </w:r>
      <w:r w:rsidR="00DF585A">
        <w:rPr>
          <w:rFonts w:ascii="Times New Roman" w:eastAsia="Calibri" w:hAnsi="Times New Roman" w:cs="Times New Roman"/>
          <w:sz w:val="24"/>
          <w:szCs w:val="24"/>
          <w:lang w:val="en-US"/>
        </w:rPr>
        <w:t>activate</w:t>
      </w:r>
      <w:r w:rsidR="00277521">
        <w:rPr>
          <w:rFonts w:ascii="Times New Roman" w:eastAsia="Calibri" w:hAnsi="Times New Roman" w:cs="Times New Roman"/>
          <w:sz w:val="24"/>
          <w:szCs w:val="24"/>
          <w:lang w:val="en-US"/>
        </w:rPr>
        <w:t>s</w:t>
      </w:r>
      <w:r w:rsidR="00EE7CD3" w:rsidRPr="000D02D2">
        <w:rPr>
          <w:rFonts w:ascii="Times New Roman" w:eastAsia="Calibri" w:hAnsi="Times New Roman" w:cs="Times New Roman"/>
          <w:sz w:val="24"/>
          <w:szCs w:val="24"/>
          <w:lang w:val="en-US"/>
        </w:rPr>
        <w:t xml:space="preserve"> mitochondrial oxidation </w:t>
      </w:r>
      <w:r w:rsidR="00F26EAE" w:rsidRPr="000D02D2">
        <w:rPr>
          <w:rFonts w:ascii="Times New Roman" w:eastAsia="Calibri" w:hAnsi="Times New Roman" w:cs="Times New Roman"/>
          <w:sz w:val="24"/>
          <w:szCs w:val="24"/>
        </w:rPr>
        <w:fldChar w:fldCharType="begin"/>
      </w:r>
      <w:r w:rsidR="00F1564C" w:rsidRPr="000D02D2">
        <w:rPr>
          <w:rFonts w:ascii="Times New Roman" w:eastAsia="Calibri" w:hAnsi="Times New Roman" w:cs="Times New Roman"/>
          <w:sz w:val="24"/>
          <w:szCs w:val="24"/>
          <w:lang w:val="en-US"/>
        </w:rPr>
        <w:instrText xml:space="preserve"> ADDIN EN.CITE &lt;EndNote&gt;&lt;Cite&gt;&lt;Author&gt;Liu&lt;/Author&gt;&lt;Year&gt;2014&lt;/Year&gt;&lt;RecNum&gt;119&lt;/RecNum&gt;&lt;DisplayText&gt;[25]&lt;/DisplayText&gt;&lt;record&gt;&lt;rec-number&gt;119&lt;/rec-number&gt;&lt;foreign-keys&gt;&lt;key app="EN" db-id="saz9x9tpo290aae0v5rver58xezzvtz2txxv" timestamp="1410355099"&gt;119&lt;/key&gt;&lt;/foreign-keys&gt;&lt;ref-type name="Journal Article"&gt;17&lt;/ref-type&gt;&lt;contributors&gt;&lt;authors&gt;&lt;author&gt;Liu, Wen&lt;/author&gt;&lt;author&gt;Beck, Benjamin H.&lt;/author&gt;&lt;author&gt;Vaidya, Kedar S.&lt;/author&gt;&lt;author&gt;Nash, Kevin T.&lt;/author&gt;&lt;author&gt;Feeley, Kyle P.&lt;/author&gt;&lt;author&gt;Ballinger, Scott W.&lt;/author&gt;&lt;author&gt;Pounds, Keke M.&lt;/author&gt;&lt;author&gt;Denning, Warren L.&lt;/author&gt;&lt;author&gt;Diers, Anne R.&lt;/author&gt;&lt;author&gt;Landar, Aimee&lt;/author&gt;&lt;author&gt;Dhar, Animesh&lt;/author&gt;&lt;author&gt;Iwakuma, Tomoo&lt;/author&gt;&lt;author&gt;Welch, Danny R.&lt;/author&gt;&lt;/authors&gt;&lt;/contributors&gt;&lt;titles&gt;&lt;title&gt;Metastasis Suppressor KISS1 Seems to Reverse the Warburg Effect by Enhancing Mitochondrial Biogenesis&lt;/title&gt;&lt;secondary-title&gt;Cancer Research&lt;/secondary-title&gt;&lt;/titles&gt;&lt;periodical&gt;&lt;full-title&gt;Cancer Research&lt;/full-title&gt;&lt;/periodical&gt;&lt;pages&gt;954-963&lt;/pages&gt;&lt;volume&gt;74&lt;/volume&gt;&lt;number&gt;3&lt;/number&gt;&lt;dates&gt;&lt;year&gt;2014&lt;/year&gt;&lt;pub-dates&gt;&lt;date&gt;February 1, 2014&lt;/date&gt;&lt;/pub-dates&gt;&lt;/dates&gt;&lt;urls&gt;&lt;related-urls&gt;&lt;url&gt;http://cancerres.aacrjournals.org/content/74/3/954.abstract&lt;/url&gt;&lt;/related-urls&gt;&lt;/urls&gt;&lt;electronic-resource-num&gt;10.1158/0008-5472.can-13-1183&lt;/electronic-resource-num&gt;&lt;/record&gt;&lt;/Cite&gt;&lt;/EndNote&gt;</w:instrText>
      </w:r>
      <w:r w:rsidR="00F26EAE" w:rsidRPr="000D02D2">
        <w:rPr>
          <w:rFonts w:ascii="Times New Roman" w:eastAsia="Calibri" w:hAnsi="Times New Roman" w:cs="Times New Roman"/>
          <w:sz w:val="24"/>
          <w:szCs w:val="24"/>
        </w:rPr>
        <w:fldChar w:fldCharType="separate"/>
      </w:r>
      <w:r w:rsidR="00270514" w:rsidRPr="00270514">
        <w:rPr>
          <w:rFonts w:ascii="Times New Roman" w:eastAsia="Calibri" w:hAnsi="Times New Roman" w:cs="Times New Roman"/>
          <w:sz w:val="24"/>
          <w:szCs w:val="24"/>
          <w:lang w:val="en-US"/>
        </w:rPr>
        <w:t>[24]</w:t>
      </w:r>
      <w:r w:rsidR="00F26EAE" w:rsidRPr="000D02D2">
        <w:rPr>
          <w:rFonts w:ascii="Times New Roman" w:eastAsia="Calibri" w:hAnsi="Times New Roman" w:cs="Times New Roman"/>
          <w:sz w:val="24"/>
          <w:szCs w:val="24"/>
        </w:rPr>
        <w:fldChar w:fldCharType="end"/>
      </w:r>
      <w:r w:rsidR="00EE7CD3" w:rsidRPr="000D02D2">
        <w:rPr>
          <w:rFonts w:ascii="Times New Roman" w:eastAsia="Calibri" w:hAnsi="Times New Roman" w:cs="Times New Roman"/>
          <w:sz w:val="24"/>
          <w:szCs w:val="24"/>
          <w:lang w:val="en-US"/>
        </w:rPr>
        <w:t xml:space="preserve">. The </w:t>
      </w:r>
      <w:r w:rsidR="001C4FB0">
        <w:rPr>
          <w:rFonts w:ascii="Times New Roman" w:eastAsia="Calibri" w:hAnsi="Times New Roman" w:cs="Times New Roman"/>
          <w:sz w:val="24"/>
          <w:szCs w:val="24"/>
          <w:lang w:val="en-US"/>
        </w:rPr>
        <w:t xml:space="preserve">reverse </w:t>
      </w:r>
      <w:r w:rsidR="00EE7CD3" w:rsidRPr="000D02D2">
        <w:rPr>
          <w:rFonts w:ascii="Times New Roman" w:eastAsia="Calibri" w:hAnsi="Times New Roman" w:cs="Times New Roman"/>
          <w:sz w:val="24"/>
          <w:szCs w:val="24"/>
          <w:lang w:val="en-US"/>
        </w:rPr>
        <w:lastRenderedPageBreak/>
        <w:t>metabolic switch</w:t>
      </w:r>
      <w:r w:rsidR="00277521">
        <w:rPr>
          <w:rFonts w:ascii="Times New Roman" w:eastAsia="Calibri" w:hAnsi="Times New Roman" w:cs="Times New Roman"/>
          <w:sz w:val="24"/>
          <w:szCs w:val="24"/>
          <w:lang w:val="en-US"/>
        </w:rPr>
        <w:t xml:space="preserve"> induc</w:t>
      </w:r>
      <w:r w:rsidR="00EE7CD3" w:rsidRPr="000D02D2">
        <w:rPr>
          <w:rFonts w:ascii="Times New Roman" w:eastAsia="Calibri" w:hAnsi="Times New Roman" w:cs="Times New Roman"/>
          <w:sz w:val="24"/>
          <w:szCs w:val="24"/>
          <w:lang w:val="en-US"/>
        </w:rPr>
        <w:t>ed by the metastasis suppressor KISS1</w:t>
      </w:r>
      <w:r w:rsidR="009E0336">
        <w:rPr>
          <w:rFonts w:ascii="Times New Roman" w:eastAsia="Calibri" w:hAnsi="Times New Roman" w:cs="Times New Roman"/>
          <w:sz w:val="24"/>
          <w:szCs w:val="24"/>
          <w:lang w:val="en-US"/>
        </w:rPr>
        <w:t>,</w:t>
      </w:r>
      <w:r w:rsidR="00EE7CD3" w:rsidRPr="000D02D2">
        <w:rPr>
          <w:rFonts w:ascii="Times New Roman" w:eastAsia="Calibri" w:hAnsi="Times New Roman" w:cs="Times New Roman"/>
          <w:sz w:val="24"/>
          <w:szCs w:val="24"/>
          <w:lang w:val="en-US"/>
        </w:rPr>
        <w:t xml:space="preserve"> and the metastasis promoter S100A4</w:t>
      </w:r>
      <w:r w:rsidR="001C4FB0">
        <w:rPr>
          <w:rFonts w:ascii="Times New Roman" w:eastAsia="Calibri" w:hAnsi="Times New Roman" w:cs="Times New Roman"/>
          <w:sz w:val="24"/>
          <w:szCs w:val="24"/>
          <w:lang w:val="en-US"/>
        </w:rPr>
        <w:t>,</w:t>
      </w:r>
      <w:r w:rsidR="00EE7CD3" w:rsidRPr="000D02D2">
        <w:rPr>
          <w:rFonts w:ascii="Times New Roman" w:eastAsia="Calibri" w:hAnsi="Times New Roman" w:cs="Times New Roman"/>
          <w:sz w:val="24"/>
          <w:szCs w:val="24"/>
          <w:lang w:val="en-US"/>
        </w:rPr>
        <w:t xml:space="preserve"> </w:t>
      </w:r>
      <w:r w:rsidR="00EE7CD3" w:rsidRPr="002447CC">
        <w:rPr>
          <w:rFonts w:ascii="Times New Roman" w:eastAsia="Calibri" w:hAnsi="Times New Roman" w:cs="Times New Roman"/>
          <w:sz w:val="24"/>
          <w:szCs w:val="24"/>
          <w:lang w:val="en-US"/>
        </w:rPr>
        <w:t xml:space="preserve">strongly proposes an association between </w:t>
      </w:r>
      <w:r w:rsidR="00136BB7" w:rsidRPr="002447CC">
        <w:rPr>
          <w:rFonts w:ascii="Times New Roman" w:eastAsia="Calibri" w:hAnsi="Times New Roman" w:cs="Times New Roman"/>
          <w:sz w:val="24"/>
          <w:szCs w:val="24"/>
          <w:lang w:val="en-US"/>
        </w:rPr>
        <w:t xml:space="preserve">regulation of </w:t>
      </w:r>
      <w:r w:rsidR="00EE7CD3" w:rsidRPr="002447CC">
        <w:rPr>
          <w:rFonts w:ascii="Times New Roman" w:eastAsia="Calibri" w:hAnsi="Times New Roman" w:cs="Times New Roman"/>
          <w:sz w:val="24"/>
          <w:szCs w:val="24"/>
          <w:lang w:val="en-US"/>
        </w:rPr>
        <w:t>metastasis and metabolism</w:t>
      </w:r>
      <w:r w:rsidR="001C4FB0">
        <w:rPr>
          <w:rFonts w:ascii="Times New Roman" w:eastAsia="Calibri" w:hAnsi="Times New Roman" w:cs="Times New Roman"/>
          <w:sz w:val="24"/>
          <w:szCs w:val="24"/>
          <w:lang w:val="en-US"/>
        </w:rPr>
        <w:t xml:space="preserve">. </w:t>
      </w:r>
      <w:r w:rsidR="00DF585A">
        <w:rPr>
          <w:rFonts w:ascii="Times New Roman" w:eastAsia="Calibri" w:hAnsi="Times New Roman" w:cs="Times New Roman"/>
          <w:sz w:val="24"/>
          <w:szCs w:val="24"/>
          <w:lang w:val="en-US"/>
        </w:rPr>
        <w:t xml:space="preserve">Both studies </w:t>
      </w:r>
      <w:r w:rsidR="00C141E0">
        <w:rPr>
          <w:rFonts w:ascii="Times New Roman" w:eastAsia="Calibri" w:hAnsi="Times New Roman" w:cs="Times New Roman"/>
          <w:sz w:val="24"/>
          <w:szCs w:val="24"/>
          <w:lang w:val="en-US"/>
        </w:rPr>
        <w:t>support</w:t>
      </w:r>
      <w:r w:rsidR="001C4FB0">
        <w:rPr>
          <w:rFonts w:ascii="Times New Roman" w:eastAsia="Calibri" w:hAnsi="Times New Roman" w:cs="Times New Roman"/>
          <w:sz w:val="24"/>
          <w:szCs w:val="24"/>
          <w:lang w:val="en-US"/>
        </w:rPr>
        <w:t xml:space="preserve"> </w:t>
      </w:r>
      <w:r w:rsidR="00C141E0">
        <w:rPr>
          <w:rFonts w:ascii="Times New Roman" w:eastAsia="Calibri" w:hAnsi="Times New Roman" w:cs="Times New Roman"/>
          <w:sz w:val="24"/>
          <w:szCs w:val="24"/>
          <w:lang w:val="en-US"/>
        </w:rPr>
        <w:t>the concept</w:t>
      </w:r>
      <w:r w:rsidR="00DF585A">
        <w:rPr>
          <w:rFonts w:ascii="Times New Roman" w:eastAsia="Calibri" w:hAnsi="Times New Roman" w:cs="Times New Roman"/>
          <w:sz w:val="24"/>
          <w:szCs w:val="24"/>
          <w:lang w:val="en-US"/>
        </w:rPr>
        <w:t xml:space="preserve"> </w:t>
      </w:r>
      <w:r w:rsidR="00CB11DD">
        <w:rPr>
          <w:rFonts w:ascii="Times New Roman" w:eastAsia="Calibri" w:hAnsi="Times New Roman" w:cs="Times New Roman"/>
          <w:sz w:val="24"/>
          <w:szCs w:val="24"/>
          <w:lang w:val="en-US"/>
        </w:rPr>
        <w:t xml:space="preserve">of </w:t>
      </w:r>
      <w:r w:rsidR="00EE7CD3" w:rsidRPr="002447CC">
        <w:rPr>
          <w:rFonts w:ascii="Times New Roman" w:eastAsia="Calibri" w:hAnsi="Times New Roman" w:cs="Times New Roman"/>
          <w:sz w:val="24"/>
          <w:szCs w:val="24"/>
          <w:lang w:val="en-US"/>
        </w:rPr>
        <w:t>glycolysis</w:t>
      </w:r>
      <w:r w:rsidR="00B06243">
        <w:rPr>
          <w:rFonts w:ascii="Times New Roman" w:eastAsia="Calibri" w:hAnsi="Times New Roman" w:cs="Times New Roman"/>
          <w:sz w:val="24"/>
          <w:szCs w:val="24"/>
          <w:lang w:val="en-US"/>
        </w:rPr>
        <w:t xml:space="preserve"> </w:t>
      </w:r>
      <w:r w:rsidR="00CB11DD">
        <w:rPr>
          <w:rFonts w:ascii="Times New Roman" w:eastAsia="Calibri" w:hAnsi="Times New Roman" w:cs="Times New Roman"/>
          <w:sz w:val="24"/>
          <w:szCs w:val="24"/>
          <w:lang w:val="en-US"/>
        </w:rPr>
        <w:t>as a metastasis-</w:t>
      </w:r>
      <w:r w:rsidR="0099044A">
        <w:rPr>
          <w:rFonts w:ascii="Times New Roman" w:eastAsia="Calibri" w:hAnsi="Times New Roman" w:cs="Times New Roman"/>
          <w:sz w:val="24"/>
          <w:szCs w:val="24"/>
          <w:lang w:val="en-US"/>
        </w:rPr>
        <w:t xml:space="preserve">associated </w:t>
      </w:r>
      <w:r w:rsidR="00CB11DD">
        <w:rPr>
          <w:rFonts w:ascii="Times New Roman" w:eastAsia="Calibri" w:hAnsi="Times New Roman" w:cs="Times New Roman"/>
          <w:sz w:val="24"/>
          <w:szCs w:val="24"/>
          <w:lang w:val="en-US"/>
        </w:rPr>
        <w:t>mechanism</w:t>
      </w:r>
      <w:r w:rsidR="00EE7CD3" w:rsidRPr="002447CC">
        <w:rPr>
          <w:rFonts w:ascii="Times New Roman" w:eastAsia="Calibri" w:hAnsi="Times New Roman" w:cs="Times New Roman"/>
          <w:sz w:val="24"/>
          <w:szCs w:val="24"/>
          <w:lang w:val="en-US"/>
        </w:rPr>
        <w:t xml:space="preserve">. </w:t>
      </w:r>
      <w:r w:rsidR="00D5243A" w:rsidRPr="002447CC">
        <w:rPr>
          <w:rFonts w:ascii="Times New Roman" w:eastAsia="Calibri" w:hAnsi="Times New Roman" w:cs="Times New Roman"/>
          <w:sz w:val="24"/>
          <w:szCs w:val="24"/>
          <w:lang w:val="en-US"/>
        </w:rPr>
        <w:t xml:space="preserve">This </w:t>
      </w:r>
      <w:r w:rsidR="00C26DB3" w:rsidRPr="002447CC">
        <w:rPr>
          <w:rFonts w:ascii="Times New Roman" w:eastAsia="Calibri" w:hAnsi="Times New Roman" w:cs="Times New Roman"/>
          <w:sz w:val="24"/>
          <w:szCs w:val="24"/>
          <w:lang w:val="en-US"/>
        </w:rPr>
        <w:t xml:space="preserve">is </w:t>
      </w:r>
      <w:r w:rsidR="00D5243A" w:rsidRPr="002447CC">
        <w:rPr>
          <w:rFonts w:ascii="Times New Roman" w:eastAsia="Calibri" w:hAnsi="Times New Roman" w:cs="Times New Roman"/>
          <w:sz w:val="24"/>
          <w:szCs w:val="24"/>
          <w:lang w:val="en-US"/>
        </w:rPr>
        <w:t xml:space="preserve">in agreement with the fact that high </w:t>
      </w:r>
      <w:r w:rsidR="00D5243A" w:rsidRPr="002447CC">
        <w:rPr>
          <w:rFonts w:ascii="Times New Roman" w:hAnsi="Times New Roman" w:cs="Times New Roman"/>
          <w:sz w:val="24"/>
          <w:szCs w:val="24"/>
          <w:lang w:val="en-US"/>
        </w:rPr>
        <w:t>serum levels of LDH</w:t>
      </w:r>
      <w:r w:rsidR="00FE6BAA">
        <w:rPr>
          <w:rFonts w:ascii="Times New Roman" w:hAnsi="Times New Roman" w:cs="Times New Roman"/>
          <w:sz w:val="24"/>
          <w:szCs w:val="24"/>
          <w:lang w:val="en-US"/>
        </w:rPr>
        <w:t xml:space="preserve"> (</w:t>
      </w:r>
      <w:r w:rsidR="00544171" w:rsidRPr="002447CC">
        <w:rPr>
          <w:rFonts w:ascii="Times New Roman" w:hAnsi="Times New Roman" w:cs="Times New Roman"/>
          <w:sz w:val="24"/>
          <w:szCs w:val="24"/>
          <w:lang w:val="en-US"/>
        </w:rPr>
        <w:t>a</w:t>
      </w:r>
      <w:r w:rsidR="00696BA4" w:rsidRPr="002447CC">
        <w:rPr>
          <w:rFonts w:ascii="Times New Roman" w:hAnsi="Times New Roman" w:cs="Times New Roman"/>
          <w:sz w:val="24"/>
          <w:szCs w:val="24"/>
          <w:lang w:val="en-US"/>
        </w:rPr>
        <w:t xml:space="preserve"> critical</w:t>
      </w:r>
      <w:r w:rsidR="00544171" w:rsidRPr="002447CC">
        <w:rPr>
          <w:rFonts w:ascii="Times New Roman" w:hAnsi="Times New Roman" w:cs="Times New Roman"/>
          <w:sz w:val="24"/>
          <w:szCs w:val="24"/>
          <w:lang w:val="en-US"/>
        </w:rPr>
        <w:t xml:space="preserve"> enzyme </w:t>
      </w:r>
      <w:r w:rsidR="00C141E0">
        <w:rPr>
          <w:rFonts w:ascii="Times New Roman" w:hAnsi="Times New Roman" w:cs="Times New Roman"/>
          <w:sz w:val="24"/>
          <w:szCs w:val="24"/>
          <w:lang w:val="en-US"/>
        </w:rPr>
        <w:t>of</w:t>
      </w:r>
      <w:r w:rsidR="0073070B" w:rsidRPr="002447CC">
        <w:rPr>
          <w:rFonts w:ascii="Times New Roman" w:hAnsi="Times New Roman" w:cs="Times New Roman"/>
          <w:sz w:val="24"/>
          <w:szCs w:val="24"/>
          <w:lang w:val="en-US"/>
        </w:rPr>
        <w:t xml:space="preserve"> </w:t>
      </w:r>
      <w:r w:rsidR="00544171" w:rsidRPr="002447CC">
        <w:rPr>
          <w:rFonts w:ascii="Times New Roman" w:hAnsi="Times New Roman" w:cs="Times New Roman"/>
          <w:sz w:val="24"/>
          <w:szCs w:val="24"/>
          <w:lang w:val="en-US"/>
        </w:rPr>
        <w:t xml:space="preserve">lactate </w:t>
      </w:r>
      <w:r w:rsidR="009B1864" w:rsidRPr="002447CC">
        <w:rPr>
          <w:rFonts w:ascii="Times New Roman" w:hAnsi="Times New Roman" w:cs="Times New Roman"/>
          <w:sz w:val="24"/>
          <w:szCs w:val="24"/>
          <w:lang w:val="en-US"/>
        </w:rPr>
        <w:t xml:space="preserve">production </w:t>
      </w:r>
      <w:r w:rsidR="00544171" w:rsidRPr="002447CC">
        <w:rPr>
          <w:rFonts w:ascii="Times New Roman" w:hAnsi="Times New Roman" w:cs="Times New Roman"/>
          <w:sz w:val="24"/>
          <w:szCs w:val="24"/>
          <w:lang w:val="en-US"/>
        </w:rPr>
        <w:t>in the final stage of glycolysis</w:t>
      </w:r>
      <w:r w:rsidR="00FE6BAA">
        <w:rPr>
          <w:rFonts w:ascii="Times New Roman" w:hAnsi="Times New Roman" w:cs="Times New Roman"/>
          <w:sz w:val="24"/>
          <w:szCs w:val="24"/>
          <w:lang w:val="en-US"/>
        </w:rPr>
        <w:t>)</w:t>
      </w:r>
      <w:r w:rsidR="00D5243A" w:rsidRPr="002447CC">
        <w:rPr>
          <w:rFonts w:ascii="Times New Roman" w:eastAsia="SimSun" w:hAnsi="Times New Roman" w:cs="Times New Roman"/>
          <w:sz w:val="24"/>
          <w:szCs w:val="24"/>
          <w:lang w:val="en-US" w:eastAsia="zh-CN"/>
        </w:rPr>
        <w:t xml:space="preserve"> </w:t>
      </w:r>
      <w:r w:rsidR="00544171" w:rsidRPr="002447CC">
        <w:rPr>
          <w:rFonts w:ascii="Times New Roman" w:eastAsia="SimSun" w:hAnsi="Times New Roman" w:cs="Times New Roman"/>
          <w:sz w:val="24"/>
          <w:szCs w:val="24"/>
          <w:lang w:val="en-US" w:eastAsia="zh-CN"/>
        </w:rPr>
        <w:t xml:space="preserve">is </w:t>
      </w:r>
      <w:r w:rsidR="00D5243A" w:rsidRPr="002447CC">
        <w:rPr>
          <w:rFonts w:ascii="Times New Roman" w:hAnsi="Times New Roman" w:cs="Times New Roman"/>
          <w:sz w:val="24"/>
          <w:szCs w:val="24"/>
          <w:lang w:val="en-US"/>
        </w:rPr>
        <w:t xml:space="preserve">a biomarker for poor </w:t>
      </w:r>
      <w:r w:rsidR="00902739" w:rsidRPr="002447CC">
        <w:rPr>
          <w:rFonts w:ascii="Times New Roman" w:hAnsi="Times New Roman" w:cs="Times New Roman"/>
          <w:sz w:val="24"/>
          <w:szCs w:val="24"/>
          <w:lang w:val="en-US"/>
        </w:rPr>
        <w:t xml:space="preserve">prognosis </w:t>
      </w:r>
      <w:r w:rsidR="00D5243A" w:rsidRPr="002447CC">
        <w:rPr>
          <w:rFonts w:ascii="Times New Roman" w:hAnsi="Times New Roman" w:cs="Times New Roman"/>
          <w:sz w:val="24"/>
          <w:szCs w:val="24"/>
          <w:lang w:val="en-US"/>
        </w:rPr>
        <w:t xml:space="preserve">in different cancers, </w:t>
      </w:r>
      <w:r w:rsidR="00544171" w:rsidRPr="002447CC">
        <w:rPr>
          <w:rFonts w:ascii="Times New Roman" w:hAnsi="Times New Roman" w:cs="Times New Roman"/>
          <w:sz w:val="24"/>
          <w:szCs w:val="24"/>
          <w:lang w:val="en-US"/>
        </w:rPr>
        <w:t xml:space="preserve">including </w:t>
      </w:r>
      <w:r w:rsidR="00D5243A" w:rsidRPr="002447CC">
        <w:rPr>
          <w:rFonts w:ascii="Times New Roman" w:hAnsi="Times New Roman" w:cs="Times New Roman"/>
          <w:sz w:val="24"/>
          <w:szCs w:val="24"/>
          <w:lang w:val="en-US"/>
        </w:rPr>
        <w:t xml:space="preserve">melanoma, where LDH is </w:t>
      </w:r>
      <w:r w:rsidR="008B3295" w:rsidRPr="002447CC">
        <w:rPr>
          <w:rFonts w:ascii="Times New Roman" w:hAnsi="Times New Roman" w:cs="Times New Roman"/>
          <w:sz w:val="24"/>
          <w:szCs w:val="24"/>
          <w:lang w:val="en-US"/>
        </w:rPr>
        <w:t xml:space="preserve">also </w:t>
      </w:r>
      <w:r w:rsidR="00D5243A" w:rsidRPr="002447CC">
        <w:rPr>
          <w:rFonts w:ascii="Times New Roman" w:hAnsi="Times New Roman" w:cs="Times New Roman"/>
          <w:sz w:val="24"/>
          <w:szCs w:val="24"/>
          <w:lang w:val="en-US"/>
        </w:rPr>
        <w:t xml:space="preserve">used as </w:t>
      </w:r>
      <w:r w:rsidR="00277521">
        <w:rPr>
          <w:rFonts w:ascii="Times New Roman" w:hAnsi="Times New Roman" w:cs="Times New Roman"/>
          <w:sz w:val="24"/>
          <w:szCs w:val="24"/>
          <w:lang w:val="en-US"/>
        </w:rPr>
        <w:t xml:space="preserve">a </w:t>
      </w:r>
      <w:r w:rsidR="00D5243A" w:rsidRPr="002447CC">
        <w:rPr>
          <w:rFonts w:ascii="Times New Roman" w:hAnsi="Times New Roman" w:cs="Times New Roman"/>
          <w:sz w:val="24"/>
          <w:szCs w:val="24"/>
          <w:lang w:val="en-US"/>
        </w:rPr>
        <w:t xml:space="preserve">part of staging </w:t>
      </w:r>
      <w:r w:rsidR="00681C48" w:rsidRPr="002447CC">
        <w:rPr>
          <w:rFonts w:ascii="Times New Roman" w:hAnsi="Times New Roman" w:cs="Times New Roman"/>
          <w:sz w:val="24"/>
          <w:szCs w:val="24"/>
          <w:lang w:val="en-US"/>
        </w:rPr>
        <w:t>for metastatic disease</w:t>
      </w:r>
      <w:r w:rsidR="00D5243A" w:rsidRPr="002447CC">
        <w:rPr>
          <w:rFonts w:ascii="Times New Roman" w:hAnsi="Times New Roman" w:cs="Times New Roman"/>
          <w:sz w:val="24"/>
          <w:szCs w:val="24"/>
          <w:lang w:val="en-US"/>
        </w:rPr>
        <w:t xml:space="preserve"> </w:t>
      </w:r>
      <w:r w:rsidR="00F26EAE" w:rsidRPr="004954FF">
        <w:rPr>
          <w:rFonts w:ascii="Times New Roman" w:eastAsia="SimSun" w:hAnsi="Times New Roman" w:cs="Times New Roman"/>
          <w:sz w:val="24"/>
          <w:szCs w:val="24"/>
          <w:lang w:val="en-US" w:eastAsia="zh-CN"/>
        </w:rPr>
        <w:fldChar w:fldCharType="begin"/>
      </w:r>
      <w:r w:rsidR="00AE386B">
        <w:rPr>
          <w:rFonts w:ascii="Times New Roman" w:eastAsia="SimSun" w:hAnsi="Times New Roman" w:cs="Times New Roman"/>
          <w:sz w:val="24"/>
          <w:szCs w:val="24"/>
          <w:lang w:val="en-US" w:eastAsia="zh-CN"/>
        </w:rPr>
        <w:instrText xml:space="preserve"> ADDIN EN.CITE &lt;EndNote&gt;&lt;Cite&gt;&lt;Author&gt;Manola&lt;/Author&gt;&lt;Year&gt;2000&lt;/Year&gt;&lt;RecNum&gt;151&lt;/RecNum&gt;&lt;record&gt;&lt;rec-number&gt;151&lt;/rec-number&gt;&lt;foreign-keys&gt;&lt;key app='EN' db-id='saz9x9tpo290aae0v5rver58xezzvtz2txxv' timestamp='1412149271'&gt;151&lt;/key&gt;&lt;/foreign-keys&gt;&lt;ref-type name='Journal Article'&gt;17&lt;/ref-type&gt;&lt;contributors&gt;&lt;authors&gt;&lt;author&gt;Manola, Judith&lt;/author&gt;&lt;author&gt;Atkins, Michael&lt;/author&gt;&lt;author&gt;Ibrahim, Joseph&lt;/author&gt;&lt;author&gt;Kirkwood, John&lt;/author&gt;&lt;/authors&gt;&lt;/contributors&gt;&lt;titles&gt;&lt;title&gt;Prognostic Factors in Metastatic Melanoma: A Pooled Analysis of Eastern Cooperative Oncology Group Trials&lt;/title&gt;&lt;secondary-title&gt;Journal of Clinical Oncology&lt;/secondary-title&gt;&lt;/titles&gt;&lt;periodical&gt;&lt;full-title&gt;Journal of Clinical Oncology&lt;/full-title&gt;&lt;/periodical&gt;&lt;pages&gt;3782-3793&lt;/pages&gt;&lt;volume&gt;18&lt;/volume&gt;&lt;number&gt;22&lt;/number&gt;&lt;dates&gt;&lt;year&gt;2000&lt;/year&gt;&lt;pub-dates&gt;&lt;date&gt;November 15, 2000&lt;/date&gt;&lt;/pub-dates&gt;&lt;/dates&gt;&lt;urls&gt;&lt;related-urls&gt;&lt;url&gt;http://jco.ascopubs.org/content/18/22/3782.abstract&lt;/url&gt;&lt;/related-urls&gt;&lt;/urls&gt;&lt;/record&gt;&lt;/Cite&gt;&lt;Cite&gt;&lt;Author&gt;Balch&lt;/Author&gt;&lt;Year&gt;2009&lt;/Year&gt;&lt;RecNum&gt;628&lt;/RecNum&gt;&lt;record&gt;&lt;rec-number&gt;628&lt;/rec-number&gt;&lt;ref-type name="Journal Article"&gt;17&lt;/ref-type&gt;&lt;contributors&gt;&lt;authors&gt;&lt;author&gt;Balch, C. M.&lt;/author&gt;&lt;author&gt;Gershenwald, J. E.&lt;/author&gt;&lt;author&gt;Soong, S. J.&lt;/author&gt;&lt;author&gt;Thompson, J. F.&lt;/author&gt;&lt;author&gt;Atkins, M. B.&lt;/author&gt;&lt;author&gt;Byrd, D. R.&lt;/author&gt;&lt;author&gt;Buzaid, A. C.&lt;/author&gt;&lt;author&gt;Cochran, A. J.&lt;/author&gt;&lt;author&gt;Coit, D. G.&lt;/author&gt;&lt;author&gt;Ding, S.&lt;/author&gt;&lt;author&gt;Eggermont, A. M.&lt;/author&gt;&lt;author&gt;Flaherty, K. T.&lt;/author&gt;&lt;author&gt;Gimotty, P. A.&lt;/author&gt;&lt;author&gt;Kirkwood, J. M.&lt;/author&gt;&lt;author&gt;McMasters, K. M.&lt;/author&gt;&lt;author&gt;Mihm, M. C., Jr.&lt;/author&gt;&lt;author&gt;Morton, D. L.&lt;/author&gt;&lt;author&gt;Ross, M. I.&lt;/author&gt;&lt;author&gt;Sober, A. J.&lt;/author&gt;&lt;author&gt;Sondak, V. K.&lt;/author&gt;&lt;/authors&gt;&lt;/contributors&gt;&lt;auth-address&gt;Department of Surgery, Oncology and Dermatology, Johns Hopkins Medical Institutions, 600 N. Wolfe St, Osler 624, Baltimore, MD, 21287, USA. balchch@jhmi.edu&lt;/auth-address&gt;&lt;titles&gt;&lt;title&gt;Final version of 2009 AJCC melanoma staging and classification&lt;/title&gt;&lt;secondary-title&gt;J Clin Oncol&lt;/secondary-title&gt;&lt;/titles&gt;&lt;periodical&gt;&lt;full-title&gt;J Clin Oncol&lt;/full-title&gt;&lt;/periodical&gt;&lt;pages&gt;6199-206&lt;/pages&gt;&lt;volume&gt;27&lt;/volume&gt;&lt;number&gt;36&lt;/number&gt;&lt;keywords&gt;&lt;keyword&gt;Female&lt;/keyword&gt;&lt;keyword&gt;Humans&lt;/keyword&gt;&lt;keyword&gt;Male&lt;/keyword&gt;&lt;keyword&gt;Melanoma/ classification/pathology&lt;/keyword&gt;&lt;keyword&gt;Neoplasm Staging/methods/standards&lt;/keyword&gt;&lt;keyword&gt;Skin Neoplasms/ classification/pathology&lt;/keyword&gt;&lt;keyword&gt;Survival Rate&lt;/keyword&gt;&lt;/keywords&gt;&lt;dates&gt;&lt;year&gt;2009&lt;/year&gt;&lt;pub-dates&gt;&lt;date&gt;Dec 20&lt;/date&gt;&lt;/pub-dates&gt;&lt;/dates&gt;&lt;isbn&gt;1527-7755 (Electronic)&amp;#xD;0732-183X (Linking)&lt;/isbn&gt;&lt;accession-num&gt;19917835&lt;/accession-num&gt;&lt;urls&gt;&lt;/urls&gt;&lt;/record&gt;&lt;/Cite&gt;&lt;/EndNote&gt;</w:instrText>
      </w:r>
      <w:r w:rsidR="00F26EAE" w:rsidRPr="004954FF">
        <w:rPr>
          <w:rFonts w:ascii="Times New Roman" w:eastAsia="SimSun" w:hAnsi="Times New Roman" w:cs="Times New Roman"/>
          <w:sz w:val="24"/>
          <w:szCs w:val="24"/>
          <w:lang w:val="en-US" w:eastAsia="zh-CN"/>
        </w:rPr>
        <w:fldChar w:fldCharType="separate"/>
      </w:r>
      <w:r w:rsidR="000F5A34">
        <w:rPr>
          <w:rFonts w:ascii="Times New Roman" w:eastAsia="SimSun" w:hAnsi="Times New Roman" w:cs="Times New Roman"/>
          <w:sz w:val="24"/>
          <w:szCs w:val="24"/>
          <w:lang w:val="en-US" w:eastAsia="zh-CN"/>
        </w:rPr>
        <w:t>[35, 36]</w:t>
      </w:r>
      <w:r w:rsidR="00F26EAE" w:rsidRPr="004954FF">
        <w:rPr>
          <w:rFonts w:ascii="Times New Roman" w:eastAsia="SimSun" w:hAnsi="Times New Roman" w:cs="Times New Roman"/>
          <w:sz w:val="24"/>
          <w:szCs w:val="24"/>
          <w:lang w:val="en-US" w:eastAsia="zh-CN"/>
        </w:rPr>
        <w:fldChar w:fldCharType="end"/>
      </w:r>
      <w:r w:rsidR="00D5243A" w:rsidRPr="004954FF">
        <w:rPr>
          <w:rFonts w:ascii="Times New Roman" w:eastAsia="SimSun" w:hAnsi="Times New Roman" w:cs="Times New Roman"/>
          <w:sz w:val="24"/>
          <w:szCs w:val="24"/>
          <w:lang w:val="en-US" w:eastAsia="zh-CN"/>
        </w:rPr>
        <w:t>.</w:t>
      </w:r>
      <w:r w:rsidR="00D5243A" w:rsidRPr="0038363B">
        <w:rPr>
          <w:rFonts w:ascii="Times New Roman" w:hAnsi="Times New Roman" w:cs="Times New Roman"/>
          <w:color w:val="FF0000"/>
          <w:sz w:val="24"/>
          <w:szCs w:val="24"/>
          <w:lang w:val="en-US"/>
        </w:rPr>
        <w:t xml:space="preserve"> </w:t>
      </w:r>
    </w:p>
    <w:p w:rsidR="00EE7CD3" w:rsidRPr="009D4E98" w:rsidRDefault="0037785B" w:rsidP="00307899">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Switching from oxidative </w:t>
      </w:r>
      <w:proofErr w:type="spellStart"/>
      <w:r>
        <w:rPr>
          <w:rFonts w:ascii="Times New Roman" w:hAnsi="Times New Roman" w:cs="Times New Roman"/>
          <w:sz w:val="24"/>
          <w:szCs w:val="24"/>
          <w:lang w:val="en-US"/>
        </w:rPr>
        <w:t>phosphorylation</w:t>
      </w:r>
      <w:proofErr w:type="spellEnd"/>
      <w:r>
        <w:rPr>
          <w:rFonts w:ascii="Times New Roman" w:hAnsi="Times New Roman" w:cs="Times New Roman"/>
          <w:sz w:val="24"/>
          <w:szCs w:val="24"/>
          <w:lang w:val="en-US"/>
        </w:rPr>
        <w:t xml:space="preserve"> to glycolysis may be beneficial for metastatic cells due to several reasons. </w:t>
      </w:r>
      <w:r w:rsidR="00072DB8" w:rsidRPr="00072DB8">
        <w:rPr>
          <w:rFonts w:ascii="Times New Roman" w:hAnsi="Times New Roman" w:cs="Times New Roman"/>
          <w:sz w:val="24"/>
          <w:szCs w:val="24"/>
          <w:lang w:val="en-US"/>
        </w:rPr>
        <w:t>First, a</w:t>
      </w:r>
      <w:r>
        <w:rPr>
          <w:rFonts w:ascii="Times New Roman" w:hAnsi="Times New Roman" w:cs="Times New Roman"/>
          <w:sz w:val="24"/>
          <w:szCs w:val="24"/>
          <w:lang w:val="en-US"/>
        </w:rPr>
        <w:t xml:space="preserve"> common explanation why cancer cells exploit aerobic glycolysis is the supplement of “building blocks” </w:t>
      </w:r>
      <w:r w:rsidR="00667A4F">
        <w:rPr>
          <w:rFonts w:ascii="Times New Roman" w:hAnsi="Times New Roman" w:cs="Times New Roman"/>
          <w:sz w:val="24"/>
          <w:szCs w:val="24"/>
          <w:lang w:val="en-US"/>
        </w:rPr>
        <w:t xml:space="preserve">needed </w:t>
      </w:r>
      <w:r>
        <w:rPr>
          <w:rFonts w:ascii="Times New Roman" w:hAnsi="Times New Roman" w:cs="Times New Roman"/>
          <w:sz w:val="24"/>
          <w:szCs w:val="24"/>
          <w:lang w:val="en-US"/>
        </w:rPr>
        <w:t>for proliferation. However, S100A4 neither increased cell proliferation nor enhanced shunting of glucose through the PPP</w:t>
      </w:r>
      <w:r w:rsidR="00EE7CD3" w:rsidRPr="000D02D2">
        <w:rPr>
          <w:rFonts w:ascii="Times New Roman" w:hAnsi="Times New Roman" w:cs="Times New Roman"/>
          <w:sz w:val="24"/>
          <w:szCs w:val="24"/>
          <w:lang w:val="en-US"/>
        </w:rPr>
        <w:t xml:space="preserve"> and the </w:t>
      </w:r>
      <w:proofErr w:type="spellStart"/>
      <w:r w:rsidR="00EE7CD3" w:rsidRPr="000D02D2">
        <w:rPr>
          <w:rFonts w:ascii="Times New Roman" w:hAnsi="Times New Roman" w:cs="Times New Roman"/>
          <w:sz w:val="24"/>
          <w:szCs w:val="24"/>
          <w:lang w:val="en-US"/>
        </w:rPr>
        <w:t>glycine</w:t>
      </w:r>
      <w:proofErr w:type="spellEnd"/>
      <w:r w:rsidR="00EE7CD3" w:rsidRPr="000D02D2">
        <w:rPr>
          <w:rFonts w:ascii="Times New Roman" w:hAnsi="Times New Roman" w:cs="Times New Roman"/>
          <w:sz w:val="24"/>
          <w:szCs w:val="24"/>
          <w:lang w:val="en-US"/>
        </w:rPr>
        <w:t xml:space="preserve">-serine pathways </w:t>
      </w:r>
      <w:r w:rsidR="00681C48">
        <w:rPr>
          <w:rFonts w:ascii="Times New Roman" w:hAnsi="Times New Roman" w:cs="Times New Roman"/>
          <w:sz w:val="24"/>
          <w:szCs w:val="24"/>
          <w:lang w:val="en-US"/>
        </w:rPr>
        <w:t xml:space="preserve">that </w:t>
      </w:r>
      <w:r w:rsidR="00EE7CD3" w:rsidRPr="000D02D2">
        <w:rPr>
          <w:rFonts w:ascii="Times New Roman" w:hAnsi="Times New Roman" w:cs="Times New Roman"/>
          <w:sz w:val="24"/>
          <w:szCs w:val="24"/>
          <w:lang w:val="en-US"/>
        </w:rPr>
        <w:t>provid</w:t>
      </w:r>
      <w:r w:rsidR="00681C48">
        <w:rPr>
          <w:rFonts w:ascii="Times New Roman" w:hAnsi="Times New Roman" w:cs="Times New Roman"/>
          <w:sz w:val="24"/>
          <w:szCs w:val="24"/>
          <w:lang w:val="en-US"/>
        </w:rPr>
        <w:t xml:space="preserve">e </w:t>
      </w:r>
      <w:r w:rsidR="00EE7CD3" w:rsidRPr="000D02D2">
        <w:rPr>
          <w:rFonts w:ascii="Times New Roman" w:hAnsi="Times New Roman" w:cs="Times New Roman"/>
          <w:sz w:val="24"/>
          <w:szCs w:val="24"/>
          <w:lang w:val="en-US"/>
        </w:rPr>
        <w:t xml:space="preserve">nucleotides and amino acids. This </w:t>
      </w:r>
      <w:r w:rsidR="00E601F7">
        <w:rPr>
          <w:rFonts w:ascii="Times New Roman" w:hAnsi="Times New Roman" w:cs="Times New Roman"/>
          <w:sz w:val="24"/>
          <w:szCs w:val="24"/>
          <w:lang w:val="en-US"/>
        </w:rPr>
        <w:t>proposes</w:t>
      </w:r>
      <w:r w:rsidR="00EE7CD3" w:rsidRPr="000D02D2">
        <w:rPr>
          <w:rFonts w:ascii="Times New Roman" w:hAnsi="Times New Roman" w:cs="Times New Roman"/>
          <w:sz w:val="24"/>
          <w:szCs w:val="24"/>
          <w:lang w:val="en-US"/>
        </w:rPr>
        <w:t xml:space="preserve"> that </w:t>
      </w:r>
      <w:r w:rsidR="00902739">
        <w:rPr>
          <w:rFonts w:ascii="Times New Roman" w:hAnsi="Times New Roman" w:cs="Times New Roman"/>
          <w:sz w:val="24"/>
          <w:szCs w:val="24"/>
          <w:lang w:val="en-US"/>
        </w:rPr>
        <w:t xml:space="preserve">S100A4 stimulated </w:t>
      </w:r>
      <w:r w:rsidR="000C2C8F">
        <w:rPr>
          <w:rFonts w:ascii="Times New Roman" w:hAnsi="Times New Roman" w:cs="Times New Roman"/>
          <w:sz w:val="24"/>
          <w:szCs w:val="24"/>
          <w:lang w:val="en-US"/>
        </w:rPr>
        <w:t xml:space="preserve">cancer </w:t>
      </w:r>
      <w:r w:rsidR="00EE7CD3" w:rsidRPr="000D02D2">
        <w:rPr>
          <w:rFonts w:ascii="Times New Roman" w:hAnsi="Times New Roman" w:cs="Times New Roman"/>
          <w:sz w:val="24"/>
          <w:szCs w:val="24"/>
          <w:lang w:val="en-US"/>
        </w:rPr>
        <w:t>cells</w:t>
      </w:r>
      <w:r w:rsidR="00902739">
        <w:rPr>
          <w:rFonts w:ascii="Times New Roman" w:hAnsi="Times New Roman" w:cs="Times New Roman"/>
          <w:sz w:val="24"/>
          <w:szCs w:val="24"/>
          <w:lang w:val="en-US"/>
        </w:rPr>
        <w:t xml:space="preserve"> </w:t>
      </w:r>
      <w:r w:rsidR="009B1864">
        <w:rPr>
          <w:rFonts w:ascii="Times New Roman" w:hAnsi="Times New Roman" w:cs="Times New Roman"/>
          <w:sz w:val="24"/>
          <w:szCs w:val="24"/>
          <w:lang w:val="en-US"/>
        </w:rPr>
        <w:t xml:space="preserve">adjust their </w:t>
      </w:r>
      <w:r w:rsidR="00EE7CD3" w:rsidRPr="000D02D2">
        <w:rPr>
          <w:rFonts w:ascii="Times New Roman" w:hAnsi="Times New Roman" w:cs="Times New Roman"/>
          <w:sz w:val="24"/>
          <w:szCs w:val="24"/>
          <w:lang w:val="en-US"/>
        </w:rPr>
        <w:t>metabolism to support invasi</w:t>
      </w:r>
      <w:r w:rsidR="001E2126">
        <w:rPr>
          <w:rFonts w:ascii="Times New Roman" w:hAnsi="Times New Roman" w:cs="Times New Roman"/>
          <w:sz w:val="24"/>
          <w:szCs w:val="24"/>
          <w:lang w:val="en-US"/>
        </w:rPr>
        <w:t>veness</w:t>
      </w:r>
      <w:r w:rsidR="00EE7CD3" w:rsidRPr="000D02D2">
        <w:rPr>
          <w:rFonts w:ascii="Times New Roman" w:hAnsi="Times New Roman" w:cs="Times New Roman"/>
          <w:sz w:val="24"/>
          <w:szCs w:val="24"/>
          <w:lang w:val="en-US"/>
        </w:rPr>
        <w:t xml:space="preserve">, not </w:t>
      </w:r>
      <w:r w:rsidR="003B1CFE">
        <w:rPr>
          <w:rFonts w:ascii="Times New Roman" w:hAnsi="Times New Roman" w:cs="Times New Roman"/>
          <w:sz w:val="24"/>
          <w:szCs w:val="24"/>
          <w:lang w:val="en-US"/>
        </w:rPr>
        <w:t xml:space="preserve">proliferation. </w:t>
      </w:r>
      <w:r w:rsidR="001E2126">
        <w:rPr>
          <w:rFonts w:ascii="Times New Roman" w:hAnsi="Times New Roman" w:cs="Times New Roman"/>
          <w:sz w:val="24"/>
          <w:szCs w:val="24"/>
          <w:lang w:val="en-US"/>
        </w:rPr>
        <w:t>Second</w:t>
      </w:r>
      <w:r w:rsidR="003B1CFE">
        <w:rPr>
          <w:rFonts w:ascii="Times New Roman" w:hAnsi="Times New Roman" w:cs="Times New Roman"/>
          <w:sz w:val="24"/>
          <w:szCs w:val="24"/>
          <w:lang w:val="en-US"/>
        </w:rPr>
        <w:t xml:space="preserve">, the reliance on glycolysis may provide survival benefits in episodes of restricted oxygen supply faced by metastatic cells during </w:t>
      </w:r>
      <w:r w:rsidR="00EB6FAB" w:rsidRPr="004A0CF0">
        <w:rPr>
          <w:rFonts w:ascii="Times New Roman" w:hAnsi="Times New Roman" w:cs="Times New Roman"/>
          <w:sz w:val="24"/>
          <w:szCs w:val="24"/>
          <w:lang w:val="en-US"/>
        </w:rPr>
        <w:t>dissemination and</w:t>
      </w:r>
      <w:r w:rsidR="00940D90" w:rsidRPr="004A0CF0">
        <w:rPr>
          <w:rFonts w:ascii="Times New Roman" w:hAnsi="Times New Roman" w:cs="Times New Roman"/>
          <w:sz w:val="24"/>
          <w:szCs w:val="24"/>
          <w:lang w:val="en-US"/>
        </w:rPr>
        <w:t xml:space="preserve"> </w:t>
      </w:r>
      <w:r w:rsidR="00277521">
        <w:rPr>
          <w:rFonts w:ascii="Times New Roman" w:hAnsi="Times New Roman" w:cs="Times New Roman"/>
          <w:sz w:val="24"/>
          <w:szCs w:val="24"/>
          <w:lang w:val="en-US"/>
        </w:rPr>
        <w:t xml:space="preserve">organ </w:t>
      </w:r>
      <w:r w:rsidR="00940D90" w:rsidRPr="004A0CF0">
        <w:rPr>
          <w:rFonts w:ascii="Times New Roman" w:hAnsi="Times New Roman" w:cs="Times New Roman"/>
          <w:sz w:val="24"/>
          <w:szCs w:val="24"/>
          <w:lang w:val="en-US"/>
        </w:rPr>
        <w:t>colonization</w:t>
      </w:r>
      <w:r w:rsidR="00013529" w:rsidRPr="004A0CF0">
        <w:rPr>
          <w:rFonts w:ascii="Times New Roman" w:hAnsi="Times New Roman" w:cs="Times New Roman"/>
          <w:sz w:val="24"/>
          <w:szCs w:val="24"/>
          <w:lang w:val="en-US"/>
        </w:rPr>
        <w:t>.</w:t>
      </w:r>
      <w:r w:rsidR="00013529" w:rsidRPr="00013529">
        <w:rPr>
          <w:rFonts w:ascii="Times New Roman" w:hAnsi="Times New Roman" w:cs="Times New Roman"/>
          <w:sz w:val="24"/>
          <w:szCs w:val="24"/>
          <w:lang w:val="en-US"/>
        </w:rPr>
        <w:t xml:space="preserve"> </w:t>
      </w:r>
      <w:r w:rsidR="001E2126">
        <w:rPr>
          <w:rFonts w:ascii="Times New Roman" w:hAnsi="Times New Roman" w:cs="Times New Roman"/>
          <w:sz w:val="24"/>
          <w:szCs w:val="24"/>
          <w:lang w:val="en-US"/>
        </w:rPr>
        <w:t>Third</w:t>
      </w:r>
      <w:r w:rsidR="00CB11DD">
        <w:rPr>
          <w:rFonts w:ascii="Times New Roman" w:hAnsi="Times New Roman" w:cs="Times New Roman"/>
          <w:sz w:val="24"/>
          <w:szCs w:val="24"/>
          <w:lang w:val="en-US"/>
        </w:rPr>
        <w:t xml:space="preserve">, </w:t>
      </w:r>
      <w:r w:rsidR="00F10B04" w:rsidRPr="000D02D2">
        <w:rPr>
          <w:rFonts w:ascii="Times New Roman" w:hAnsi="Times New Roman" w:cs="Times New Roman"/>
          <w:sz w:val="24"/>
          <w:szCs w:val="24"/>
          <w:lang w:val="en-US"/>
        </w:rPr>
        <w:t>m</w:t>
      </w:r>
      <w:r w:rsidR="00D04381" w:rsidRPr="000D02D2">
        <w:rPr>
          <w:rFonts w:ascii="Times New Roman" w:hAnsi="Times New Roman" w:cs="Times New Roman"/>
          <w:sz w:val="24"/>
          <w:szCs w:val="24"/>
          <w:lang w:val="en-US"/>
        </w:rPr>
        <w:t xml:space="preserve">atrix-detached disseminating cells are particularly sensitive to ROS, a consequence of oxidative </w:t>
      </w:r>
      <w:proofErr w:type="spellStart"/>
      <w:r w:rsidR="00D04381" w:rsidRPr="000D02D2">
        <w:rPr>
          <w:rFonts w:ascii="Times New Roman" w:hAnsi="Times New Roman" w:cs="Times New Roman"/>
          <w:sz w:val="24"/>
          <w:szCs w:val="24"/>
          <w:lang w:val="en-US"/>
        </w:rPr>
        <w:t>phosphorylation</w:t>
      </w:r>
      <w:proofErr w:type="spellEnd"/>
      <w:r w:rsidR="00803E46">
        <w:rPr>
          <w:rFonts w:ascii="Times New Roman" w:hAnsi="Times New Roman" w:cs="Times New Roman"/>
          <w:sz w:val="24"/>
          <w:szCs w:val="24"/>
          <w:lang w:val="en-US"/>
        </w:rPr>
        <w:t xml:space="preserve"> </w:t>
      </w:r>
      <w:r w:rsidR="00F26EAE">
        <w:rPr>
          <w:rFonts w:ascii="Times New Roman" w:hAnsi="Times New Roman" w:cs="Times New Roman"/>
          <w:sz w:val="24"/>
          <w:szCs w:val="24"/>
          <w:lang w:val="en-US"/>
        </w:rPr>
        <w:fldChar w:fldCharType="begin"/>
      </w:r>
      <w:r w:rsidR="00AE386B">
        <w:rPr>
          <w:rFonts w:ascii="Times New Roman" w:hAnsi="Times New Roman" w:cs="Times New Roman"/>
          <w:sz w:val="24"/>
          <w:szCs w:val="24"/>
          <w:lang w:val="en-US"/>
        </w:rPr>
        <w:instrText xml:space="preserve"> ADDIN EN.CITE &lt;EndNote&gt;&lt;Cite&gt;&lt;Author&gt;Davison&lt;/Author&gt;&lt;Year&gt;2013&lt;/Year&gt;&lt;RecNum&gt;618&lt;/RecNum&gt;&lt;record&gt;&lt;rec-number&gt;618&lt;/rec-number&gt;&lt;ref-type name="Journal Article"&gt;17&lt;/ref-type&gt;&lt;contributors&gt;&lt;authors&gt;&lt;author&gt;Davison, C. A.&lt;/author&gt;&lt;author&gt;Durbin, S. M.&lt;/author&gt;&lt;author&gt;Thau, M. R.&lt;/author&gt;&lt;author&gt;Zellmer, V. R.&lt;/author&gt;&lt;author&gt;Chapman, S. E.&lt;/author&gt;&lt;author&gt;Diener, J.&lt;/author&gt;&lt;author&gt;Wathen, C.&lt;/author&gt;&lt;author&gt;Leevy, W. M.&lt;/author&gt;&lt;author&gt;Schafer, Z. T.&lt;/author&gt;&lt;/authors&gt;&lt;/contributors&gt;&lt;auth-address&gt;Department of Biological Sciences; Notre Dame Integrated Imaging Facility, and Department of Chemistry and Biochemistry, University of Notre Dame, Notre Dame, IN 46556, USA.&lt;/auth-address&gt;&lt;titles&gt;&lt;title&gt;Antioxidant enzymes mediate survival of breast cancer cells deprived of extracellular matrix&lt;/title&gt;&lt;secondary-title&gt;Cancer Res&lt;/secondary-title&gt;&lt;/titles&gt;&lt;periodical&gt;&lt;full-title&gt;Cancer Res&lt;/full-title&gt;&lt;/periodical&gt;&lt;pages&gt;3704-15&lt;/pages&gt;&lt;volume&gt;73&lt;/volume&gt;&lt;number&gt;12&lt;/number&gt;&lt;keywords&gt;&lt;keyword&gt;Adenosine Triphosphate/metabolism&lt;/keyword&gt;&lt;keyword&gt;Animals&lt;/keyword&gt;&lt;keyword&gt;Antioxidants/ pharmacology&lt;/keyword&gt;&lt;keyword&gt;Ascorbic Acid/pharmacology&lt;/keyword&gt;&lt;keyword&gt;Blotting, Western&lt;/keyword&gt;&lt;keyword&gt;Breast Neoplasms/metabolism/pathology/ prevention &amp;amp; control&lt;/keyword&gt;&lt;keyword&gt;Catalase/genetics/ metabolism&lt;/keyword&gt;&lt;keyword&gt;Catechin/analogs &amp;amp; derivatives/pharmacology&lt;/keyword&gt;&lt;keyword&gt;Cell Adhesion/genetics&lt;/keyword&gt;&lt;keyword&gt;Cell Line&lt;/keyword&gt;&lt;keyword&gt;Cell Line, Tumor&lt;/keyword&gt;&lt;keyword&gt;Cell Survival/drug effects&lt;/keyword&gt;&lt;keyword&gt;Chromans/pharmacology&lt;/keyword&gt;&lt;keyword&gt;Extracellular Matrix/ metabolism&lt;/keyword&gt;&lt;keyword&gt;Female&lt;/keyword&gt;&lt;keyword&gt;Humans&lt;/keyword&gt;&lt;keyword&gt;Mice&lt;/keyword&gt;&lt;keyword&gt;Mice, Nude&lt;/keyword&gt;&lt;keyword&gt;RNA Interference&lt;/keyword&gt;&lt;keyword&gt;Reactive Oxygen Species/antagonists &amp;amp; inhibitors/metabolism&lt;/keyword&gt;&lt;keyword&gt;Superoxide Dismutase/genetics/metabolism&lt;/keyword&gt;&lt;keyword&gt;Tomography, X-Ray Computed&lt;/keyword&gt;&lt;keyword&gt;Xenograft Model Antitumor Assays&lt;/keyword&gt;&lt;/keywords&gt;&lt;dates&gt;&lt;year&gt;2013&lt;/year&gt;&lt;pub-dates&gt;&lt;date&gt;Jun 15&lt;/date&gt;&lt;/pub-dates&gt;&lt;/dates&gt;&lt;isbn&gt;1538-7445 (Electronic)&amp;#xD;0008-5472 (Linking)&lt;/isbn&gt;&lt;accession-num&gt;23771908&lt;/accession-num&gt;&lt;urls&gt;&lt;/urls&gt;&lt;/record&gt;&lt;/Cite&gt;&lt;/EndNote&gt;</w:instrText>
      </w:r>
      <w:r w:rsidR="00F26EAE">
        <w:rPr>
          <w:rFonts w:ascii="Times New Roman" w:hAnsi="Times New Roman" w:cs="Times New Roman"/>
          <w:sz w:val="24"/>
          <w:szCs w:val="24"/>
          <w:lang w:val="en-US"/>
        </w:rPr>
        <w:fldChar w:fldCharType="separate"/>
      </w:r>
      <w:r w:rsidR="000F5A34">
        <w:rPr>
          <w:rFonts w:ascii="Times New Roman" w:hAnsi="Times New Roman" w:cs="Times New Roman"/>
          <w:sz w:val="24"/>
          <w:szCs w:val="24"/>
          <w:lang w:val="en-US"/>
        </w:rPr>
        <w:t>[37]</w:t>
      </w:r>
      <w:r w:rsidR="00F26EAE">
        <w:rPr>
          <w:rFonts w:ascii="Times New Roman" w:hAnsi="Times New Roman" w:cs="Times New Roman"/>
          <w:sz w:val="24"/>
          <w:szCs w:val="24"/>
          <w:lang w:val="en-US"/>
        </w:rPr>
        <w:fldChar w:fldCharType="end"/>
      </w:r>
      <w:r w:rsidR="00D04381" w:rsidRPr="000D02D2">
        <w:rPr>
          <w:rFonts w:ascii="Times New Roman" w:hAnsi="Times New Roman" w:cs="Times New Roman"/>
          <w:sz w:val="24"/>
          <w:szCs w:val="24"/>
          <w:lang w:val="en-US"/>
        </w:rPr>
        <w:t xml:space="preserve">. By switching to </w:t>
      </w:r>
      <w:r w:rsidR="00196823">
        <w:rPr>
          <w:rFonts w:ascii="Times New Roman" w:hAnsi="Times New Roman" w:cs="Times New Roman"/>
          <w:sz w:val="24"/>
          <w:szCs w:val="24"/>
          <w:lang w:val="en-US"/>
        </w:rPr>
        <w:t xml:space="preserve">glycolysis and thereby </w:t>
      </w:r>
      <w:r w:rsidR="009036AE">
        <w:rPr>
          <w:rFonts w:ascii="Times New Roman" w:hAnsi="Times New Roman" w:cs="Times New Roman"/>
          <w:sz w:val="24"/>
          <w:szCs w:val="24"/>
          <w:lang w:val="en-US"/>
        </w:rPr>
        <w:t>reducing</w:t>
      </w:r>
      <w:r w:rsidR="00196823">
        <w:rPr>
          <w:rFonts w:ascii="Times New Roman" w:hAnsi="Times New Roman" w:cs="Times New Roman"/>
          <w:sz w:val="24"/>
          <w:szCs w:val="24"/>
          <w:lang w:val="en-US"/>
        </w:rPr>
        <w:t xml:space="preserve"> </w:t>
      </w:r>
      <w:r w:rsidR="00D04381" w:rsidRPr="000D02D2">
        <w:rPr>
          <w:rFonts w:ascii="Times New Roman" w:hAnsi="Times New Roman" w:cs="Times New Roman"/>
          <w:sz w:val="24"/>
          <w:szCs w:val="24"/>
          <w:lang w:val="en-US"/>
        </w:rPr>
        <w:t xml:space="preserve">accumulation of damaging ROS, </w:t>
      </w:r>
      <w:r w:rsidR="00F10B04" w:rsidRPr="000D02D2">
        <w:rPr>
          <w:rFonts w:ascii="Times New Roman" w:hAnsi="Times New Roman" w:cs="Times New Roman"/>
          <w:sz w:val="24"/>
          <w:szCs w:val="24"/>
          <w:lang w:val="en-US"/>
        </w:rPr>
        <w:t xml:space="preserve">the </w:t>
      </w:r>
      <w:r w:rsidR="009F66A0" w:rsidRPr="000D02D2">
        <w:rPr>
          <w:rFonts w:ascii="Times New Roman" w:hAnsi="Times New Roman" w:cs="Times New Roman"/>
          <w:sz w:val="24"/>
          <w:szCs w:val="24"/>
          <w:lang w:val="en-US"/>
        </w:rPr>
        <w:t>invading</w:t>
      </w:r>
      <w:r w:rsidR="00F10B04" w:rsidRPr="000D02D2">
        <w:rPr>
          <w:rFonts w:ascii="Times New Roman" w:hAnsi="Times New Roman" w:cs="Times New Roman"/>
          <w:sz w:val="24"/>
          <w:szCs w:val="24"/>
          <w:lang w:val="en-US"/>
        </w:rPr>
        <w:t xml:space="preserve"> cells </w:t>
      </w:r>
      <w:r w:rsidR="00196823">
        <w:rPr>
          <w:rFonts w:ascii="Times New Roman" w:hAnsi="Times New Roman" w:cs="Times New Roman"/>
          <w:sz w:val="24"/>
          <w:szCs w:val="24"/>
          <w:lang w:val="en-US"/>
        </w:rPr>
        <w:t>c</w:t>
      </w:r>
      <w:r w:rsidR="00457EC6">
        <w:rPr>
          <w:rFonts w:ascii="Times New Roman" w:hAnsi="Times New Roman" w:cs="Times New Roman"/>
          <w:sz w:val="24"/>
          <w:szCs w:val="24"/>
          <w:lang w:val="en-US"/>
        </w:rPr>
        <w:t xml:space="preserve">ould </w:t>
      </w:r>
      <w:r w:rsidR="00F10B04" w:rsidRPr="000D02D2">
        <w:rPr>
          <w:rFonts w:ascii="Times New Roman" w:hAnsi="Times New Roman" w:cs="Times New Roman"/>
          <w:sz w:val="24"/>
          <w:szCs w:val="24"/>
          <w:lang w:val="en-US"/>
        </w:rPr>
        <w:t xml:space="preserve">achieve </w:t>
      </w:r>
      <w:r w:rsidR="00F10B04" w:rsidRPr="000D02D2">
        <w:rPr>
          <w:rFonts w:ascii="Times New Roman" w:eastAsia="Calibri" w:hAnsi="Times New Roman" w:cs="Times New Roman"/>
          <w:sz w:val="24"/>
          <w:szCs w:val="24"/>
          <w:lang w:val="en-US"/>
        </w:rPr>
        <w:t>survival benefit</w:t>
      </w:r>
      <w:r w:rsidR="00D04381" w:rsidRPr="000D02D2">
        <w:rPr>
          <w:rFonts w:ascii="Times New Roman" w:hAnsi="Times New Roman" w:cs="Times New Roman"/>
          <w:sz w:val="24"/>
          <w:szCs w:val="24"/>
          <w:lang w:val="en-US"/>
        </w:rPr>
        <w:t xml:space="preserve">. </w:t>
      </w:r>
      <w:r w:rsidR="001E2126">
        <w:rPr>
          <w:rFonts w:ascii="Times New Roman" w:hAnsi="Times New Roman" w:cs="Times New Roman"/>
          <w:sz w:val="24"/>
          <w:szCs w:val="24"/>
          <w:lang w:val="en-US"/>
        </w:rPr>
        <w:t xml:space="preserve">In line with this, we </w:t>
      </w:r>
      <w:r w:rsidR="00C34F12" w:rsidRPr="000D02D2">
        <w:rPr>
          <w:rFonts w:ascii="Times New Roman" w:hAnsi="Times New Roman" w:cs="Times New Roman"/>
          <w:sz w:val="24"/>
          <w:szCs w:val="24"/>
          <w:lang w:val="en-US"/>
        </w:rPr>
        <w:t>observ</w:t>
      </w:r>
      <w:r w:rsidR="001E2126">
        <w:rPr>
          <w:rFonts w:ascii="Times New Roman" w:hAnsi="Times New Roman" w:cs="Times New Roman"/>
          <w:sz w:val="24"/>
          <w:szCs w:val="24"/>
          <w:lang w:val="en-US"/>
        </w:rPr>
        <w:t>ed</w:t>
      </w:r>
      <w:r w:rsidR="00C34F12" w:rsidRPr="000D02D2">
        <w:rPr>
          <w:rFonts w:ascii="Times New Roman" w:hAnsi="Times New Roman" w:cs="Times New Roman"/>
          <w:sz w:val="24"/>
          <w:szCs w:val="24"/>
          <w:lang w:val="en-US"/>
        </w:rPr>
        <w:t xml:space="preserve"> that S100A4 stimulated cells </w:t>
      </w:r>
      <w:r w:rsidR="005629F8">
        <w:rPr>
          <w:rFonts w:ascii="Times New Roman" w:hAnsi="Times New Roman" w:cs="Times New Roman"/>
          <w:sz w:val="24"/>
          <w:szCs w:val="24"/>
          <w:lang w:val="en-US"/>
        </w:rPr>
        <w:t>up-regulate</w:t>
      </w:r>
      <w:r w:rsidR="00D04381" w:rsidRPr="000D02D2">
        <w:rPr>
          <w:rFonts w:ascii="Times New Roman" w:hAnsi="Times New Roman" w:cs="Times New Roman"/>
          <w:sz w:val="24"/>
          <w:szCs w:val="24"/>
          <w:lang w:val="en-US"/>
        </w:rPr>
        <w:t xml:space="preserve"> antioxidant</w:t>
      </w:r>
      <w:r w:rsidR="00231ABB">
        <w:rPr>
          <w:rFonts w:ascii="Times New Roman" w:hAnsi="Times New Roman" w:cs="Times New Roman"/>
          <w:sz w:val="24"/>
          <w:szCs w:val="24"/>
          <w:lang w:val="en-US"/>
        </w:rPr>
        <w:t>s</w:t>
      </w:r>
      <w:r w:rsidR="00457EC6">
        <w:rPr>
          <w:rFonts w:ascii="Times New Roman" w:hAnsi="Times New Roman" w:cs="Times New Roman"/>
          <w:sz w:val="24"/>
          <w:szCs w:val="24"/>
          <w:lang w:val="en-US"/>
        </w:rPr>
        <w:t xml:space="preserve"> like </w:t>
      </w:r>
      <w:r w:rsidR="00D04381" w:rsidRPr="000D02D2">
        <w:rPr>
          <w:rFonts w:ascii="Times New Roman" w:hAnsi="Times New Roman" w:cs="Times New Roman"/>
          <w:sz w:val="24"/>
          <w:szCs w:val="24"/>
          <w:lang w:val="en-US"/>
        </w:rPr>
        <w:t>SOD-2</w:t>
      </w:r>
      <w:r w:rsidR="00196823">
        <w:rPr>
          <w:rFonts w:ascii="Times New Roman" w:hAnsi="Times New Roman" w:cs="Times New Roman"/>
          <w:sz w:val="24"/>
          <w:szCs w:val="24"/>
          <w:lang w:val="en-US"/>
        </w:rPr>
        <w:t>,</w:t>
      </w:r>
      <w:r w:rsidR="00D04381" w:rsidRPr="000D02D2">
        <w:rPr>
          <w:rFonts w:ascii="Times New Roman" w:hAnsi="Times New Roman" w:cs="Times New Roman"/>
          <w:sz w:val="24"/>
          <w:szCs w:val="24"/>
          <w:lang w:val="en-US"/>
        </w:rPr>
        <w:t xml:space="preserve"> indicat</w:t>
      </w:r>
      <w:r w:rsidR="001E2126">
        <w:rPr>
          <w:rFonts w:ascii="Times New Roman" w:hAnsi="Times New Roman" w:cs="Times New Roman"/>
          <w:sz w:val="24"/>
          <w:szCs w:val="24"/>
          <w:lang w:val="en-US"/>
        </w:rPr>
        <w:t>ing</w:t>
      </w:r>
      <w:r w:rsidR="00D04381" w:rsidRPr="000D02D2">
        <w:rPr>
          <w:rFonts w:ascii="Times New Roman" w:hAnsi="Times New Roman" w:cs="Times New Roman"/>
          <w:sz w:val="24"/>
          <w:szCs w:val="24"/>
          <w:lang w:val="en-US"/>
        </w:rPr>
        <w:t xml:space="preserve"> a combined attempt to reduce oxidative </w:t>
      </w:r>
      <w:r w:rsidR="00D04381" w:rsidRPr="002447CC">
        <w:rPr>
          <w:rFonts w:ascii="Times New Roman" w:hAnsi="Times New Roman" w:cs="Times New Roman"/>
          <w:sz w:val="24"/>
          <w:szCs w:val="24"/>
          <w:lang w:val="en-US"/>
        </w:rPr>
        <w:t>stress</w:t>
      </w:r>
      <w:r w:rsidR="001E2126">
        <w:rPr>
          <w:rFonts w:ascii="Times New Roman" w:hAnsi="Times New Roman" w:cs="Times New Roman"/>
          <w:sz w:val="24"/>
          <w:szCs w:val="24"/>
          <w:lang w:val="en-US"/>
        </w:rPr>
        <w:t>.</w:t>
      </w:r>
      <w:r w:rsidR="00F10B04" w:rsidRPr="002447CC">
        <w:rPr>
          <w:rFonts w:ascii="Times New Roman" w:hAnsi="Times New Roman" w:cs="Times New Roman"/>
          <w:sz w:val="24"/>
          <w:szCs w:val="24"/>
          <w:lang w:val="en-US"/>
        </w:rPr>
        <w:t xml:space="preserve"> </w:t>
      </w:r>
      <w:r w:rsidR="001E2126">
        <w:rPr>
          <w:rFonts w:ascii="Times New Roman" w:hAnsi="Times New Roman" w:cs="Times New Roman"/>
          <w:sz w:val="24"/>
          <w:szCs w:val="24"/>
          <w:lang w:val="en-US"/>
        </w:rPr>
        <w:t>Fourth</w:t>
      </w:r>
      <w:r w:rsidR="00F10B04" w:rsidRPr="002447CC">
        <w:rPr>
          <w:rFonts w:ascii="Times New Roman" w:hAnsi="Times New Roman" w:cs="Times New Roman"/>
          <w:sz w:val="24"/>
          <w:szCs w:val="24"/>
          <w:lang w:val="en-US"/>
        </w:rPr>
        <w:t xml:space="preserve">, </w:t>
      </w:r>
      <w:r w:rsidR="00626FFE" w:rsidRPr="002447CC">
        <w:rPr>
          <w:rFonts w:ascii="Times New Roman" w:hAnsi="Times New Roman" w:cs="Times New Roman"/>
          <w:sz w:val="24"/>
          <w:szCs w:val="24"/>
          <w:lang w:val="en-US"/>
        </w:rPr>
        <w:t>extracellular acidification</w:t>
      </w:r>
      <w:r w:rsidR="00F96F84" w:rsidRPr="002447CC">
        <w:rPr>
          <w:rFonts w:ascii="Times New Roman" w:hAnsi="Times New Roman" w:cs="Times New Roman"/>
          <w:sz w:val="24"/>
          <w:szCs w:val="24"/>
          <w:lang w:val="en-US"/>
        </w:rPr>
        <w:t>/</w:t>
      </w:r>
      <w:r w:rsidR="00457EC6" w:rsidRPr="002447CC">
        <w:rPr>
          <w:rFonts w:ascii="Times New Roman" w:hAnsi="Times New Roman" w:cs="Times New Roman"/>
          <w:sz w:val="24"/>
          <w:szCs w:val="24"/>
          <w:lang w:val="en-US"/>
        </w:rPr>
        <w:t xml:space="preserve">lactate </w:t>
      </w:r>
      <w:r w:rsidR="004224AE" w:rsidRPr="002447CC">
        <w:rPr>
          <w:rFonts w:ascii="Times New Roman" w:hAnsi="Times New Roman" w:cs="Times New Roman"/>
          <w:sz w:val="24"/>
          <w:szCs w:val="24"/>
          <w:lang w:val="en-US"/>
        </w:rPr>
        <w:t>release</w:t>
      </w:r>
      <w:r w:rsidR="00F96F84" w:rsidRPr="002447CC">
        <w:rPr>
          <w:rFonts w:ascii="Times New Roman" w:hAnsi="Times New Roman" w:cs="Times New Roman"/>
          <w:sz w:val="24"/>
          <w:szCs w:val="24"/>
          <w:lang w:val="en-US"/>
        </w:rPr>
        <w:t xml:space="preserve"> </w:t>
      </w:r>
      <w:r w:rsidR="00EE7CD3" w:rsidRPr="002447CC">
        <w:rPr>
          <w:rFonts w:ascii="Times New Roman" w:hAnsi="Times New Roman" w:cs="Times New Roman"/>
          <w:sz w:val="24"/>
          <w:szCs w:val="24"/>
          <w:lang w:val="en-US"/>
        </w:rPr>
        <w:t xml:space="preserve">can </w:t>
      </w:r>
      <w:r w:rsidR="00196823">
        <w:rPr>
          <w:rFonts w:ascii="Times New Roman" w:hAnsi="Times New Roman" w:cs="Times New Roman"/>
          <w:sz w:val="24"/>
          <w:szCs w:val="24"/>
          <w:lang w:val="en-US"/>
        </w:rPr>
        <w:t xml:space="preserve">modulate </w:t>
      </w:r>
      <w:r w:rsidR="005D4C67" w:rsidRPr="002447CC">
        <w:rPr>
          <w:rFonts w:ascii="Times New Roman" w:hAnsi="Times New Roman" w:cs="Times New Roman"/>
          <w:sz w:val="24"/>
          <w:szCs w:val="24"/>
          <w:lang w:val="en-US"/>
        </w:rPr>
        <w:t>the tumor microenvironment</w:t>
      </w:r>
      <w:r w:rsidR="004224AE" w:rsidRPr="002447CC">
        <w:rPr>
          <w:rFonts w:ascii="Times New Roman" w:hAnsi="Times New Roman" w:cs="Times New Roman"/>
          <w:sz w:val="24"/>
          <w:szCs w:val="24"/>
          <w:lang w:val="en-US"/>
        </w:rPr>
        <w:t xml:space="preserve"> </w:t>
      </w:r>
      <w:r w:rsidR="00196823">
        <w:rPr>
          <w:rFonts w:ascii="Times New Roman" w:hAnsi="Times New Roman" w:cs="Times New Roman"/>
          <w:sz w:val="24"/>
          <w:szCs w:val="24"/>
          <w:lang w:val="en-US"/>
        </w:rPr>
        <w:t xml:space="preserve">to promote </w:t>
      </w:r>
      <w:r w:rsidR="004224AE" w:rsidRPr="002447CC">
        <w:rPr>
          <w:rFonts w:ascii="Times New Roman" w:hAnsi="Times New Roman" w:cs="Times New Roman"/>
          <w:sz w:val="24"/>
          <w:szCs w:val="24"/>
          <w:lang w:val="en-US"/>
        </w:rPr>
        <w:t>metastasis</w:t>
      </w:r>
      <w:r w:rsidR="005D4C67" w:rsidRPr="002447CC">
        <w:rPr>
          <w:rFonts w:ascii="Times New Roman" w:hAnsi="Times New Roman" w:cs="Times New Roman"/>
          <w:sz w:val="24"/>
          <w:szCs w:val="24"/>
          <w:lang w:val="en-US"/>
        </w:rPr>
        <w:t xml:space="preserve"> </w:t>
      </w:r>
      <w:r w:rsidR="00196823">
        <w:rPr>
          <w:rFonts w:ascii="Times New Roman" w:hAnsi="Times New Roman" w:cs="Times New Roman"/>
          <w:sz w:val="24"/>
          <w:szCs w:val="24"/>
          <w:lang w:val="en-US"/>
        </w:rPr>
        <w:t xml:space="preserve">e.g. </w:t>
      </w:r>
      <w:r w:rsidR="00EE7CD3" w:rsidRPr="002447CC">
        <w:rPr>
          <w:rFonts w:ascii="Times New Roman" w:hAnsi="Times New Roman" w:cs="Times New Roman"/>
          <w:sz w:val="24"/>
          <w:szCs w:val="24"/>
          <w:lang w:val="en-US"/>
        </w:rPr>
        <w:t>activat</w:t>
      </w:r>
      <w:r w:rsidR="008811F5">
        <w:rPr>
          <w:rFonts w:ascii="Times New Roman" w:hAnsi="Times New Roman" w:cs="Times New Roman"/>
          <w:sz w:val="24"/>
          <w:szCs w:val="24"/>
          <w:lang w:val="en-US"/>
        </w:rPr>
        <w:t>e</w:t>
      </w:r>
      <w:r w:rsidR="00196823">
        <w:rPr>
          <w:rFonts w:ascii="Times New Roman" w:hAnsi="Times New Roman" w:cs="Times New Roman"/>
          <w:sz w:val="24"/>
          <w:szCs w:val="24"/>
          <w:lang w:val="en-US"/>
        </w:rPr>
        <w:t xml:space="preserve"> proteases that facilitate </w:t>
      </w:r>
      <w:r w:rsidR="005D4C67" w:rsidRPr="002447CC">
        <w:rPr>
          <w:rFonts w:ascii="Times New Roman" w:hAnsi="Times New Roman" w:cs="Times New Roman"/>
          <w:sz w:val="24"/>
          <w:szCs w:val="24"/>
          <w:lang w:val="en-US"/>
        </w:rPr>
        <w:t xml:space="preserve">invasion </w:t>
      </w:r>
      <w:r w:rsidR="00F26EAE" w:rsidRPr="002447CC">
        <w:rPr>
          <w:rFonts w:ascii="Times New Roman" w:hAnsi="Times New Roman" w:cs="Times New Roman"/>
          <w:sz w:val="24"/>
          <w:szCs w:val="24"/>
          <w:lang w:val="en-US"/>
        </w:rPr>
        <w:fldChar w:fldCharType="begin"/>
      </w:r>
      <w:r w:rsidR="00AE386B">
        <w:rPr>
          <w:rFonts w:ascii="Times New Roman" w:hAnsi="Times New Roman" w:cs="Times New Roman"/>
          <w:sz w:val="24"/>
          <w:szCs w:val="24"/>
          <w:lang w:val="en-US"/>
        </w:rPr>
        <w:instrText xml:space="preserve"> ADDIN EN.CITE &lt;EndNote&gt;&lt;Cite&gt;&lt;Author&gt;Martinez-Zaguilan&lt;/Author&gt;&lt;Year&gt;1996&lt;/Year&gt;&lt;RecNum&gt;671&lt;/RecNum&gt;&lt;record&gt;&lt;rec-number&gt;671&lt;/rec-number&gt;&lt;ref-type name="Journal Article"&gt;17&lt;/ref-type&gt;&lt;contributors&gt;&lt;authors&gt;&lt;author&gt;Martinez-Zaguilan, R.&lt;/author&gt;&lt;author&gt;Seftor, E. A.&lt;/author&gt;&lt;author&gt;Seftor, R. E.&lt;/author&gt;&lt;author&gt;Chu, Y. W.&lt;/author&gt;&lt;author&gt;Gillies, R. J.&lt;/author&gt;&lt;author&gt;Hendrix, M. J.&lt;/author&gt;&lt;/authors&gt;&lt;/contributors&gt;&lt;auth-address&gt;Department of Biochemistry, University of Arizona Health Sciences Center, Tucson, USA.&lt;/auth-address&gt;&lt;titles&gt;&lt;title&gt;Acidic pH enhances the invasive behavior of human melanoma cells&lt;/title&gt;&lt;secondary-title&gt;Clin Exp Metastasis&lt;/secondary-title&gt;&lt;/titles&gt;&lt;periodical&gt;&lt;full-title&gt;Clin Exp Metastasis&lt;/full-title&gt;&lt;/periodical&gt;&lt;pages&gt;176-86&lt;/pages&gt;&lt;volume&gt;14&lt;/volume&gt;&lt;number&gt;2&lt;/number&gt;&lt;keywords&gt;&lt;keyword&gt;Calcium/physiology&lt;/keyword&gt;&lt;keyword&gt;Cell Movement&lt;/keyword&gt;&lt;keyword&gt;Cytoplasm/physiology&lt;/keyword&gt;&lt;keyword&gt;Gelatinases/metabolism&lt;/keyword&gt;&lt;keyword&gt;Humans&lt;/keyword&gt;&lt;keyword&gt;Hydrogen-Ion Concentration&lt;/keyword&gt;&lt;keyword&gt;Melanoma/ pathology&lt;/keyword&gt;&lt;keyword&gt;Neoplasm Invasiveness&lt;/keyword&gt;&lt;keyword&gt;Neoplasm Metastasis&lt;/keyword&gt;&lt;keyword&gt;Tumor Cells, Cultured&lt;/keyword&gt;&lt;/keywords&gt;&lt;dates&gt;&lt;year&gt;1996&lt;/year&gt;&lt;pub-dates&gt;&lt;date&gt;Mar&lt;/date&gt;&lt;/pub-dates&gt;&lt;/dates&gt;&lt;isbn&gt;0262-0898 (Print)&amp;#xD;0262-0898 (Linking)&lt;/isbn&gt;&lt;accession-num&gt;8605731&lt;/accession-num&gt;&lt;urls&gt;&lt;/urls&gt;&lt;/record&gt;&lt;/Cite&gt;&lt;/EndNote&gt;</w:instrText>
      </w:r>
      <w:r w:rsidR="00F26EAE" w:rsidRPr="002447CC">
        <w:rPr>
          <w:rFonts w:ascii="Times New Roman" w:hAnsi="Times New Roman" w:cs="Times New Roman"/>
          <w:sz w:val="24"/>
          <w:szCs w:val="24"/>
          <w:lang w:val="en-US"/>
        </w:rPr>
        <w:fldChar w:fldCharType="separate"/>
      </w:r>
      <w:r w:rsidR="000F5A34">
        <w:rPr>
          <w:rFonts w:ascii="Times New Roman" w:hAnsi="Times New Roman" w:cs="Times New Roman"/>
          <w:sz w:val="24"/>
          <w:szCs w:val="24"/>
          <w:lang w:val="en-US"/>
        </w:rPr>
        <w:t>[38]</w:t>
      </w:r>
      <w:r w:rsidR="00F26EAE" w:rsidRPr="002447CC">
        <w:rPr>
          <w:rFonts w:ascii="Times New Roman" w:hAnsi="Times New Roman" w:cs="Times New Roman"/>
          <w:sz w:val="24"/>
          <w:szCs w:val="24"/>
          <w:lang w:val="en-US"/>
        </w:rPr>
        <w:fldChar w:fldCharType="end"/>
      </w:r>
      <w:r w:rsidR="00CB11DD">
        <w:rPr>
          <w:rFonts w:ascii="Times New Roman" w:hAnsi="Times New Roman" w:cs="Times New Roman"/>
          <w:sz w:val="24"/>
          <w:szCs w:val="24"/>
          <w:lang w:val="en-US"/>
        </w:rPr>
        <w:t>,</w:t>
      </w:r>
      <w:r w:rsidR="009D4E98" w:rsidRPr="002447CC">
        <w:rPr>
          <w:rFonts w:ascii="Times New Roman" w:hAnsi="Times New Roman" w:cs="Times New Roman"/>
          <w:sz w:val="24"/>
          <w:szCs w:val="24"/>
          <w:lang w:val="en-US"/>
        </w:rPr>
        <w:t xml:space="preserve"> </w:t>
      </w:r>
      <w:r w:rsidR="005D4C67" w:rsidRPr="002447CC">
        <w:rPr>
          <w:rFonts w:ascii="Times New Roman" w:hAnsi="Times New Roman" w:cs="Times New Roman"/>
          <w:sz w:val="24"/>
          <w:szCs w:val="24"/>
          <w:lang w:val="en-US"/>
        </w:rPr>
        <w:t xml:space="preserve"> or </w:t>
      </w:r>
      <w:r w:rsidR="008811F5">
        <w:rPr>
          <w:rFonts w:ascii="Times New Roman" w:hAnsi="Times New Roman" w:cs="Times New Roman"/>
          <w:sz w:val="24"/>
          <w:szCs w:val="24"/>
          <w:lang w:val="en-US"/>
        </w:rPr>
        <w:t xml:space="preserve">“educate” </w:t>
      </w:r>
      <w:r w:rsidR="00C141E0">
        <w:rPr>
          <w:rFonts w:ascii="Times New Roman" w:hAnsi="Times New Roman" w:cs="Times New Roman"/>
          <w:sz w:val="24"/>
          <w:szCs w:val="24"/>
          <w:lang w:val="en-US"/>
        </w:rPr>
        <w:t>pro-</w:t>
      </w:r>
      <w:proofErr w:type="spellStart"/>
      <w:r w:rsidR="00C141E0">
        <w:rPr>
          <w:rFonts w:ascii="Times New Roman" w:hAnsi="Times New Roman" w:cs="Times New Roman"/>
          <w:sz w:val="24"/>
          <w:szCs w:val="24"/>
          <w:lang w:val="en-US"/>
        </w:rPr>
        <w:t>tumor</w:t>
      </w:r>
      <w:r w:rsidR="00CB11DD">
        <w:rPr>
          <w:rFonts w:ascii="Times New Roman" w:hAnsi="Times New Roman" w:cs="Times New Roman"/>
          <w:sz w:val="24"/>
          <w:szCs w:val="24"/>
          <w:lang w:val="en-US"/>
        </w:rPr>
        <w:t>i</w:t>
      </w:r>
      <w:r w:rsidR="00C141E0">
        <w:rPr>
          <w:rFonts w:ascii="Times New Roman" w:hAnsi="Times New Roman" w:cs="Times New Roman"/>
          <w:sz w:val="24"/>
          <w:szCs w:val="24"/>
          <w:lang w:val="en-US"/>
        </w:rPr>
        <w:t>genic</w:t>
      </w:r>
      <w:proofErr w:type="spellEnd"/>
      <w:r w:rsidR="00C141E0">
        <w:rPr>
          <w:rFonts w:ascii="Times New Roman" w:hAnsi="Times New Roman" w:cs="Times New Roman"/>
          <w:sz w:val="24"/>
          <w:szCs w:val="24"/>
          <w:lang w:val="en-US"/>
        </w:rPr>
        <w:t xml:space="preserve"> </w:t>
      </w:r>
      <w:r w:rsidR="005D4C67" w:rsidRPr="002447CC">
        <w:rPr>
          <w:rFonts w:ascii="Times New Roman" w:hAnsi="Times New Roman" w:cs="Times New Roman"/>
          <w:sz w:val="24"/>
          <w:szCs w:val="24"/>
          <w:lang w:val="en-US"/>
        </w:rPr>
        <w:t xml:space="preserve">stromal cells </w:t>
      </w:r>
      <w:r w:rsidR="00F26EAE" w:rsidRPr="002447CC">
        <w:rPr>
          <w:rFonts w:ascii="Times New Roman" w:hAnsi="Times New Roman" w:cs="Times New Roman"/>
          <w:sz w:val="24"/>
          <w:szCs w:val="24"/>
          <w:lang w:val="en-US"/>
        </w:rPr>
        <w:fldChar w:fldCharType="begin"/>
      </w:r>
      <w:r w:rsidR="00AE386B">
        <w:rPr>
          <w:rFonts w:ascii="Times New Roman" w:hAnsi="Times New Roman" w:cs="Times New Roman"/>
          <w:sz w:val="24"/>
          <w:szCs w:val="24"/>
          <w:lang w:val="en-US"/>
        </w:rPr>
        <w:instrText xml:space="preserve"> ADDIN EN.CITE &lt;EndNote&gt;&lt;Cite&gt;&lt;Author&gt;Colegio&lt;/Author&gt;&lt;Year&gt;2014&lt;/Year&gt;&lt;RecNum&gt;667&lt;/RecNum&gt;&lt;record&gt;&lt;rec-number&gt;667&lt;/rec-number&gt;&lt;ref-type name="Journal Article"&gt;17&lt;/ref-type&gt;&lt;contributors&gt;&lt;authors&gt;&lt;author&gt;Colegio, O. R.&lt;/author&gt;&lt;author&gt;Chu, N. Q.&lt;/author&gt;&lt;author&gt;Szabo, A. L.&lt;/author&gt;&lt;author&gt;Chu, T.&lt;/author&gt;&lt;author&gt;Rhebergen, A. M.&lt;/author&gt;&lt;author&gt;Jairam, V.&lt;/author&gt;&lt;author&gt;Cyrus, N.&lt;/author&gt;&lt;author&gt;Brokowski, C. E.&lt;/author&gt;&lt;author&gt;Eisenbarth, S. C.&lt;/author&gt;&lt;author&gt;Phillips, G. M.&lt;/author&gt;&lt;author&gt;Cline, G. W.&lt;/author&gt;&lt;author&gt;Phillips, A. J.&lt;/author&gt;&lt;author&gt;Medzhitov, R.&lt;/author&gt;&lt;/authors&gt;&lt;/contributors&gt;&lt;auth-address&gt;1] Department of Immunobiology, Yale University School of Medicine, New Haven, Connecticut 06519-1612, USA [2] Department of Dermatology, Yale University School of Medicine, New Haven, Connecticut 06520-8059, USA [3] Yale-New Haven Transplantation Center, Yale University School of Medicine, New Haven, Connecticut 06519-1369, USA [4] Yale Cancer Center, Yale University School of Medicine, New Haven, Connecticut 06520-8028, USA.&amp;#xD;Department of Immunobiology, Yale University School of Medicine, New Haven, Connecticut 06519-1612, USA.&amp;#xD;Department of Immunobiology, Yale University School of Medicine, New Haven, Connecticut 06519-1612, USA.&amp;#xD;Department of Immunobiology, Yale University School of Medicine, New Haven, Connecticut 06519-1612, USA.&amp;#xD;Department of Immunobiology, Yale University School of Medicine, New Haven, Connecticut 06519-1612, USA.&amp;#xD;Department of Immunobiology, Yale University School of Medicine, New Haven, Connecticut 06519-1612, USA.&amp;#xD;Department of Immunobiology, Yale University School of Medicine, New Haven, Connecticut 06519-1612, USA.&amp;#xD;Department of Immunobiology, Yale University School of Medicine, New Haven, Connecticut 06519-1612, USA.&amp;#xD;1] Department of Immunobiology, Yale University School of Medicine, New Haven, Connecticut 06519-1612, USA [2] Department of Laboratory Medicine, Yale University School of Medicine, New Haven, Connecticut 06520-8035, USA.&amp;#xD;Department of Chemistry, Yale University School of Medicine, New Haven, Connecticut 06520-8107, USA.&amp;#xD;Department of Internal Medicine, Yale University School of Medicine, New Haven, Connecticut 06520-8020, USA.&amp;#xD;Department of Chemistry, Yale University School of Medicine, New Haven, Connecticut 06520-8107, USA.&amp;#xD;1] Department of Immunobiology, Yale University School of Medicine, New Haven, Connecticut 06519-1612, USA [2] Yale Cancer Center, Yale University School of Medicine, New Haven, Connecticut 06520-8028, USA [3] Howard Hughes Medical Institute, Chevy Chase, Maryland 20815-6789, USA.&lt;/auth-address&gt;&lt;titles&gt;&lt;title&gt;Functional polarization of tumour-associated macrophages by tumour-derived lactic acid&lt;/title&gt;&lt;secondary-title&gt;Nature&lt;/secondary-title&gt;&lt;/titles&gt;&lt;periodical&gt;&lt;full-title&gt;Nature&lt;/full-title&gt;&lt;/periodical&gt;&lt;pages&gt;559-63&lt;/pages&gt;&lt;volume&gt;513&lt;/volume&gt;&lt;number&gt;7519&lt;/number&gt;&lt;keywords&gt;&lt;keyword&gt;Animals&lt;/keyword&gt;&lt;keyword&gt;Arginase/genetics/metabolism&lt;/keyword&gt;&lt;keyword&gt;Carcinoma, Lewis Lung/pathology&lt;/keyword&gt;&lt;keyword&gt;Cell Communication/drug effects&lt;/keyword&gt;&lt;keyword&gt;Cell Division/drug effects&lt;/keyword&gt;&lt;keyword&gt;Culture Media, Conditioned/chemistry/pharmacology&lt;/keyword&gt;&lt;keyword&gt;Female&lt;/keyword&gt;&lt;keyword&gt;Glycolysis&lt;/keyword&gt;&lt;keyword&gt;Homeostasis&lt;/keyword&gt;&lt;keyword&gt;Hypoxia-Inducible Factor 1, alpha Subunit/metabolism&lt;/keyword&gt;&lt;keyword&gt;Lactic Acid/ metabolism/pharmacology&lt;/keyword&gt;&lt;keyword&gt;Macrophages/ metabolism/ pathology&lt;/keyword&gt;&lt;keyword&gt;Male&lt;/keyword&gt;&lt;keyword&gt;Melanoma, Experimental/pathology&lt;/keyword&gt;&lt;keyword&gt;Mice&lt;/keyword&gt;&lt;keyword&gt;Mice, Inbred BALB C&lt;/keyword&gt;&lt;keyword&gt;Mice, Inbred C57BL&lt;/keyword&gt;&lt;keyword&gt;Neoplasms/ metabolism/ pathology&lt;/keyword&gt;&lt;keyword&gt;RNA, Messenger/analysis/genetics&lt;/keyword&gt;&lt;keyword&gt;Solubility&lt;/keyword&gt;&lt;keyword&gt;Up-Regulation/drug effects&lt;/keyword&gt;&lt;keyword&gt;Vascular Endothelial Growth Factor A/genetics/metabolism&lt;/keyword&gt;&lt;/keywords&gt;&lt;dates&gt;&lt;year&gt;2014&lt;/year&gt;&lt;pub-dates&gt;&lt;date&gt;Sep 25&lt;/date&gt;&lt;/pub-dates&gt;&lt;/dates&gt;&lt;isbn&gt;1476-4687 (Electronic)&amp;#xD;0028-0836 (Linking)&lt;/isbn&gt;&lt;accession-num&gt;25043024&lt;/accession-num&gt;&lt;urls&gt;&lt;/urls&gt;&lt;/record&gt;&lt;/Cite&gt;&lt;/EndNote&gt;</w:instrText>
      </w:r>
      <w:r w:rsidR="00F26EAE" w:rsidRPr="002447CC">
        <w:rPr>
          <w:rFonts w:ascii="Times New Roman" w:hAnsi="Times New Roman" w:cs="Times New Roman"/>
          <w:sz w:val="24"/>
          <w:szCs w:val="24"/>
          <w:lang w:val="en-US"/>
        </w:rPr>
        <w:fldChar w:fldCharType="separate"/>
      </w:r>
      <w:r w:rsidR="000F5A34">
        <w:rPr>
          <w:rFonts w:ascii="Times New Roman" w:hAnsi="Times New Roman" w:cs="Times New Roman"/>
          <w:sz w:val="24"/>
          <w:szCs w:val="24"/>
          <w:lang w:val="en-US"/>
        </w:rPr>
        <w:t>[39]</w:t>
      </w:r>
      <w:r w:rsidR="00F26EAE" w:rsidRPr="002447CC">
        <w:rPr>
          <w:rFonts w:ascii="Times New Roman" w:hAnsi="Times New Roman" w:cs="Times New Roman"/>
          <w:sz w:val="24"/>
          <w:szCs w:val="24"/>
          <w:lang w:val="en-US"/>
        </w:rPr>
        <w:fldChar w:fldCharType="end"/>
      </w:r>
      <w:r w:rsidR="00EE7CD3" w:rsidRPr="002447CC">
        <w:rPr>
          <w:rFonts w:ascii="Times New Roman" w:hAnsi="Times New Roman" w:cs="Times New Roman"/>
          <w:sz w:val="24"/>
          <w:szCs w:val="24"/>
          <w:lang w:val="en-US"/>
        </w:rPr>
        <w:t xml:space="preserve">. </w:t>
      </w:r>
      <w:r w:rsidR="001E2126">
        <w:rPr>
          <w:rFonts w:ascii="Times New Roman" w:hAnsi="Times New Roman" w:cs="Times New Roman"/>
          <w:sz w:val="24"/>
          <w:szCs w:val="24"/>
          <w:lang w:val="en-US"/>
        </w:rPr>
        <w:t xml:space="preserve">Such “education” takes place </w:t>
      </w:r>
      <w:r w:rsidR="007369D9">
        <w:rPr>
          <w:rFonts w:ascii="Times New Roman" w:hAnsi="Times New Roman" w:cs="Times New Roman"/>
          <w:sz w:val="24"/>
          <w:szCs w:val="24"/>
          <w:lang w:val="en-US"/>
        </w:rPr>
        <w:t>upon stimulation with S100A4</w:t>
      </w:r>
      <w:r w:rsidR="005E6AD7">
        <w:rPr>
          <w:rFonts w:ascii="Times New Roman" w:hAnsi="Times New Roman" w:cs="Times New Roman"/>
          <w:sz w:val="24"/>
          <w:szCs w:val="24"/>
          <w:lang w:val="en-US"/>
        </w:rPr>
        <w:t xml:space="preserve">, </w:t>
      </w:r>
      <w:r w:rsidR="007369D9">
        <w:rPr>
          <w:rFonts w:ascii="Times New Roman" w:hAnsi="Times New Roman" w:cs="Times New Roman"/>
          <w:sz w:val="24"/>
          <w:szCs w:val="24"/>
          <w:lang w:val="en-US"/>
        </w:rPr>
        <w:t xml:space="preserve">as we </w:t>
      </w:r>
      <w:r w:rsidR="001E2126">
        <w:rPr>
          <w:rFonts w:ascii="Times New Roman" w:hAnsi="Times New Roman" w:cs="Times New Roman"/>
          <w:sz w:val="24"/>
          <w:szCs w:val="24"/>
          <w:lang w:val="en-US"/>
        </w:rPr>
        <w:t xml:space="preserve">have </w:t>
      </w:r>
      <w:r w:rsidR="005E6AD7">
        <w:rPr>
          <w:rFonts w:ascii="Times New Roman" w:hAnsi="Times New Roman" w:cs="Times New Roman"/>
          <w:sz w:val="24"/>
          <w:szCs w:val="24"/>
          <w:lang w:val="en-US"/>
        </w:rPr>
        <w:t xml:space="preserve">shown previously </w:t>
      </w:r>
      <w:r w:rsidR="00F26EAE" w:rsidRPr="005E6AD7">
        <w:rPr>
          <w:rFonts w:ascii="Times New Roman" w:hAnsi="Times New Roman" w:cs="Times New Roman"/>
          <w:sz w:val="24"/>
          <w:szCs w:val="24"/>
          <w:lang w:val="en-US"/>
        </w:rPr>
        <w:fldChar w:fldCharType="begin"/>
      </w:r>
      <w:r w:rsidR="00AE386B">
        <w:rPr>
          <w:rFonts w:ascii="Times New Roman" w:hAnsi="Times New Roman" w:cs="Times New Roman"/>
          <w:sz w:val="24"/>
          <w:szCs w:val="24"/>
          <w:lang w:val="en-US"/>
        </w:rPr>
        <w:instrText xml:space="preserve"> ADDIN EN.CITE &lt;EndNote&gt;&lt;Cite&gt;&lt;Author&gt;Bettum&lt;/Author&gt;&lt;Year&gt;2014&lt;/Year&gt;&lt;RecNum&gt;531&lt;/RecNum&gt;&lt;record&gt;&lt;rec-number&gt;531&lt;/rec-number&gt;&lt;ref-type name="Journal Article"&gt;17&lt;/ref-type&gt;&lt;contributors&gt;&lt;authors&gt;&lt;author&gt;Bettum, I. J.&lt;/author&gt;&lt;author&gt;Vasiliauskaite, K.&lt;/author&gt;&lt;author&gt;Nygaard, V.&lt;/author&gt;&lt;author&gt;Clancy, T.&lt;/author&gt;&lt;author&gt;Pettersen, S. J.&lt;/author&gt;&lt;author&gt;Tenstad, E.&lt;/author&gt;&lt;author&gt;Maelandsmo, G. M.&lt;/author&gt;&lt;author&gt;Prasmickaite, L.&lt;/author&gt;&lt;/authors&gt;&lt;/contributors&gt;&lt;auth-address&gt;Department of Tumor Biology, Institute for Cancer Research, Division of Cancer, Surgery and Transplantation, Oslo University Hospital, Oslo, Norway.&amp;#xD;Department of Tumor Biology, Institute for Cancer Research, Division of Cancer, Surgery and Transplantation, Oslo University Hospital, Oslo, Norway.&amp;#xD;Department of Tumor Biology, Institute for Cancer Research, Division of Cancer, Surgery and Transplantation, Oslo University Hospital, Oslo, Norway.&amp;#xD;Department of Tumor Biology, Institute for Cancer Research, Division of Cancer, Surgery and Transplantation, Oslo University Hospital, Oslo, Norway.&amp;#xD;Department of Tumor Biology, Institute for Cancer Research, Division of Cancer, Surgery and Transplantation, Oslo University Hospital, Oslo, Norway.&amp;#xD;Department of Tumor Biology, Institute for Cancer Research, Division of Cancer, Surgery and Transplantation, Oslo University Hospital, Oslo, Norway; The K.G. Jebsen Center for Breast Cancer Research, Institute of Clinical Medicine, Faculty of Medicine, University of Oslo, Oslo, Norway.&amp;#xD;Department of Tumor Biology, Institute for Cancer Research, Division of Cancer, Surgery and Transplantation, Oslo University Hospital, Oslo, Norway; Institute for Pharmacy, Faculty of Health Science, University of Tromso, Tromso, Norway.&amp;#xD;Department of Tumor Biology, Institute for Cancer Research, Division of Cancer, Surgery and Transplantation, Oslo University Hospital, Oslo, Norway. Electronic address: linap@rr-research.no.&lt;/auth-address&gt;&lt;titles&gt;&lt;title&gt;Metastasis-associated protein S100A4 induces a network of inflammatory cytokines that activate stromal cells to acquire pro-tumorigenic properties&lt;/title&gt;&lt;secondary-title&gt;Cancer Lett&lt;/secondary-title&gt;&lt;/titles&gt;&lt;periodical&gt;&lt;full-title&gt;Cancer Lett&lt;/full-title&gt;&lt;/periodical&gt;&lt;pages&gt;28-39&lt;/pages&gt;&lt;volume&gt;344&lt;/volume&gt;&lt;number&gt;1&lt;/number&gt;&lt;keywords&gt;&lt;keyword&gt;Cytokines&lt;/keyword&gt;&lt;keyword&gt;Melanoma&lt;/keyword&gt;&lt;keyword&gt;Metastasis&lt;/keyword&gt;&lt;keyword&gt;S100a4&lt;/keyword&gt;&lt;keyword&gt;Tumor-stroma interactions&lt;/keyword&gt;&lt;/keywords&gt;&lt;dates&gt;&lt;year&gt;2014&lt;/year&gt;&lt;pub-dates&gt;&lt;date&gt;Mar 1&lt;/date&gt;&lt;/pub-dates&gt;&lt;/dates&gt;&lt;isbn&gt;1872-7980 (Electronic)&amp;#xD;0304-3835 (Linking)&lt;/isbn&gt;&lt;accession-num&gt;24215866&lt;/accession-num&gt;&lt;urls&gt;&lt;/urls&gt;&lt;/record&gt;&lt;/Cite&gt;&lt;/EndNote&gt;</w:instrText>
      </w:r>
      <w:r w:rsidR="00F26EAE" w:rsidRPr="005E6AD7">
        <w:rPr>
          <w:rFonts w:ascii="Times New Roman" w:hAnsi="Times New Roman" w:cs="Times New Roman"/>
          <w:sz w:val="24"/>
          <w:szCs w:val="24"/>
          <w:lang w:val="en-US"/>
        </w:rPr>
        <w:fldChar w:fldCharType="separate"/>
      </w:r>
      <w:r w:rsidR="00270514">
        <w:rPr>
          <w:rFonts w:ascii="Times New Roman" w:hAnsi="Times New Roman" w:cs="Times New Roman"/>
          <w:sz w:val="24"/>
          <w:szCs w:val="24"/>
          <w:lang w:val="en-US"/>
        </w:rPr>
        <w:t>[15]</w:t>
      </w:r>
      <w:r w:rsidR="00F26EAE" w:rsidRPr="005E6AD7">
        <w:rPr>
          <w:rFonts w:ascii="Times New Roman" w:hAnsi="Times New Roman" w:cs="Times New Roman"/>
          <w:sz w:val="24"/>
          <w:szCs w:val="24"/>
          <w:lang w:val="en-US"/>
        </w:rPr>
        <w:fldChar w:fldCharType="end"/>
      </w:r>
      <w:r w:rsidR="005F3E8F">
        <w:rPr>
          <w:rFonts w:ascii="Times New Roman" w:hAnsi="Times New Roman" w:cs="Times New Roman"/>
          <w:sz w:val="24"/>
          <w:szCs w:val="24"/>
          <w:lang w:val="en-US"/>
        </w:rPr>
        <w:t xml:space="preserve">. </w:t>
      </w:r>
      <w:r w:rsidR="006C3CD8" w:rsidRPr="002447CC">
        <w:rPr>
          <w:rFonts w:ascii="Times New Roman" w:hAnsi="Times New Roman" w:cs="Times New Roman"/>
          <w:sz w:val="24"/>
          <w:szCs w:val="24"/>
          <w:lang w:val="en-US"/>
        </w:rPr>
        <w:t>Fin</w:t>
      </w:r>
      <w:r w:rsidR="00EE7CD3" w:rsidRPr="002447CC">
        <w:rPr>
          <w:rFonts w:ascii="Times New Roman" w:hAnsi="Times New Roman" w:cs="Times New Roman"/>
          <w:sz w:val="24"/>
          <w:szCs w:val="24"/>
          <w:lang w:val="en-US"/>
        </w:rPr>
        <w:t xml:space="preserve">ally, </w:t>
      </w:r>
      <w:r w:rsidR="00513B00" w:rsidRPr="002447CC">
        <w:rPr>
          <w:rFonts w:ascii="Times New Roman" w:hAnsi="Times New Roman" w:cs="Times New Roman"/>
          <w:sz w:val="24"/>
          <w:szCs w:val="24"/>
          <w:lang w:val="en-US"/>
        </w:rPr>
        <w:t xml:space="preserve">glycolysis might </w:t>
      </w:r>
      <w:r w:rsidR="00667C4D" w:rsidRPr="002447CC">
        <w:rPr>
          <w:rFonts w:ascii="Times New Roman" w:hAnsi="Times New Roman" w:cs="Times New Roman"/>
          <w:sz w:val="24"/>
          <w:szCs w:val="24"/>
          <w:lang w:val="en-US"/>
        </w:rPr>
        <w:t>support</w:t>
      </w:r>
      <w:r w:rsidR="00513B00" w:rsidRPr="002447CC">
        <w:rPr>
          <w:rFonts w:ascii="Times New Roman" w:hAnsi="Times New Roman" w:cs="Times New Roman"/>
          <w:sz w:val="24"/>
          <w:szCs w:val="24"/>
          <w:lang w:val="en-US"/>
        </w:rPr>
        <w:t xml:space="preserve"> </w:t>
      </w:r>
      <w:r w:rsidR="00457EC6" w:rsidRPr="002447CC">
        <w:rPr>
          <w:rFonts w:ascii="Times New Roman" w:hAnsi="Times New Roman" w:cs="Times New Roman"/>
          <w:sz w:val="24"/>
          <w:szCs w:val="24"/>
          <w:lang w:val="en-US"/>
        </w:rPr>
        <w:t xml:space="preserve">a </w:t>
      </w:r>
      <w:r w:rsidR="00513B00" w:rsidRPr="002447CC">
        <w:rPr>
          <w:rFonts w:ascii="Times New Roman" w:hAnsi="Times New Roman" w:cs="Times New Roman"/>
          <w:sz w:val="24"/>
          <w:szCs w:val="24"/>
          <w:lang w:val="en-US"/>
        </w:rPr>
        <w:t>dedifferentiat</w:t>
      </w:r>
      <w:r w:rsidR="00991616" w:rsidRPr="002447CC">
        <w:rPr>
          <w:rFonts w:ascii="Times New Roman" w:hAnsi="Times New Roman" w:cs="Times New Roman"/>
          <w:sz w:val="24"/>
          <w:szCs w:val="24"/>
          <w:lang w:val="en-US"/>
        </w:rPr>
        <w:t>ion</w:t>
      </w:r>
      <w:r w:rsidR="00457EC6" w:rsidRPr="002447CC">
        <w:rPr>
          <w:rFonts w:ascii="Times New Roman" w:hAnsi="Times New Roman" w:cs="Times New Roman"/>
          <w:sz w:val="24"/>
          <w:szCs w:val="24"/>
          <w:lang w:val="en-US"/>
        </w:rPr>
        <w:t xml:space="preserve"> state</w:t>
      </w:r>
      <w:r w:rsidR="00513B00" w:rsidRPr="002447CC">
        <w:rPr>
          <w:rFonts w:ascii="Times New Roman" w:hAnsi="Times New Roman" w:cs="Times New Roman"/>
          <w:sz w:val="24"/>
          <w:szCs w:val="24"/>
          <w:lang w:val="en-US"/>
        </w:rPr>
        <w:t>, and l</w:t>
      </w:r>
      <w:r w:rsidR="00EE7CD3" w:rsidRPr="002447CC">
        <w:rPr>
          <w:rFonts w:ascii="Times New Roman" w:eastAsia="SimSun" w:hAnsi="Times New Roman" w:cs="Times New Roman"/>
          <w:sz w:val="24"/>
          <w:szCs w:val="24"/>
          <w:lang w:val="en-US"/>
        </w:rPr>
        <w:t>ess differentiated melanoma cells are mo</w:t>
      </w:r>
      <w:r w:rsidR="008F1875" w:rsidRPr="002447CC">
        <w:rPr>
          <w:rFonts w:ascii="Times New Roman" w:eastAsia="SimSun" w:hAnsi="Times New Roman" w:cs="Times New Roman"/>
          <w:sz w:val="24"/>
          <w:szCs w:val="24"/>
          <w:lang w:val="en-US"/>
        </w:rPr>
        <w:t>re invasive</w:t>
      </w:r>
      <w:r w:rsidR="00EE7CD3" w:rsidRPr="002447CC">
        <w:rPr>
          <w:rFonts w:ascii="Times New Roman" w:eastAsia="SimSun" w:hAnsi="Times New Roman" w:cs="Times New Roman"/>
          <w:sz w:val="24"/>
          <w:szCs w:val="24"/>
          <w:lang w:val="en-US"/>
        </w:rPr>
        <w:t xml:space="preserve"> as shown in this </w:t>
      </w:r>
      <w:r w:rsidR="00EE7CD3" w:rsidRPr="002447CC">
        <w:rPr>
          <w:rFonts w:ascii="Times New Roman" w:eastAsia="SimSun" w:hAnsi="Times New Roman" w:cs="Times New Roman"/>
          <w:sz w:val="24"/>
          <w:szCs w:val="24"/>
          <w:lang w:val="en-US"/>
        </w:rPr>
        <w:lastRenderedPageBreak/>
        <w:t>study</w:t>
      </w:r>
      <w:r w:rsidR="00FB23FB" w:rsidRPr="002447CC">
        <w:rPr>
          <w:rFonts w:ascii="Times New Roman" w:eastAsia="SimSun" w:hAnsi="Times New Roman" w:cs="Times New Roman"/>
          <w:sz w:val="24"/>
          <w:szCs w:val="24"/>
          <w:lang w:val="en-US"/>
        </w:rPr>
        <w:t>,</w:t>
      </w:r>
      <w:r w:rsidR="00C661ED" w:rsidRPr="002447CC">
        <w:rPr>
          <w:rFonts w:ascii="Times New Roman" w:eastAsia="SimSun" w:hAnsi="Times New Roman" w:cs="Times New Roman"/>
          <w:sz w:val="24"/>
          <w:szCs w:val="24"/>
          <w:lang w:val="en-US"/>
        </w:rPr>
        <w:t xml:space="preserve"> </w:t>
      </w:r>
      <w:r w:rsidR="00902E58" w:rsidRPr="002447CC">
        <w:rPr>
          <w:rFonts w:ascii="Times New Roman" w:eastAsia="SimSun" w:hAnsi="Times New Roman" w:cs="Times New Roman"/>
          <w:sz w:val="24"/>
          <w:szCs w:val="24"/>
          <w:lang w:val="en-US"/>
        </w:rPr>
        <w:t xml:space="preserve">and </w:t>
      </w:r>
      <w:r w:rsidR="00C34F12" w:rsidRPr="002447CC">
        <w:rPr>
          <w:rFonts w:ascii="Times New Roman" w:eastAsia="SimSun" w:hAnsi="Times New Roman" w:cs="Times New Roman"/>
          <w:sz w:val="24"/>
          <w:szCs w:val="24"/>
          <w:lang w:val="en-US"/>
        </w:rPr>
        <w:t xml:space="preserve">demonstrated </w:t>
      </w:r>
      <w:r w:rsidR="00C661ED" w:rsidRPr="002447CC">
        <w:rPr>
          <w:rFonts w:ascii="Times New Roman" w:eastAsia="SimSun" w:hAnsi="Times New Roman" w:cs="Times New Roman"/>
          <w:sz w:val="24"/>
          <w:szCs w:val="24"/>
          <w:lang w:val="en-US"/>
        </w:rPr>
        <w:t xml:space="preserve">by </w:t>
      </w:r>
      <w:r w:rsidR="001244B2" w:rsidRPr="002447CC">
        <w:rPr>
          <w:rFonts w:ascii="Times New Roman" w:eastAsia="SimSun" w:hAnsi="Times New Roman" w:cs="Times New Roman"/>
          <w:sz w:val="24"/>
          <w:szCs w:val="24"/>
          <w:lang w:val="en-US"/>
        </w:rPr>
        <w:t>others</w:t>
      </w:r>
      <w:r w:rsidR="000F5A34">
        <w:rPr>
          <w:rFonts w:ascii="Times New Roman" w:eastAsia="SimSun" w:hAnsi="Times New Roman" w:cs="Times New Roman"/>
          <w:sz w:val="24"/>
          <w:szCs w:val="24"/>
          <w:lang w:val="en-US"/>
        </w:rPr>
        <w:t xml:space="preserve"> </w:t>
      </w:r>
      <w:r w:rsidR="00F26EAE" w:rsidRPr="00CC6161">
        <w:rPr>
          <w:rFonts w:ascii="Times New Roman" w:eastAsia="Calibri" w:hAnsi="Times New Roman" w:cs="Times New Roman"/>
          <w:sz w:val="24"/>
          <w:szCs w:val="24"/>
        </w:rPr>
        <w:fldChar w:fldCharType="begin"/>
      </w:r>
      <w:r w:rsidR="00AE386B">
        <w:rPr>
          <w:rFonts w:ascii="Times New Roman" w:eastAsia="Calibri" w:hAnsi="Times New Roman" w:cs="Times New Roman"/>
          <w:sz w:val="24"/>
          <w:szCs w:val="24"/>
          <w:lang w:val="en-US"/>
        </w:rPr>
        <w:instrText xml:space="preserve"> ADDIN EN.CITE &lt;EndNote&gt;&lt;Cite&gt;&lt;Author&gt;Hoek&lt;/Author&gt;&lt;Year&gt;2008&lt;/Year&gt;&lt;RecNum&gt;398&lt;/RecNum&gt;&lt;record&gt;&lt;rec-number&gt;398&lt;/rec-number&gt;&lt;ref-type name="Journal Article"&gt;17&lt;/ref-type&gt;&lt;contributors&gt;&lt;authors&gt;&lt;author&gt;Hoek, K. S.&lt;/author&gt;&lt;author&gt;Eichhoff, O. M.&lt;/author&gt;&lt;author&gt;Schlegel, N. C.&lt;/author&gt;&lt;author&gt;Dobbeling, U.&lt;/author&gt;&lt;author&gt;Kobert, N.&lt;/author&gt;&lt;author&gt;Schaerer, L.&lt;/author&gt;&lt;author&gt;Hemmi, S.&lt;/author&gt;&lt;author&gt;Dummer, R.&lt;/author&gt;&lt;/authors&gt;&lt;/contributors&gt;&lt;auth-address&gt;Department of Dermatology, University Hospital of Zurich, Switzerland. keith.hoek@usz.ch&lt;/auth-address&gt;&lt;titles&gt;&lt;title&gt;In vivo switching of human melanoma cells between proliferative and invasive states&lt;/title&gt;&lt;secondary-title&gt;Cancer Res&lt;/secondary-title&gt;&lt;/titles&gt;&lt;periodical&gt;&lt;full-title&gt;Cancer Res&lt;/full-title&gt;&lt;/periodical&gt;&lt;pages&gt;650-6&lt;/pages&gt;&lt;volume&gt;68&lt;/volume&gt;&lt;number&gt;3&lt;/number&gt;&lt;keywords&gt;&lt;keyword&gt;Animals&lt;/keyword&gt;&lt;keyword&gt;Cell Growth Processes/physiology&lt;/keyword&gt;&lt;keyword&gt;Cell Line, Tumor&lt;/keyword&gt;&lt;keyword&gt;Female&lt;/keyword&gt;&lt;keyword&gt;Humans&lt;/keyword&gt;&lt;keyword&gt;Immunohistochemistry&lt;/keyword&gt;&lt;keyword&gt;Ki-67 Antigen/biosynthesis/genetics&lt;/keyword&gt;&lt;keyword&gt;Melanoma/genetics/metabolism/ pathology&lt;/keyword&gt;&lt;keyword&gt;Mice&lt;/keyword&gt;&lt;keyword&gt;Microphthalmia-Associated Transcription Factor/antagonists &amp;amp;&lt;/keyword&gt;&lt;keyword&gt;inhibitors/biosynthesis/genetics&lt;/keyword&gt;&lt;keyword&gt;Neoplasm Invasiveness&lt;/keyword&gt;&lt;keyword&gt;Neoplasm Transplantation&lt;/keyword&gt;&lt;keyword&gt;Oligonucleotide Array Sequence Analysis&lt;/keyword&gt;&lt;keyword&gt;RNA, Messenger/biosynthesis/genetics&lt;/keyword&gt;&lt;keyword&gt;RNA, Small Interfering/genetics&lt;/keyword&gt;&lt;keyword&gt;Transplantation, Heterologous&lt;/keyword&gt;&lt;/keywords&gt;&lt;dates&gt;&lt;year&gt;2008&lt;/year&gt;&lt;pub-dates&gt;&lt;date&gt;Feb 1&lt;/date&gt;&lt;/pub-dates&gt;&lt;/dates&gt;&lt;isbn&gt;1538-7445 (Electronic)&amp;#xD;0008-5472 (Linking)&lt;/isbn&gt;&lt;accession-num&gt;18245463&lt;/accession-num&gt;&lt;urls&gt;&lt;/urls&gt;&lt;/record&gt;&lt;/Cite&gt;&lt;Cite&gt;&lt;Author&gt;Pinner&lt;/Author&gt;&lt;Year&gt;2009&lt;/Year&gt;&lt;RecNum&gt;624&lt;/RecNum&gt;&lt;record&gt;&lt;rec-number&gt;624&lt;/rec-number&gt;&lt;ref-type name="Journal Article"&gt;17&lt;/ref-type&gt;&lt;contributors&gt;&lt;authors&gt;&lt;author&gt;Pinner, S.&lt;/author&gt;&lt;author&gt;Jordan, P.&lt;/author&gt;&lt;author&gt;Sharrock, K.&lt;/author&gt;&lt;author&gt;Bazley, L.&lt;/author&gt;&lt;author&gt;Collinson, L.&lt;/author&gt;&lt;author&gt;Marais, R.&lt;/author&gt;&lt;author&gt;Bonvin, E.&lt;/author&gt;&lt;author&gt;Goding, C.&lt;/author&gt;&lt;author&gt;Sahai, E.&lt;/author&gt;&lt;/authors&gt;&lt;/contributors&gt;&lt;auth-address&gt;Tumour Cell Biology Laboratory, Institute of Cancer Research, London, United Kingdom.&lt;/auth-address&gt;&lt;titles&gt;&lt;title&gt;Intravital imaging reveals transient changes in pigment production and Brn2 expression during metastatic melanoma dissemination&lt;/title&gt;&lt;secondary-title&gt;Cancer Res&lt;/secondary-title&gt;&lt;/titles&gt;&lt;periodical&gt;&lt;full-title&gt;Cancer Res&lt;/full-title&gt;&lt;/periodical&gt;&lt;pages&gt;7969-77&lt;/pages&gt;&lt;volume&gt;69&lt;/volume&gt;&lt;number&gt;20&lt;/number&gt;&lt;keywords&gt;&lt;keyword&gt;Animals&lt;/keyword&gt;&lt;keyword&gt;Cell Line, Tumor&lt;/keyword&gt;&lt;keyword&gt;Cell Movement&lt;/keyword&gt;&lt;keyword&gt;Flow Cytometry&lt;/keyword&gt;&lt;keyword&gt;Fluorescent Antibody Technique&lt;/keyword&gt;&lt;keyword&gt;Gene Expression Profiling&lt;/keyword&gt;&lt;keyword&gt;Green Fluorescent Proteins/genetics/metabolism&lt;/keyword&gt;&lt;keyword&gt;Luciferases/metabolism&lt;/keyword&gt;&lt;keyword&gt;Melanocytes/metabolism&lt;/keyword&gt;&lt;keyword&gt;Melanoma, Experimental/ metabolism/pathology&lt;/keyword&gt;&lt;keyword&gt;Mice&lt;/keyword&gt;&lt;keyword&gt;Mice, Inbred C57BL&lt;/keyword&gt;&lt;keyword&gt;Mice, Nude&lt;/keyword&gt;&lt;keyword&gt;Neoplasm Invasiveness&lt;/keyword&gt;&lt;keyword&gt;Nerve Tissue Proteins/genetics/ metabolism&lt;/keyword&gt;&lt;keyword&gt;Oligonucleotide Array Sequence Analysis&lt;/keyword&gt;&lt;keyword&gt;POU Domain Factors/genetics/ metabolism&lt;/keyword&gt;&lt;keyword&gt;Promoter Regions, Genetic&lt;/keyword&gt;&lt;keyword&gt;Skin Neoplasms/ metabolism/secondary&lt;/keyword&gt;&lt;keyword&gt;Skin Pigmentation&lt;/keyword&gt;&lt;keyword&gt;Transforming Growth Factor beta2/genetics/metabolism&lt;/keyword&gt;&lt;keyword&gt;Tumor Markers, Biological/genetics/metabolism&lt;/keyword&gt;&lt;/keywords&gt;&lt;dates&gt;&lt;year&gt;2009&lt;/year&gt;&lt;pub-dates&gt;&lt;date&gt;Oct 15&lt;/date&gt;&lt;/pub-dates&gt;&lt;/dates&gt;&lt;isbn&gt;1538-7445 (Electronic)&amp;#xD;0008-5472 (Linking)&lt;/isbn&gt;&lt;accession-num&gt;19826052&lt;/accession-num&gt;&lt;urls&gt;&lt;/urls&gt;&lt;/record&gt;&lt;/Cite&gt;&lt;/EndNote&gt;</w:instrText>
      </w:r>
      <w:r w:rsidR="00F26EAE" w:rsidRPr="00CC6161">
        <w:rPr>
          <w:rFonts w:ascii="Times New Roman" w:eastAsia="Calibri" w:hAnsi="Times New Roman" w:cs="Times New Roman"/>
          <w:sz w:val="24"/>
          <w:szCs w:val="24"/>
        </w:rPr>
        <w:fldChar w:fldCharType="separate"/>
      </w:r>
      <w:r w:rsidR="000F5A34" w:rsidRPr="000F5A34">
        <w:rPr>
          <w:rFonts w:ascii="Times New Roman" w:eastAsia="Calibri" w:hAnsi="Times New Roman" w:cs="Times New Roman"/>
          <w:sz w:val="24"/>
          <w:szCs w:val="24"/>
          <w:lang w:val="en-US"/>
        </w:rPr>
        <w:t>[7, 8]</w:t>
      </w:r>
      <w:r w:rsidR="00F26EAE" w:rsidRPr="00CC6161">
        <w:rPr>
          <w:rFonts w:ascii="Times New Roman" w:eastAsia="Calibri" w:hAnsi="Times New Roman" w:cs="Times New Roman"/>
          <w:sz w:val="24"/>
          <w:szCs w:val="24"/>
        </w:rPr>
        <w:fldChar w:fldCharType="end"/>
      </w:r>
      <w:r w:rsidR="00EE7CD3" w:rsidRPr="000D02D2">
        <w:rPr>
          <w:rFonts w:ascii="Times New Roman" w:hAnsi="Times New Roman" w:cs="Times New Roman"/>
          <w:sz w:val="24"/>
          <w:szCs w:val="24"/>
          <w:lang w:val="en-US"/>
        </w:rPr>
        <w:t>. I</w:t>
      </w:r>
      <w:r w:rsidR="00667C4D" w:rsidRPr="000D02D2">
        <w:rPr>
          <w:rFonts w:ascii="Times New Roman" w:hAnsi="Times New Roman" w:cs="Times New Roman"/>
          <w:sz w:val="24"/>
          <w:szCs w:val="24"/>
          <w:lang w:val="en-US"/>
        </w:rPr>
        <w:t xml:space="preserve">t is generally accepted that </w:t>
      </w:r>
      <w:r w:rsidR="00EE7CD3" w:rsidRPr="000D02D2">
        <w:rPr>
          <w:rFonts w:ascii="Times New Roman" w:hAnsi="Times New Roman" w:cs="Times New Roman"/>
          <w:sz w:val="24"/>
          <w:szCs w:val="24"/>
          <w:lang w:val="en-US"/>
        </w:rPr>
        <w:t xml:space="preserve">glycolysis </w:t>
      </w:r>
      <w:r w:rsidR="00667C4D" w:rsidRPr="000D02D2">
        <w:rPr>
          <w:rFonts w:ascii="Times New Roman" w:hAnsi="Times New Roman" w:cs="Times New Roman"/>
          <w:sz w:val="24"/>
          <w:szCs w:val="24"/>
          <w:lang w:val="en-US"/>
        </w:rPr>
        <w:t>support</w:t>
      </w:r>
      <w:r w:rsidR="00EE7CD3" w:rsidRPr="000D02D2">
        <w:rPr>
          <w:rFonts w:ascii="Times New Roman" w:hAnsi="Times New Roman" w:cs="Times New Roman"/>
          <w:sz w:val="24"/>
          <w:szCs w:val="24"/>
          <w:lang w:val="en-US"/>
        </w:rPr>
        <w:t xml:space="preserve">s </w:t>
      </w:r>
      <w:proofErr w:type="spellStart"/>
      <w:r w:rsidR="00EE7CD3" w:rsidRPr="000D02D2">
        <w:rPr>
          <w:rFonts w:ascii="Times New Roman" w:hAnsi="Times New Roman" w:cs="Times New Roman"/>
          <w:sz w:val="24"/>
          <w:szCs w:val="24"/>
          <w:lang w:val="en-US"/>
        </w:rPr>
        <w:t>stemness</w:t>
      </w:r>
      <w:proofErr w:type="spellEnd"/>
      <w:r w:rsidR="00667C4D" w:rsidRPr="000D02D2">
        <w:rPr>
          <w:rFonts w:ascii="Times New Roman" w:hAnsi="Times New Roman" w:cs="Times New Roman"/>
          <w:sz w:val="24"/>
          <w:szCs w:val="24"/>
          <w:lang w:val="en-US"/>
        </w:rPr>
        <w:t xml:space="preserve">, while </w:t>
      </w:r>
      <w:r w:rsidR="00EE7CD3" w:rsidRPr="000D02D2">
        <w:rPr>
          <w:rFonts w:ascii="Times New Roman" w:hAnsi="Times New Roman" w:cs="Times New Roman"/>
          <w:sz w:val="24"/>
          <w:szCs w:val="24"/>
          <w:lang w:val="en-US"/>
        </w:rPr>
        <w:t xml:space="preserve">oxidative </w:t>
      </w:r>
      <w:proofErr w:type="spellStart"/>
      <w:r w:rsidR="00EE7CD3" w:rsidRPr="000D02D2">
        <w:rPr>
          <w:rFonts w:ascii="Times New Roman" w:hAnsi="Times New Roman" w:cs="Times New Roman"/>
          <w:sz w:val="24"/>
          <w:szCs w:val="24"/>
          <w:lang w:val="en-US"/>
        </w:rPr>
        <w:t>phosphorylation</w:t>
      </w:r>
      <w:proofErr w:type="spellEnd"/>
      <w:r w:rsidR="00EE7CD3" w:rsidRPr="000D02D2">
        <w:rPr>
          <w:rFonts w:ascii="Times New Roman" w:hAnsi="Times New Roman" w:cs="Times New Roman"/>
          <w:sz w:val="24"/>
          <w:szCs w:val="24"/>
          <w:lang w:val="en-US"/>
        </w:rPr>
        <w:t xml:space="preserve"> potentiates lineage differentiation</w:t>
      </w:r>
      <w:r w:rsidR="003F19BB">
        <w:rPr>
          <w:rFonts w:ascii="Times New Roman" w:hAnsi="Times New Roman" w:cs="Times New Roman"/>
          <w:sz w:val="24"/>
          <w:szCs w:val="24"/>
          <w:lang w:val="en-US"/>
        </w:rPr>
        <w:t xml:space="preserve"> </w:t>
      </w:r>
      <w:r w:rsidR="00F26EAE">
        <w:rPr>
          <w:rFonts w:ascii="Times New Roman" w:hAnsi="Times New Roman" w:cs="Times New Roman"/>
          <w:sz w:val="24"/>
          <w:szCs w:val="24"/>
          <w:lang w:val="en-US"/>
        </w:rPr>
        <w:fldChar w:fldCharType="begin"/>
      </w:r>
      <w:r w:rsidR="00AE386B">
        <w:rPr>
          <w:rFonts w:ascii="Times New Roman" w:hAnsi="Times New Roman" w:cs="Times New Roman"/>
          <w:sz w:val="24"/>
          <w:szCs w:val="24"/>
          <w:lang w:val="en-US"/>
        </w:rPr>
        <w:instrText xml:space="preserve"> ADDIN EN.CITE &lt;EndNote&gt;&lt;Cite&gt;&lt;Author&gt;Folmes&lt;/Author&gt;&lt;Year&gt;2012&lt;/Year&gt;&lt;RecNum&gt;615&lt;/RecNum&gt;&lt;record&gt;&lt;rec-number&gt;615&lt;/rec-number&gt;&lt;ref-type name="Journal Article"&gt;17&lt;/ref-type&gt;&lt;contributors&gt;&lt;authors&gt;&lt;author&gt;Folmes, C. D.&lt;/author&gt;&lt;author&gt;Nelson, T. J.&lt;/author&gt;&lt;author&gt;Dzeja, P. P.&lt;/author&gt;&lt;author&gt;Terzic, A.&lt;/author&gt;&lt;/authors&gt;&lt;/contributors&gt;&lt;auth-address&gt;Center for Regenerative Medicine, Marriott Heart Disease Research Program, Division of Cardiovascular Diseases, Department of Medicine, Mayo Clinic, Rochester, Minnesota 55905, USA.&lt;/auth-address&gt;&lt;titles&gt;&lt;title&gt;Energy metabolism plasticity enables stemness programs&lt;/title&gt;&lt;secondary-title&gt;Ann N Y Acad Sci&lt;/secondary-title&gt;&lt;/titles&gt;&lt;periodical&gt;&lt;full-title&gt;Ann N Y Acad Sci&lt;/full-title&gt;&lt;/periodical&gt;&lt;pages&gt;82-9&lt;/pages&gt;&lt;volume&gt;1254&lt;/volume&gt;&lt;keywords&gt;&lt;keyword&gt;Animals&lt;/keyword&gt;&lt;keyword&gt;Cell Dedifferentiation&lt;/keyword&gt;&lt;keyword&gt;Cell Lineage&lt;/keyword&gt;&lt;keyword&gt;Cell Transdifferentiation&lt;/keyword&gt;&lt;keyword&gt;Energy Metabolism&lt;/keyword&gt;&lt;keyword&gt;Humans&lt;/keyword&gt;&lt;keyword&gt;Induced Pluripotent Stem Cells/cytology/ metabolism/ transplantation&lt;/keyword&gt;&lt;keyword&gt;Regeneration&lt;/keyword&gt;&lt;keyword&gt;Regenerative Medicine/methods/trends&lt;/keyword&gt;&lt;/keywords&gt;&lt;dates&gt;&lt;year&gt;2012&lt;/year&gt;&lt;pub-dates&gt;&lt;date&gt;Apr&lt;/date&gt;&lt;/pub-dates&gt;&lt;/dates&gt;&lt;isbn&gt;1749-6632 (Electronic)&amp;#xD;0077-8923 (Linking)&lt;/isbn&gt;&lt;accession-num&gt;22548573&lt;/accession-num&gt;&lt;urls&gt;&lt;/urls&gt;&lt;/record&gt;&lt;/Cite&gt;&lt;/EndNote&gt;</w:instrText>
      </w:r>
      <w:r w:rsidR="00F26EAE">
        <w:rPr>
          <w:rFonts w:ascii="Times New Roman" w:hAnsi="Times New Roman" w:cs="Times New Roman"/>
          <w:sz w:val="24"/>
          <w:szCs w:val="24"/>
          <w:lang w:val="en-US"/>
        </w:rPr>
        <w:fldChar w:fldCharType="separate"/>
      </w:r>
      <w:r w:rsidR="000F5A34">
        <w:rPr>
          <w:rFonts w:ascii="Times New Roman" w:hAnsi="Times New Roman" w:cs="Times New Roman"/>
          <w:sz w:val="24"/>
          <w:szCs w:val="24"/>
          <w:lang w:val="en-US"/>
        </w:rPr>
        <w:t>[40]</w:t>
      </w:r>
      <w:r w:rsidR="00F26EAE">
        <w:rPr>
          <w:rFonts w:ascii="Times New Roman" w:hAnsi="Times New Roman" w:cs="Times New Roman"/>
          <w:sz w:val="24"/>
          <w:szCs w:val="24"/>
          <w:lang w:val="en-US"/>
        </w:rPr>
        <w:fldChar w:fldCharType="end"/>
      </w:r>
      <w:r w:rsidR="00EE7CD3" w:rsidRPr="000D02D2">
        <w:rPr>
          <w:rFonts w:ascii="Times New Roman" w:hAnsi="Times New Roman" w:cs="Times New Roman"/>
          <w:sz w:val="24"/>
          <w:szCs w:val="24"/>
          <w:lang w:val="en-US"/>
        </w:rPr>
        <w:t>. On the other</w:t>
      </w:r>
      <w:r w:rsidR="001244B2">
        <w:rPr>
          <w:rFonts w:ascii="Times New Roman" w:hAnsi="Times New Roman" w:cs="Times New Roman"/>
          <w:sz w:val="24"/>
          <w:szCs w:val="24"/>
          <w:lang w:val="en-US"/>
        </w:rPr>
        <w:t xml:space="preserve"> hand, recent </w:t>
      </w:r>
      <w:r w:rsidR="00043FB9">
        <w:rPr>
          <w:rFonts w:ascii="Times New Roman" w:hAnsi="Times New Roman" w:cs="Times New Roman"/>
          <w:sz w:val="24"/>
          <w:szCs w:val="24"/>
          <w:lang w:val="en-US"/>
        </w:rPr>
        <w:t>studies</w:t>
      </w:r>
      <w:r w:rsidR="001244B2">
        <w:rPr>
          <w:rFonts w:ascii="Times New Roman" w:hAnsi="Times New Roman" w:cs="Times New Roman"/>
          <w:sz w:val="24"/>
          <w:szCs w:val="24"/>
          <w:lang w:val="en-US"/>
        </w:rPr>
        <w:t xml:space="preserve"> disclose</w:t>
      </w:r>
      <w:r w:rsidR="000C2C8F">
        <w:rPr>
          <w:rFonts w:ascii="Times New Roman" w:hAnsi="Times New Roman" w:cs="Times New Roman"/>
          <w:sz w:val="24"/>
          <w:szCs w:val="24"/>
          <w:lang w:val="en-US"/>
        </w:rPr>
        <w:t>d</w:t>
      </w:r>
      <w:r w:rsidR="001244B2">
        <w:rPr>
          <w:rFonts w:ascii="Times New Roman" w:hAnsi="Times New Roman" w:cs="Times New Roman"/>
          <w:sz w:val="24"/>
          <w:szCs w:val="24"/>
          <w:lang w:val="en-US"/>
        </w:rPr>
        <w:t xml:space="preserve"> </w:t>
      </w:r>
      <w:r w:rsidR="007369D9">
        <w:rPr>
          <w:rFonts w:ascii="Times New Roman" w:hAnsi="Times New Roman" w:cs="Times New Roman"/>
          <w:sz w:val="24"/>
          <w:szCs w:val="24"/>
          <w:lang w:val="en-US"/>
        </w:rPr>
        <w:t xml:space="preserve">that </w:t>
      </w:r>
      <w:r w:rsidR="00EE7CD3" w:rsidRPr="000D02D2">
        <w:rPr>
          <w:rFonts w:ascii="Times New Roman" w:hAnsi="Times New Roman" w:cs="Times New Roman"/>
          <w:sz w:val="24"/>
          <w:szCs w:val="24"/>
          <w:lang w:val="en-US"/>
        </w:rPr>
        <w:t xml:space="preserve">the differentiation factor MITF </w:t>
      </w:r>
      <w:r w:rsidR="007369D9">
        <w:rPr>
          <w:rFonts w:ascii="Times New Roman" w:hAnsi="Times New Roman" w:cs="Times New Roman"/>
          <w:sz w:val="24"/>
          <w:szCs w:val="24"/>
          <w:lang w:val="en-US"/>
        </w:rPr>
        <w:t xml:space="preserve">positively regulates </w:t>
      </w:r>
      <w:r w:rsidR="00EE7CD3" w:rsidRPr="000D02D2">
        <w:rPr>
          <w:rFonts w:ascii="Times New Roman" w:hAnsi="Times New Roman" w:cs="Times New Roman"/>
          <w:sz w:val="24"/>
          <w:szCs w:val="24"/>
          <w:lang w:val="en-US"/>
        </w:rPr>
        <w:t>PGC1</w:t>
      </w:r>
      <w:r w:rsidR="00EE7CD3" w:rsidRPr="000D02D2">
        <w:rPr>
          <w:rFonts w:ascii="Times New Roman" w:eastAsia="Calibri" w:hAnsi="Times New Roman" w:cs="Times New Roman"/>
          <w:sz w:val="24"/>
          <w:szCs w:val="24"/>
          <w:lang w:val="en-US"/>
        </w:rPr>
        <w:t>-</w:t>
      </w:r>
      <w:r w:rsidR="00EE7CD3" w:rsidRPr="000D02D2">
        <w:rPr>
          <w:rFonts w:ascii="Times New Roman" w:eastAsia="Calibri" w:hAnsi="Times New Roman" w:cs="Times New Roman"/>
          <w:sz w:val="24"/>
          <w:szCs w:val="24"/>
        </w:rPr>
        <w:t>α</w:t>
      </w:r>
      <w:r w:rsidR="00043FB9" w:rsidRPr="00043FB9">
        <w:rPr>
          <w:rFonts w:ascii="Times New Roman" w:eastAsia="Calibri" w:hAnsi="Times New Roman" w:cs="Times New Roman"/>
          <w:sz w:val="24"/>
          <w:szCs w:val="24"/>
          <w:lang w:val="en-US"/>
        </w:rPr>
        <w:t xml:space="preserve"> a</w:t>
      </w:r>
      <w:r w:rsidR="00043FB9">
        <w:rPr>
          <w:rFonts w:ascii="Times New Roman" w:eastAsia="Calibri" w:hAnsi="Times New Roman" w:cs="Times New Roman"/>
          <w:sz w:val="24"/>
          <w:szCs w:val="24"/>
          <w:lang w:val="en-US"/>
        </w:rPr>
        <w:t xml:space="preserve">nd, consequently, </w:t>
      </w:r>
      <w:r w:rsidR="00EE7CD3" w:rsidRPr="000D02D2">
        <w:rPr>
          <w:rFonts w:ascii="Times New Roman" w:eastAsia="Calibri" w:hAnsi="Times New Roman" w:cs="Times New Roman"/>
          <w:sz w:val="24"/>
          <w:szCs w:val="24"/>
          <w:lang w:val="en-US"/>
        </w:rPr>
        <w:t xml:space="preserve">mitochondrial </w:t>
      </w:r>
      <w:r w:rsidR="00C35ACB" w:rsidRPr="000D02D2">
        <w:rPr>
          <w:rFonts w:ascii="Times New Roman" w:eastAsia="Calibri" w:hAnsi="Times New Roman" w:cs="Times New Roman"/>
          <w:sz w:val="24"/>
          <w:szCs w:val="24"/>
          <w:lang w:val="en-US"/>
        </w:rPr>
        <w:t>oxidation</w:t>
      </w:r>
      <w:r w:rsidR="000F5A34">
        <w:rPr>
          <w:rFonts w:ascii="Times New Roman" w:eastAsia="Calibri" w:hAnsi="Times New Roman" w:cs="Times New Roman"/>
          <w:sz w:val="24"/>
          <w:szCs w:val="24"/>
          <w:lang w:val="en-US"/>
        </w:rPr>
        <w:t xml:space="preserve"> </w:t>
      </w:r>
      <w:r w:rsidR="00F26EAE" w:rsidRPr="00CC6161">
        <w:rPr>
          <w:rFonts w:ascii="Times New Roman" w:hAnsi="Times New Roman" w:cs="Times New Roman"/>
          <w:sz w:val="24"/>
          <w:szCs w:val="24"/>
        </w:rPr>
        <w:fldChar w:fldCharType="begin">
          <w:fldData xml:space="preserve">PEVuZE5vdGU+PENpdGU+PEF1dGhvcj5IYXE8L0F1dGhvcj48WWVhcj4yMDEzPC9ZZWFyPjxSZWNO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==
</w:fldData>
        </w:fldChar>
      </w:r>
      <w:r w:rsidR="000F5A34" w:rsidRPr="00CC6161">
        <w:rPr>
          <w:rFonts w:ascii="Times New Roman" w:hAnsi="Times New Roman" w:cs="Times New Roman"/>
          <w:sz w:val="24"/>
          <w:szCs w:val="24"/>
          <w:lang w:val="en-US"/>
        </w:rPr>
        <w:instrText xml:space="preserve"> ADDIN EN.CITE </w:instrText>
      </w:r>
      <w:r w:rsidR="00F26EAE" w:rsidRPr="00CC6161">
        <w:rPr>
          <w:rFonts w:ascii="Times New Roman" w:hAnsi="Times New Roman" w:cs="Times New Roman"/>
          <w:sz w:val="24"/>
          <w:szCs w:val="24"/>
        </w:rPr>
        <w:fldChar w:fldCharType="begin">
          <w:fldData xml:space="preserve">PEVuZE5vdGU+PENpdGU+PEF1dGhvcj5IYXE8L0F1dGhvcj48WWVhcj4yMDEzPC9ZZWFyPjxSZWNO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==
</w:fldData>
        </w:fldChar>
      </w:r>
      <w:r w:rsidR="000F5A34" w:rsidRPr="00CC6161">
        <w:rPr>
          <w:rFonts w:ascii="Times New Roman" w:hAnsi="Times New Roman" w:cs="Times New Roman"/>
          <w:sz w:val="24"/>
          <w:szCs w:val="24"/>
          <w:lang w:val="en-US"/>
        </w:rPr>
        <w:instrText xml:space="preserve"> ADDIN EN.CITE.DATA </w:instrText>
      </w:r>
      <w:r w:rsidR="00F26EAE" w:rsidRPr="00CC6161">
        <w:rPr>
          <w:rFonts w:ascii="Times New Roman" w:hAnsi="Times New Roman" w:cs="Times New Roman"/>
          <w:sz w:val="24"/>
          <w:szCs w:val="24"/>
        </w:rPr>
      </w:r>
      <w:r w:rsidR="00F26EAE" w:rsidRPr="00CC6161">
        <w:rPr>
          <w:rFonts w:ascii="Times New Roman" w:hAnsi="Times New Roman" w:cs="Times New Roman"/>
          <w:sz w:val="24"/>
          <w:szCs w:val="24"/>
        </w:rPr>
        <w:fldChar w:fldCharType="end"/>
      </w:r>
      <w:r w:rsidR="00F26EAE" w:rsidRPr="00CC6161">
        <w:rPr>
          <w:rFonts w:ascii="Times New Roman" w:hAnsi="Times New Roman" w:cs="Times New Roman"/>
          <w:sz w:val="24"/>
          <w:szCs w:val="24"/>
        </w:rPr>
      </w:r>
      <w:r w:rsidR="00F26EAE" w:rsidRPr="00CC6161">
        <w:rPr>
          <w:rFonts w:ascii="Times New Roman" w:hAnsi="Times New Roman" w:cs="Times New Roman"/>
          <w:sz w:val="24"/>
          <w:szCs w:val="24"/>
        </w:rPr>
        <w:fldChar w:fldCharType="separate"/>
      </w:r>
      <w:r w:rsidR="000F5A34" w:rsidRPr="00270514">
        <w:rPr>
          <w:rFonts w:ascii="Times New Roman" w:hAnsi="Times New Roman" w:cs="Times New Roman"/>
          <w:sz w:val="24"/>
          <w:szCs w:val="24"/>
          <w:lang w:val="en-US"/>
        </w:rPr>
        <w:t>[25, 26]</w:t>
      </w:r>
      <w:r w:rsidR="00F26EAE" w:rsidRPr="00CC6161">
        <w:rPr>
          <w:rFonts w:ascii="Times New Roman" w:hAnsi="Times New Roman" w:cs="Times New Roman"/>
          <w:sz w:val="24"/>
          <w:szCs w:val="24"/>
        </w:rPr>
        <w:fldChar w:fldCharType="end"/>
      </w:r>
      <w:r w:rsidR="00C661ED" w:rsidRPr="000D02D2">
        <w:rPr>
          <w:rFonts w:ascii="Times New Roman" w:hAnsi="Times New Roman" w:cs="Times New Roman"/>
          <w:sz w:val="24"/>
          <w:szCs w:val="24"/>
          <w:lang w:val="en-US"/>
        </w:rPr>
        <w:t xml:space="preserve">. </w:t>
      </w:r>
      <w:r w:rsidR="00DF26FB">
        <w:rPr>
          <w:rFonts w:ascii="Times New Roman" w:hAnsi="Times New Roman" w:cs="Times New Roman"/>
          <w:sz w:val="24"/>
          <w:szCs w:val="24"/>
          <w:lang w:val="en-US"/>
        </w:rPr>
        <w:t xml:space="preserve">In line with this, we observe that </w:t>
      </w:r>
      <w:r w:rsidR="00EE7CD3" w:rsidRPr="000D02D2">
        <w:rPr>
          <w:rFonts w:ascii="Times New Roman" w:hAnsi="Times New Roman" w:cs="Times New Roman"/>
          <w:sz w:val="24"/>
          <w:szCs w:val="24"/>
          <w:lang w:val="en-US"/>
        </w:rPr>
        <w:t>S100A4</w:t>
      </w:r>
      <w:r w:rsidR="007369D9">
        <w:rPr>
          <w:rFonts w:ascii="Times New Roman" w:hAnsi="Times New Roman" w:cs="Times New Roman"/>
          <w:sz w:val="24"/>
          <w:szCs w:val="24"/>
          <w:lang w:val="en-US"/>
        </w:rPr>
        <w:t xml:space="preserve">-induced </w:t>
      </w:r>
      <w:r w:rsidR="00C661ED" w:rsidRPr="000D02D2">
        <w:rPr>
          <w:rFonts w:ascii="Times New Roman" w:hAnsi="Times New Roman" w:cs="Times New Roman"/>
          <w:sz w:val="24"/>
          <w:szCs w:val="24"/>
          <w:lang w:val="en-US"/>
        </w:rPr>
        <w:t>down-regulat</w:t>
      </w:r>
      <w:r w:rsidR="0073070B" w:rsidRPr="000D02D2">
        <w:rPr>
          <w:rFonts w:ascii="Times New Roman" w:hAnsi="Times New Roman" w:cs="Times New Roman"/>
          <w:sz w:val="24"/>
          <w:szCs w:val="24"/>
          <w:lang w:val="en-US"/>
        </w:rPr>
        <w:t xml:space="preserve">ion of </w:t>
      </w:r>
      <w:r w:rsidR="00C661ED" w:rsidRPr="000D02D2">
        <w:rPr>
          <w:rFonts w:ascii="Times New Roman" w:hAnsi="Times New Roman" w:cs="Times New Roman"/>
          <w:sz w:val="24"/>
          <w:szCs w:val="24"/>
          <w:lang w:val="en-US"/>
        </w:rPr>
        <w:t>MITF</w:t>
      </w:r>
      <w:r w:rsidR="007369D9">
        <w:rPr>
          <w:rFonts w:ascii="Times New Roman" w:hAnsi="Times New Roman" w:cs="Times New Roman"/>
          <w:sz w:val="24"/>
          <w:szCs w:val="24"/>
          <w:lang w:val="en-US"/>
        </w:rPr>
        <w:t xml:space="preserve"> is accompanied by </w:t>
      </w:r>
      <w:r w:rsidR="006C48F2" w:rsidRPr="000D02D2">
        <w:rPr>
          <w:rFonts w:ascii="Times New Roman" w:hAnsi="Times New Roman" w:cs="Times New Roman"/>
          <w:sz w:val="24"/>
          <w:szCs w:val="24"/>
          <w:lang w:val="en-US"/>
        </w:rPr>
        <w:t>down-regulat</w:t>
      </w:r>
      <w:r w:rsidR="0073070B" w:rsidRPr="000D02D2">
        <w:rPr>
          <w:rFonts w:ascii="Times New Roman" w:hAnsi="Times New Roman" w:cs="Times New Roman"/>
          <w:sz w:val="24"/>
          <w:szCs w:val="24"/>
          <w:lang w:val="en-US"/>
        </w:rPr>
        <w:t xml:space="preserve">ion of </w:t>
      </w:r>
      <w:r w:rsidR="006C48F2" w:rsidRPr="000D02D2">
        <w:rPr>
          <w:rFonts w:ascii="Times New Roman" w:hAnsi="Times New Roman" w:cs="Times New Roman"/>
          <w:sz w:val="24"/>
          <w:szCs w:val="24"/>
          <w:lang w:val="en-US"/>
        </w:rPr>
        <w:t>PGC1</w:t>
      </w:r>
      <w:r w:rsidR="00293D2D">
        <w:rPr>
          <w:rFonts w:ascii="Times New Roman" w:hAnsi="Times New Roman" w:cs="Times New Roman"/>
          <w:sz w:val="24"/>
          <w:szCs w:val="24"/>
          <w:lang w:val="en-US"/>
        </w:rPr>
        <w:t>-</w:t>
      </w:r>
      <w:r w:rsidR="006C48F2" w:rsidRPr="000D02D2">
        <w:rPr>
          <w:rFonts w:ascii="Times New Roman" w:eastAsia="Calibri" w:hAnsi="Times New Roman" w:cs="Times New Roman"/>
          <w:sz w:val="24"/>
          <w:szCs w:val="24"/>
        </w:rPr>
        <w:t>α</w:t>
      </w:r>
      <w:r w:rsidR="0073070B" w:rsidRPr="000D02D2">
        <w:rPr>
          <w:rFonts w:ascii="Times New Roman" w:eastAsia="Calibri" w:hAnsi="Times New Roman" w:cs="Times New Roman"/>
          <w:sz w:val="24"/>
          <w:szCs w:val="24"/>
          <w:lang w:val="en-US"/>
        </w:rPr>
        <w:t xml:space="preserve"> and </w:t>
      </w:r>
      <w:r w:rsidR="00EE7CD3" w:rsidRPr="000D02D2">
        <w:rPr>
          <w:rFonts w:ascii="Times New Roman" w:eastAsia="Calibri" w:hAnsi="Times New Roman" w:cs="Times New Roman"/>
          <w:sz w:val="24"/>
          <w:szCs w:val="24"/>
          <w:lang w:val="en-US"/>
        </w:rPr>
        <w:t>reduc</w:t>
      </w:r>
      <w:r w:rsidR="00DF26FB">
        <w:rPr>
          <w:rFonts w:ascii="Times New Roman" w:eastAsia="Calibri" w:hAnsi="Times New Roman" w:cs="Times New Roman"/>
          <w:sz w:val="24"/>
          <w:szCs w:val="24"/>
          <w:lang w:val="en-US"/>
        </w:rPr>
        <w:t>ed</w:t>
      </w:r>
      <w:r w:rsidR="00C661ED" w:rsidRPr="000D02D2">
        <w:rPr>
          <w:rFonts w:ascii="Times New Roman" w:eastAsia="Calibri" w:hAnsi="Times New Roman" w:cs="Times New Roman"/>
          <w:sz w:val="24"/>
          <w:szCs w:val="24"/>
          <w:lang w:val="en-US"/>
        </w:rPr>
        <w:t xml:space="preserve"> </w:t>
      </w:r>
      <w:r w:rsidR="00C35ACB" w:rsidRPr="000D02D2">
        <w:rPr>
          <w:rFonts w:ascii="Times New Roman" w:eastAsia="Calibri" w:hAnsi="Times New Roman" w:cs="Times New Roman"/>
          <w:sz w:val="24"/>
          <w:szCs w:val="24"/>
          <w:lang w:val="en-US"/>
        </w:rPr>
        <w:t>mitochondrial oxidation</w:t>
      </w:r>
      <w:r w:rsidR="00DF26FB">
        <w:rPr>
          <w:rFonts w:ascii="Times New Roman" w:eastAsia="Calibri" w:hAnsi="Times New Roman" w:cs="Times New Roman"/>
          <w:sz w:val="24"/>
          <w:szCs w:val="24"/>
          <w:lang w:val="en-US"/>
        </w:rPr>
        <w:t xml:space="preserve">. </w:t>
      </w:r>
      <w:r w:rsidR="00641FA9">
        <w:rPr>
          <w:rFonts w:ascii="Times New Roman" w:eastAsia="Calibri" w:hAnsi="Times New Roman" w:cs="Times New Roman"/>
          <w:sz w:val="24"/>
          <w:szCs w:val="24"/>
          <w:lang w:val="en-US"/>
        </w:rPr>
        <w:t>S</w:t>
      </w:r>
      <w:r w:rsidR="00EE7CD3" w:rsidRPr="000D02D2">
        <w:rPr>
          <w:rFonts w:ascii="Times New Roman" w:eastAsia="Calibri" w:hAnsi="Times New Roman" w:cs="Times New Roman"/>
          <w:sz w:val="24"/>
          <w:szCs w:val="24"/>
          <w:lang w:val="en-US"/>
        </w:rPr>
        <w:t xml:space="preserve">uch complex interplay between metabolism and differentiation </w:t>
      </w:r>
      <w:r w:rsidR="0073070B" w:rsidRPr="000D02D2">
        <w:rPr>
          <w:rFonts w:ascii="Times New Roman" w:eastAsia="Calibri" w:hAnsi="Times New Roman" w:cs="Times New Roman"/>
          <w:sz w:val="24"/>
          <w:szCs w:val="24"/>
          <w:lang w:val="en-US"/>
        </w:rPr>
        <w:t xml:space="preserve">may </w:t>
      </w:r>
      <w:r w:rsidR="00DF26FB">
        <w:rPr>
          <w:rFonts w:ascii="Times New Roman" w:eastAsia="Calibri" w:hAnsi="Times New Roman" w:cs="Times New Roman"/>
          <w:sz w:val="24"/>
          <w:szCs w:val="24"/>
          <w:lang w:val="en-US"/>
        </w:rPr>
        <w:t xml:space="preserve">be important </w:t>
      </w:r>
      <w:r w:rsidR="00043FB9">
        <w:rPr>
          <w:rFonts w:ascii="Times New Roman" w:eastAsia="Calibri" w:hAnsi="Times New Roman" w:cs="Times New Roman"/>
          <w:sz w:val="24"/>
          <w:szCs w:val="24"/>
          <w:lang w:val="en-US"/>
        </w:rPr>
        <w:t xml:space="preserve">for </w:t>
      </w:r>
      <w:r w:rsidR="00DF26FB">
        <w:rPr>
          <w:rFonts w:ascii="Times New Roman" w:eastAsia="Calibri" w:hAnsi="Times New Roman" w:cs="Times New Roman"/>
          <w:sz w:val="24"/>
          <w:szCs w:val="24"/>
          <w:lang w:val="en-US"/>
        </w:rPr>
        <w:t xml:space="preserve">the </w:t>
      </w:r>
      <w:r w:rsidR="009036AE">
        <w:rPr>
          <w:rFonts w:ascii="Times New Roman" w:eastAsia="Calibri" w:hAnsi="Times New Roman" w:cs="Times New Roman"/>
          <w:sz w:val="24"/>
          <w:szCs w:val="24"/>
          <w:lang w:val="en-US"/>
        </w:rPr>
        <w:t xml:space="preserve">maintenance </w:t>
      </w:r>
      <w:r w:rsidR="008D187A" w:rsidRPr="000D02D2">
        <w:rPr>
          <w:rFonts w:ascii="Times New Roman" w:eastAsia="Calibri" w:hAnsi="Times New Roman" w:cs="Times New Roman"/>
          <w:sz w:val="24"/>
          <w:szCs w:val="24"/>
          <w:lang w:val="en-US"/>
        </w:rPr>
        <w:t xml:space="preserve">of the </w:t>
      </w:r>
      <w:r w:rsidR="00B2214B" w:rsidRPr="000D02D2">
        <w:rPr>
          <w:rFonts w:ascii="Times New Roman" w:eastAsia="Calibri" w:hAnsi="Times New Roman" w:cs="Times New Roman"/>
          <w:sz w:val="24"/>
          <w:szCs w:val="24"/>
          <w:lang w:val="en-US"/>
        </w:rPr>
        <w:t>invasive</w:t>
      </w:r>
      <w:r w:rsidR="008D187A" w:rsidRPr="000D02D2">
        <w:rPr>
          <w:rFonts w:ascii="Times New Roman" w:eastAsia="Calibri" w:hAnsi="Times New Roman" w:cs="Times New Roman"/>
          <w:sz w:val="24"/>
          <w:szCs w:val="24"/>
          <w:lang w:val="en-US"/>
        </w:rPr>
        <w:t xml:space="preserve"> phenotype</w:t>
      </w:r>
      <w:r w:rsidR="006B30FE" w:rsidRPr="000D02D2">
        <w:rPr>
          <w:rFonts w:ascii="Times New Roman" w:eastAsia="Calibri" w:hAnsi="Times New Roman" w:cs="Times New Roman"/>
          <w:sz w:val="24"/>
          <w:szCs w:val="24"/>
          <w:lang w:val="en-US"/>
        </w:rPr>
        <w:t>.</w:t>
      </w:r>
    </w:p>
    <w:p w:rsidR="00201FA9" w:rsidRPr="002447CC" w:rsidRDefault="00EE7CD3" w:rsidP="00307899">
      <w:pPr>
        <w:pStyle w:val="ListParagraph"/>
        <w:spacing w:after="0" w:line="480" w:lineRule="auto"/>
        <w:ind w:left="0"/>
        <w:rPr>
          <w:rFonts w:ascii="Times New Roman" w:hAnsi="Times New Roman" w:cs="Times New Roman"/>
          <w:sz w:val="24"/>
          <w:szCs w:val="24"/>
        </w:rPr>
      </w:pPr>
      <w:r w:rsidRPr="000D02D2">
        <w:rPr>
          <w:rFonts w:ascii="Times New Roman" w:eastAsia="Calibri" w:hAnsi="Times New Roman" w:cs="Times New Roman"/>
          <w:sz w:val="24"/>
          <w:szCs w:val="24"/>
          <w:lang w:eastAsia="en-US"/>
        </w:rPr>
        <w:t>In the present study, we used the metastasis associated protein S100A4</w:t>
      </w:r>
      <w:r w:rsidR="00277521">
        <w:rPr>
          <w:rFonts w:ascii="Times New Roman" w:eastAsia="Calibri" w:hAnsi="Times New Roman" w:cs="Times New Roman"/>
          <w:sz w:val="24"/>
          <w:szCs w:val="24"/>
          <w:lang w:eastAsia="en-US"/>
        </w:rPr>
        <w:t xml:space="preserve"> </w:t>
      </w:r>
      <w:r w:rsidRPr="000D02D2">
        <w:rPr>
          <w:rFonts w:ascii="Times New Roman" w:eastAsia="Calibri" w:hAnsi="Times New Roman" w:cs="Times New Roman"/>
          <w:sz w:val="24"/>
          <w:szCs w:val="24"/>
          <w:lang w:eastAsia="en-US"/>
        </w:rPr>
        <w:t xml:space="preserve">to </w:t>
      </w:r>
      <w:r w:rsidR="00277521">
        <w:rPr>
          <w:rFonts w:ascii="Times New Roman" w:eastAsia="Calibri" w:hAnsi="Times New Roman" w:cs="Times New Roman"/>
          <w:sz w:val="24"/>
          <w:szCs w:val="24"/>
          <w:lang w:eastAsia="en-US"/>
        </w:rPr>
        <w:t>stimulate invasiveness</w:t>
      </w:r>
      <w:r w:rsidRPr="000D02D2">
        <w:rPr>
          <w:rFonts w:ascii="Times New Roman" w:eastAsia="Calibri" w:hAnsi="Times New Roman" w:cs="Times New Roman"/>
          <w:sz w:val="24"/>
          <w:szCs w:val="24"/>
          <w:lang w:eastAsia="en-US"/>
        </w:rPr>
        <w:t>. The pro-metastatic functions of S100A4 are not fully clarified</w:t>
      </w:r>
      <w:r w:rsidR="009D4E98">
        <w:rPr>
          <w:rFonts w:ascii="Times New Roman" w:eastAsia="Calibri" w:hAnsi="Times New Roman" w:cs="Times New Roman"/>
          <w:sz w:val="24"/>
          <w:szCs w:val="24"/>
          <w:lang w:eastAsia="en-US"/>
        </w:rPr>
        <w:t xml:space="preserve">, although </w:t>
      </w:r>
      <w:r w:rsidRPr="000D02D2">
        <w:rPr>
          <w:rFonts w:ascii="Times New Roman" w:hAnsi="Times New Roman" w:cs="Times New Roman"/>
          <w:sz w:val="24"/>
          <w:szCs w:val="24"/>
        </w:rPr>
        <w:t>S100A4</w:t>
      </w:r>
      <w:r w:rsidR="00557473">
        <w:rPr>
          <w:rFonts w:ascii="Times New Roman" w:hAnsi="Times New Roman" w:cs="Times New Roman"/>
          <w:sz w:val="24"/>
          <w:szCs w:val="24"/>
        </w:rPr>
        <w:t>-mediated</w:t>
      </w:r>
      <w:r w:rsidR="003F19BB">
        <w:rPr>
          <w:rFonts w:ascii="Times New Roman" w:hAnsi="Times New Roman" w:cs="Times New Roman"/>
          <w:sz w:val="24"/>
          <w:szCs w:val="24"/>
        </w:rPr>
        <w:t xml:space="preserve"> </w:t>
      </w:r>
      <w:r w:rsidRPr="000D02D2">
        <w:rPr>
          <w:rFonts w:ascii="Times New Roman" w:hAnsi="Times New Roman" w:cs="Times New Roman"/>
          <w:sz w:val="24"/>
          <w:szCs w:val="24"/>
        </w:rPr>
        <w:t>activ</w:t>
      </w:r>
      <w:r w:rsidR="00D249A8" w:rsidRPr="000D02D2">
        <w:rPr>
          <w:rFonts w:ascii="Times New Roman" w:hAnsi="Times New Roman" w:cs="Times New Roman"/>
          <w:sz w:val="24"/>
          <w:szCs w:val="24"/>
        </w:rPr>
        <w:t>ation</w:t>
      </w:r>
      <w:r w:rsidRPr="000D02D2">
        <w:rPr>
          <w:rFonts w:ascii="Times New Roman" w:hAnsi="Times New Roman" w:cs="Times New Roman"/>
          <w:sz w:val="24"/>
          <w:szCs w:val="24"/>
        </w:rPr>
        <w:t xml:space="preserve"> of </w:t>
      </w:r>
      <w:proofErr w:type="spellStart"/>
      <w:r w:rsidRPr="000D02D2">
        <w:rPr>
          <w:rFonts w:ascii="Times New Roman" w:hAnsi="Times New Roman" w:cs="Times New Roman"/>
          <w:sz w:val="24"/>
          <w:szCs w:val="24"/>
        </w:rPr>
        <w:t>proteolytic</w:t>
      </w:r>
      <w:proofErr w:type="spellEnd"/>
      <w:r w:rsidRPr="000D02D2">
        <w:rPr>
          <w:rFonts w:ascii="Times New Roman" w:hAnsi="Times New Roman" w:cs="Times New Roman"/>
          <w:sz w:val="24"/>
          <w:szCs w:val="24"/>
        </w:rPr>
        <w:t xml:space="preserve"> </w:t>
      </w:r>
      <w:r w:rsidR="0088641D" w:rsidRPr="000D02D2">
        <w:rPr>
          <w:rFonts w:ascii="Times New Roman" w:hAnsi="Times New Roman" w:cs="Times New Roman"/>
          <w:sz w:val="24"/>
          <w:szCs w:val="24"/>
        </w:rPr>
        <w:t xml:space="preserve">enzymes, </w:t>
      </w:r>
      <w:r w:rsidR="00293D2D">
        <w:rPr>
          <w:rFonts w:ascii="Times New Roman" w:hAnsi="Times New Roman" w:cs="Times New Roman"/>
          <w:sz w:val="24"/>
          <w:szCs w:val="24"/>
        </w:rPr>
        <w:t xml:space="preserve">like </w:t>
      </w:r>
      <w:r w:rsidRPr="000D02D2">
        <w:rPr>
          <w:rFonts w:ascii="Times New Roman" w:hAnsi="Times New Roman" w:cs="Times New Roman"/>
          <w:sz w:val="24"/>
          <w:szCs w:val="24"/>
        </w:rPr>
        <w:t xml:space="preserve">matrix </w:t>
      </w:r>
      <w:proofErr w:type="spellStart"/>
      <w:r w:rsidRPr="000D02D2">
        <w:rPr>
          <w:rFonts w:ascii="Times New Roman" w:hAnsi="Times New Roman" w:cs="Times New Roman"/>
          <w:sz w:val="24"/>
          <w:szCs w:val="24"/>
        </w:rPr>
        <w:t>metalloproteinases</w:t>
      </w:r>
      <w:proofErr w:type="spellEnd"/>
      <w:r w:rsidR="001E2126">
        <w:rPr>
          <w:rFonts w:ascii="Times New Roman" w:hAnsi="Times New Roman" w:cs="Times New Roman"/>
          <w:sz w:val="24"/>
          <w:szCs w:val="24"/>
        </w:rPr>
        <w:t>,</w:t>
      </w:r>
      <w:r w:rsidR="003F19BB">
        <w:rPr>
          <w:rFonts w:ascii="Times New Roman" w:hAnsi="Times New Roman" w:cs="Times New Roman"/>
          <w:sz w:val="24"/>
          <w:szCs w:val="24"/>
        </w:rPr>
        <w:t xml:space="preserve"> </w:t>
      </w:r>
      <w:r w:rsidR="009D4E98">
        <w:rPr>
          <w:rFonts w:ascii="Times New Roman" w:hAnsi="Times New Roman" w:cs="Times New Roman"/>
          <w:sz w:val="24"/>
          <w:szCs w:val="24"/>
        </w:rPr>
        <w:t xml:space="preserve">has often </w:t>
      </w:r>
      <w:r w:rsidR="00293D2D">
        <w:rPr>
          <w:rFonts w:ascii="Times New Roman" w:hAnsi="Times New Roman" w:cs="Times New Roman"/>
          <w:sz w:val="24"/>
          <w:szCs w:val="24"/>
        </w:rPr>
        <w:t xml:space="preserve">been </w:t>
      </w:r>
      <w:r w:rsidR="009D4E98">
        <w:rPr>
          <w:rFonts w:ascii="Times New Roman" w:hAnsi="Times New Roman" w:cs="Times New Roman"/>
          <w:sz w:val="24"/>
          <w:szCs w:val="24"/>
        </w:rPr>
        <w:t>pointed out</w:t>
      </w:r>
      <w:r w:rsidR="00B27639">
        <w:rPr>
          <w:rFonts w:ascii="Times New Roman" w:hAnsi="Times New Roman" w:cs="Times New Roman"/>
          <w:sz w:val="24"/>
          <w:szCs w:val="24"/>
        </w:rPr>
        <w:t xml:space="preserve"> </w:t>
      </w:r>
      <w:r w:rsidR="00F26EAE" w:rsidRPr="002447CC">
        <w:rPr>
          <w:rFonts w:ascii="Times New Roman" w:hAnsi="Times New Roman" w:cs="Times New Roman"/>
          <w:sz w:val="24"/>
          <w:szCs w:val="24"/>
        </w:rPr>
        <w:fldChar w:fldCharType="begin">
          <w:fldData xml:space="preserve">PEVuZE5vdGU+PENpdGU+PEF1dGhvcj5TY2htaWR0LUhhbnNlbjwvQXV0aG9yPjxZZWFyPjIwMDQ8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</w:fldData>
        </w:fldChar>
      </w:r>
      <w:r w:rsidR="000F5A34" w:rsidRPr="002447CC">
        <w:rPr>
          <w:rFonts w:ascii="Times New Roman" w:hAnsi="Times New Roman" w:cs="Times New Roman"/>
          <w:sz w:val="24"/>
          <w:szCs w:val="24"/>
        </w:rPr>
        <w:instrText xml:space="preserve"> ADDIN EN.CITE </w:instrText>
      </w:r>
      <w:r w:rsidR="00F26EAE" w:rsidRPr="002447CC">
        <w:rPr>
          <w:rFonts w:ascii="Times New Roman" w:hAnsi="Times New Roman" w:cs="Times New Roman"/>
          <w:sz w:val="24"/>
          <w:szCs w:val="24"/>
        </w:rPr>
        <w:fldChar w:fldCharType="begin">
          <w:fldData xml:space="preserve">PEVuZE5vdGU+PENpdGU+PEF1dGhvcj5TY2htaWR0LUhhbnNlbjwvQXV0aG9yPjxZZWFyPjIwMDQ8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</w:fldData>
        </w:fldChar>
      </w:r>
      <w:r w:rsidR="000F5A34" w:rsidRPr="002447CC">
        <w:rPr>
          <w:rFonts w:ascii="Times New Roman" w:hAnsi="Times New Roman" w:cs="Times New Roman"/>
          <w:sz w:val="24"/>
          <w:szCs w:val="24"/>
        </w:rPr>
        <w:instrText xml:space="preserve"> ADDIN EN.CITE.DATA </w:instrText>
      </w:r>
      <w:r w:rsidR="00F26EAE" w:rsidRPr="002447CC">
        <w:rPr>
          <w:rFonts w:ascii="Times New Roman" w:hAnsi="Times New Roman" w:cs="Times New Roman"/>
          <w:sz w:val="24"/>
          <w:szCs w:val="24"/>
        </w:rPr>
      </w:r>
      <w:r w:rsidR="00F26EAE" w:rsidRPr="002447CC">
        <w:rPr>
          <w:rFonts w:ascii="Times New Roman" w:hAnsi="Times New Roman" w:cs="Times New Roman"/>
          <w:sz w:val="24"/>
          <w:szCs w:val="24"/>
        </w:rPr>
        <w:fldChar w:fldCharType="end"/>
      </w:r>
      <w:r w:rsidR="00F26EAE" w:rsidRPr="002447CC">
        <w:rPr>
          <w:rFonts w:ascii="Times New Roman" w:hAnsi="Times New Roman" w:cs="Times New Roman"/>
          <w:sz w:val="24"/>
          <w:szCs w:val="24"/>
        </w:rPr>
      </w:r>
      <w:r w:rsidR="00F26EAE" w:rsidRPr="002447CC">
        <w:rPr>
          <w:rFonts w:ascii="Times New Roman" w:hAnsi="Times New Roman" w:cs="Times New Roman"/>
          <w:sz w:val="24"/>
          <w:szCs w:val="24"/>
        </w:rPr>
        <w:fldChar w:fldCharType="separate"/>
      </w:r>
      <w:r w:rsidR="000F5A34">
        <w:rPr>
          <w:rFonts w:ascii="Times New Roman" w:hAnsi="Times New Roman" w:cs="Times New Roman"/>
          <w:sz w:val="24"/>
          <w:szCs w:val="24"/>
        </w:rPr>
        <w:t>[17, 18]</w:t>
      </w:r>
      <w:r w:rsidR="00F26EAE" w:rsidRPr="002447CC">
        <w:rPr>
          <w:rFonts w:ascii="Times New Roman" w:hAnsi="Times New Roman" w:cs="Times New Roman"/>
          <w:sz w:val="24"/>
          <w:szCs w:val="24"/>
        </w:rPr>
        <w:fldChar w:fldCharType="end"/>
      </w:r>
      <w:r w:rsidR="00B27639">
        <w:rPr>
          <w:rFonts w:ascii="Times New Roman" w:hAnsi="Times New Roman" w:cs="Times New Roman"/>
          <w:sz w:val="24"/>
          <w:szCs w:val="24"/>
        </w:rPr>
        <w:t>.</w:t>
      </w:r>
      <w:r w:rsidR="000F5A34">
        <w:rPr>
          <w:rFonts w:ascii="Times New Roman" w:hAnsi="Times New Roman" w:cs="Times New Roman"/>
          <w:sz w:val="24"/>
          <w:szCs w:val="24"/>
        </w:rPr>
        <w:t xml:space="preserve"> </w:t>
      </w:r>
      <w:r w:rsidR="001E2126">
        <w:rPr>
          <w:rFonts w:ascii="Times New Roman" w:eastAsia="Calibri" w:hAnsi="Times New Roman" w:cs="Times New Roman"/>
          <w:sz w:val="24"/>
          <w:szCs w:val="24"/>
          <w:lang w:eastAsia="en-US"/>
        </w:rPr>
        <w:t>Our</w:t>
      </w:r>
      <w:r w:rsidR="000C34CA">
        <w:rPr>
          <w:rFonts w:ascii="Times New Roman" w:eastAsia="Calibri" w:hAnsi="Times New Roman" w:cs="Times New Roman"/>
          <w:sz w:val="24"/>
          <w:szCs w:val="24"/>
          <w:lang w:eastAsia="en-US"/>
        </w:rPr>
        <w:t xml:space="preserve"> presented </w:t>
      </w:r>
      <w:r w:rsidR="00043FB9" w:rsidRPr="000D02D2">
        <w:rPr>
          <w:rFonts w:ascii="Times New Roman" w:eastAsia="Calibri" w:hAnsi="Times New Roman" w:cs="Times New Roman"/>
          <w:sz w:val="24"/>
          <w:szCs w:val="24"/>
          <w:lang w:eastAsia="en-US"/>
        </w:rPr>
        <w:t xml:space="preserve">results allow </w:t>
      </w:r>
      <w:r w:rsidR="00043FB9" w:rsidRPr="002447CC">
        <w:rPr>
          <w:rFonts w:ascii="Times New Roman" w:eastAsia="Calibri" w:hAnsi="Times New Roman" w:cs="Times New Roman"/>
          <w:sz w:val="24"/>
          <w:szCs w:val="24"/>
          <w:lang w:eastAsia="en-US"/>
        </w:rPr>
        <w:t xml:space="preserve">speculations </w:t>
      </w:r>
      <w:r w:rsidR="001244B2" w:rsidRPr="002447CC">
        <w:rPr>
          <w:rFonts w:ascii="Times New Roman" w:hAnsi="Times New Roman" w:cs="Times New Roman"/>
          <w:sz w:val="24"/>
          <w:szCs w:val="24"/>
        </w:rPr>
        <w:t xml:space="preserve">that </w:t>
      </w:r>
      <w:r w:rsidRPr="002447CC">
        <w:rPr>
          <w:rFonts w:ascii="Times New Roman" w:hAnsi="Times New Roman" w:cs="Times New Roman"/>
          <w:sz w:val="24"/>
          <w:szCs w:val="24"/>
        </w:rPr>
        <w:t>S100A4 might act as a broad</w:t>
      </w:r>
      <w:r w:rsidR="009D4E98" w:rsidRPr="002447CC">
        <w:rPr>
          <w:rFonts w:ascii="Times New Roman" w:hAnsi="Times New Roman" w:cs="Times New Roman"/>
          <w:sz w:val="24"/>
          <w:szCs w:val="24"/>
        </w:rPr>
        <w:t>er</w:t>
      </w:r>
      <w:r w:rsidRPr="002447CC">
        <w:rPr>
          <w:rFonts w:ascii="Times New Roman" w:hAnsi="Times New Roman" w:cs="Times New Roman"/>
          <w:sz w:val="24"/>
          <w:szCs w:val="24"/>
        </w:rPr>
        <w:t xml:space="preserve"> regulator</w:t>
      </w:r>
      <w:r w:rsidR="00277521">
        <w:rPr>
          <w:rFonts w:ascii="Times New Roman" w:hAnsi="Times New Roman" w:cs="Times New Roman"/>
          <w:sz w:val="24"/>
          <w:szCs w:val="24"/>
        </w:rPr>
        <w:t xml:space="preserve">, which </w:t>
      </w:r>
      <w:r w:rsidR="0037785B">
        <w:rPr>
          <w:rFonts w:ascii="Times New Roman" w:hAnsi="Times New Roman" w:cs="Times New Roman"/>
          <w:sz w:val="24"/>
          <w:szCs w:val="24"/>
        </w:rPr>
        <w:t>modulates essential</w:t>
      </w:r>
      <w:r w:rsidRPr="002447CC">
        <w:rPr>
          <w:rFonts w:ascii="Times New Roman" w:hAnsi="Times New Roman" w:cs="Times New Roman"/>
          <w:sz w:val="24"/>
          <w:szCs w:val="24"/>
        </w:rPr>
        <w:t xml:space="preserve"> programs of differentiation and metabolism</w:t>
      </w:r>
      <w:r w:rsidR="006B4111" w:rsidRPr="002447CC">
        <w:rPr>
          <w:rFonts w:ascii="Times New Roman" w:hAnsi="Times New Roman" w:cs="Times New Roman"/>
          <w:sz w:val="24"/>
          <w:szCs w:val="24"/>
        </w:rPr>
        <w:t xml:space="preserve">. </w:t>
      </w:r>
      <w:r w:rsidR="006C3CD8" w:rsidRPr="002447CC">
        <w:rPr>
          <w:rFonts w:ascii="Times New Roman" w:hAnsi="Times New Roman" w:cs="Times New Roman"/>
          <w:sz w:val="24"/>
          <w:szCs w:val="24"/>
        </w:rPr>
        <w:t xml:space="preserve">To explain the association between </w:t>
      </w:r>
      <w:r w:rsidR="006B4111" w:rsidRPr="002447CC">
        <w:rPr>
          <w:rFonts w:ascii="Times New Roman" w:hAnsi="Times New Roman" w:cs="Times New Roman"/>
          <w:sz w:val="24"/>
          <w:szCs w:val="24"/>
        </w:rPr>
        <w:t>S100A4</w:t>
      </w:r>
      <w:r w:rsidR="00862639" w:rsidRPr="002447CC">
        <w:rPr>
          <w:rFonts w:ascii="Times New Roman" w:hAnsi="Times New Roman" w:cs="Times New Roman"/>
          <w:sz w:val="24"/>
          <w:szCs w:val="24"/>
        </w:rPr>
        <w:t>-</w:t>
      </w:r>
      <w:r w:rsidR="006C3CD8" w:rsidRPr="002447CC">
        <w:rPr>
          <w:rFonts w:ascii="Times New Roman" w:hAnsi="Times New Roman" w:cs="Times New Roman"/>
          <w:sz w:val="24"/>
          <w:szCs w:val="24"/>
        </w:rPr>
        <w:t>induced invasive phenotype and activated glycolysis</w:t>
      </w:r>
      <w:r w:rsidR="00D170A5" w:rsidRPr="002447CC">
        <w:rPr>
          <w:rFonts w:ascii="Times New Roman" w:hAnsi="Times New Roman" w:cs="Times New Roman"/>
          <w:sz w:val="24"/>
          <w:szCs w:val="24"/>
        </w:rPr>
        <w:t>,</w:t>
      </w:r>
      <w:r w:rsidR="006C3CD8" w:rsidRPr="002447CC">
        <w:rPr>
          <w:rFonts w:ascii="Times New Roman" w:hAnsi="Times New Roman" w:cs="Times New Roman"/>
          <w:sz w:val="24"/>
          <w:szCs w:val="24"/>
        </w:rPr>
        <w:t xml:space="preserve"> at least two scenarios can be foreseen. </w:t>
      </w:r>
      <w:r w:rsidR="001E2126" w:rsidRPr="0007363E">
        <w:rPr>
          <w:rFonts w:ascii="Times New Roman" w:hAnsi="Times New Roman" w:cs="Times New Roman"/>
          <w:sz w:val="24"/>
          <w:szCs w:val="24"/>
        </w:rPr>
        <w:t xml:space="preserve">Our </w:t>
      </w:r>
      <w:r w:rsidR="0007363E" w:rsidRPr="0007363E">
        <w:rPr>
          <w:rFonts w:ascii="Times New Roman" w:hAnsi="Times New Roman" w:cs="Times New Roman"/>
          <w:sz w:val="24"/>
          <w:szCs w:val="24"/>
        </w:rPr>
        <w:t>initial</w:t>
      </w:r>
      <w:r w:rsidR="001E2126" w:rsidRPr="0007363E">
        <w:rPr>
          <w:rFonts w:ascii="Times New Roman" w:hAnsi="Times New Roman" w:cs="Times New Roman"/>
          <w:sz w:val="24"/>
          <w:szCs w:val="24"/>
        </w:rPr>
        <w:t xml:space="preserve"> assumption</w:t>
      </w:r>
      <w:r w:rsidR="001E2126">
        <w:rPr>
          <w:rFonts w:ascii="Times New Roman" w:hAnsi="Times New Roman" w:cs="Times New Roman"/>
          <w:sz w:val="24"/>
          <w:szCs w:val="24"/>
        </w:rPr>
        <w:t xml:space="preserve"> was </w:t>
      </w:r>
      <w:r w:rsidR="006C3CD8" w:rsidRPr="002447CC">
        <w:rPr>
          <w:rFonts w:ascii="Times New Roman" w:hAnsi="Times New Roman" w:cs="Times New Roman"/>
          <w:sz w:val="24"/>
          <w:szCs w:val="24"/>
        </w:rPr>
        <w:t>that S100A4 activates glycolysis and thereby</w:t>
      </w:r>
      <w:r w:rsidR="0007363E">
        <w:rPr>
          <w:rFonts w:ascii="Times New Roman" w:hAnsi="Times New Roman" w:cs="Times New Roman"/>
          <w:sz w:val="24"/>
          <w:szCs w:val="24"/>
        </w:rPr>
        <w:t xml:space="preserve"> drives/initiates invasiveness</w:t>
      </w:r>
      <w:r w:rsidR="001E2126">
        <w:rPr>
          <w:rFonts w:ascii="Times New Roman" w:hAnsi="Times New Roman" w:cs="Times New Roman"/>
          <w:sz w:val="24"/>
          <w:szCs w:val="24"/>
        </w:rPr>
        <w:t>. However</w:t>
      </w:r>
      <w:r w:rsidR="00CF74C7">
        <w:rPr>
          <w:rFonts w:ascii="Times New Roman" w:hAnsi="Times New Roman" w:cs="Times New Roman"/>
          <w:sz w:val="24"/>
          <w:szCs w:val="24"/>
        </w:rPr>
        <w:t>,</w:t>
      </w:r>
      <w:r w:rsidR="001E2126">
        <w:rPr>
          <w:rFonts w:ascii="Times New Roman" w:hAnsi="Times New Roman" w:cs="Times New Roman"/>
          <w:sz w:val="24"/>
          <w:szCs w:val="24"/>
        </w:rPr>
        <w:t xml:space="preserve"> this possibility</w:t>
      </w:r>
      <w:r w:rsidR="006C3CD8" w:rsidRPr="002447CC">
        <w:rPr>
          <w:rFonts w:ascii="Times New Roman" w:hAnsi="Times New Roman" w:cs="Times New Roman"/>
          <w:sz w:val="24"/>
          <w:szCs w:val="24"/>
        </w:rPr>
        <w:t xml:space="preserve"> is </w:t>
      </w:r>
      <w:r w:rsidR="00293D2D">
        <w:rPr>
          <w:rFonts w:ascii="Times New Roman" w:hAnsi="Times New Roman" w:cs="Times New Roman"/>
          <w:sz w:val="24"/>
          <w:szCs w:val="24"/>
        </w:rPr>
        <w:t>un</w:t>
      </w:r>
      <w:r w:rsidR="006C3CD8" w:rsidRPr="002447CC">
        <w:rPr>
          <w:rFonts w:ascii="Times New Roman" w:hAnsi="Times New Roman" w:cs="Times New Roman"/>
          <w:sz w:val="24"/>
          <w:szCs w:val="24"/>
        </w:rPr>
        <w:t xml:space="preserve">likely, because: a) increase in </w:t>
      </w:r>
      <w:r w:rsidR="00CF74C7">
        <w:rPr>
          <w:rFonts w:ascii="Times New Roman" w:hAnsi="Times New Roman" w:cs="Times New Roman"/>
          <w:sz w:val="24"/>
          <w:szCs w:val="24"/>
        </w:rPr>
        <w:t xml:space="preserve">the glycolysis product </w:t>
      </w:r>
      <w:r w:rsidR="006C3CD8" w:rsidRPr="002447CC">
        <w:rPr>
          <w:rFonts w:ascii="Times New Roman" w:hAnsi="Times New Roman" w:cs="Times New Roman"/>
          <w:sz w:val="24"/>
          <w:szCs w:val="24"/>
        </w:rPr>
        <w:t xml:space="preserve">lactate was a relatively late event; b) suppression of </w:t>
      </w:r>
      <w:r w:rsidR="00C40A47">
        <w:rPr>
          <w:rFonts w:ascii="Times New Roman" w:hAnsi="Times New Roman" w:cs="Times New Roman"/>
          <w:sz w:val="24"/>
          <w:szCs w:val="24"/>
        </w:rPr>
        <w:t xml:space="preserve">a </w:t>
      </w:r>
      <w:r w:rsidR="006C3CD8" w:rsidRPr="002447CC">
        <w:rPr>
          <w:rFonts w:ascii="Times New Roman" w:hAnsi="Times New Roman" w:cs="Times New Roman"/>
          <w:sz w:val="24"/>
          <w:szCs w:val="24"/>
        </w:rPr>
        <w:t>glycoly</w:t>
      </w:r>
      <w:r w:rsidR="00CF74C7">
        <w:rPr>
          <w:rFonts w:ascii="Times New Roman" w:hAnsi="Times New Roman" w:cs="Times New Roman"/>
          <w:sz w:val="24"/>
          <w:szCs w:val="24"/>
        </w:rPr>
        <w:t>tic switch</w:t>
      </w:r>
      <w:r w:rsidR="006C3CD8" w:rsidRPr="002447CC">
        <w:rPr>
          <w:rFonts w:ascii="Times New Roman" w:hAnsi="Times New Roman" w:cs="Times New Roman"/>
          <w:sz w:val="24"/>
          <w:szCs w:val="24"/>
        </w:rPr>
        <w:t xml:space="preserve"> by D</w:t>
      </w:r>
      <w:r w:rsidR="008D504D" w:rsidRPr="002447CC">
        <w:rPr>
          <w:rFonts w:ascii="Times New Roman" w:hAnsi="Times New Roman" w:cs="Times New Roman"/>
          <w:sz w:val="24"/>
          <w:szCs w:val="24"/>
        </w:rPr>
        <w:t xml:space="preserve">CA did not suppress the S100A4 </w:t>
      </w:r>
      <w:r w:rsidR="006C3CD8" w:rsidRPr="002447CC">
        <w:rPr>
          <w:rFonts w:ascii="Times New Roman" w:hAnsi="Times New Roman" w:cs="Times New Roman"/>
          <w:sz w:val="24"/>
          <w:szCs w:val="24"/>
        </w:rPr>
        <w:t>stimulated invasiveness</w:t>
      </w:r>
      <w:r w:rsidR="00F929D9">
        <w:rPr>
          <w:rFonts w:ascii="Times New Roman" w:hAnsi="Times New Roman" w:cs="Times New Roman"/>
          <w:sz w:val="24"/>
          <w:szCs w:val="24"/>
        </w:rPr>
        <w:t xml:space="preserve"> or </w:t>
      </w:r>
      <w:r w:rsidR="00A33E35" w:rsidRPr="002447CC">
        <w:rPr>
          <w:rFonts w:ascii="Times New Roman" w:hAnsi="Times New Roman" w:cs="Times New Roman"/>
          <w:sz w:val="24"/>
          <w:szCs w:val="24"/>
        </w:rPr>
        <w:t>dedifferentiation</w:t>
      </w:r>
      <w:r w:rsidR="006C3CD8" w:rsidRPr="002447CC">
        <w:rPr>
          <w:rFonts w:ascii="Times New Roman" w:hAnsi="Times New Roman" w:cs="Times New Roman"/>
          <w:sz w:val="24"/>
          <w:szCs w:val="24"/>
        </w:rPr>
        <w:t>.</w:t>
      </w:r>
      <w:r w:rsidR="005747BF" w:rsidRPr="002447CC">
        <w:rPr>
          <w:rFonts w:ascii="Times New Roman" w:hAnsi="Times New Roman" w:cs="Times New Roman"/>
          <w:sz w:val="24"/>
          <w:szCs w:val="24"/>
        </w:rPr>
        <w:t xml:space="preserve"> </w:t>
      </w:r>
      <w:r w:rsidR="00CF74C7">
        <w:rPr>
          <w:rFonts w:ascii="Times New Roman" w:hAnsi="Times New Roman" w:cs="Times New Roman"/>
          <w:sz w:val="24"/>
          <w:szCs w:val="24"/>
        </w:rPr>
        <w:t>A</w:t>
      </w:r>
      <w:r w:rsidR="006C3CD8" w:rsidRPr="002447CC">
        <w:rPr>
          <w:rFonts w:ascii="Times New Roman" w:hAnsi="Times New Roman" w:cs="Times New Roman"/>
          <w:sz w:val="24"/>
          <w:szCs w:val="24"/>
        </w:rPr>
        <w:t xml:space="preserve">n alternative </w:t>
      </w:r>
      <w:r w:rsidR="00CF74C7">
        <w:rPr>
          <w:rFonts w:ascii="Times New Roman" w:hAnsi="Times New Roman" w:cs="Times New Roman"/>
          <w:sz w:val="24"/>
          <w:szCs w:val="24"/>
        </w:rPr>
        <w:t>scenario</w:t>
      </w:r>
      <w:r w:rsidR="006C3CD8" w:rsidRPr="002447CC">
        <w:rPr>
          <w:rFonts w:ascii="Times New Roman" w:hAnsi="Times New Roman" w:cs="Times New Roman"/>
          <w:sz w:val="24"/>
          <w:szCs w:val="24"/>
        </w:rPr>
        <w:t>, where activat</w:t>
      </w:r>
      <w:r w:rsidR="004C4AC4">
        <w:rPr>
          <w:rFonts w:ascii="Times New Roman" w:hAnsi="Times New Roman" w:cs="Times New Roman"/>
          <w:sz w:val="24"/>
          <w:szCs w:val="24"/>
        </w:rPr>
        <w:t>ed</w:t>
      </w:r>
      <w:r w:rsidR="006C3CD8" w:rsidRPr="002447CC">
        <w:rPr>
          <w:rFonts w:ascii="Times New Roman" w:hAnsi="Times New Roman" w:cs="Times New Roman"/>
          <w:sz w:val="24"/>
          <w:szCs w:val="24"/>
        </w:rPr>
        <w:t xml:space="preserve"> glycolysis can be seen as a form of metabolic adaptation</w:t>
      </w:r>
      <w:r w:rsidR="00293D2D">
        <w:rPr>
          <w:rFonts w:ascii="Times New Roman" w:hAnsi="Times New Roman" w:cs="Times New Roman"/>
          <w:sz w:val="24"/>
          <w:szCs w:val="24"/>
        </w:rPr>
        <w:t xml:space="preserve"> that </w:t>
      </w:r>
      <w:r w:rsidR="00CF74C7">
        <w:rPr>
          <w:rFonts w:ascii="Times New Roman" w:hAnsi="Times New Roman" w:cs="Times New Roman"/>
          <w:sz w:val="24"/>
          <w:szCs w:val="24"/>
        </w:rPr>
        <w:t>supports</w:t>
      </w:r>
      <w:r w:rsidR="006C3CD8" w:rsidRPr="002447CC">
        <w:rPr>
          <w:rFonts w:ascii="Times New Roman" w:hAnsi="Times New Roman" w:cs="Times New Roman"/>
          <w:sz w:val="24"/>
          <w:szCs w:val="24"/>
        </w:rPr>
        <w:t xml:space="preserve"> </w:t>
      </w:r>
      <w:r w:rsidR="006B4111" w:rsidRPr="002447CC">
        <w:rPr>
          <w:rFonts w:ascii="Times New Roman" w:hAnsi="Times New Roman" w:cs="Times New Roman"/>
          <w:sz w:val="24"/>
          <w:szCs w:val="24"/>
        </w:rPr>
        <w:t>the invasive phenotype</w:t>
      </w:r>
      <w:r w:rsidR="00CF74C7">
        <w:rPr>
          <w:rFonts w:ascii="Times New Roman" w:hAnsi="Times New Roman" w:cs="Times New Roman"/>
          <w:sz w:val="24"/>
          <w:szCs w:val="24"/>
        </w:rPr>
        <w:t>,</w:t>
      </w:r>
      <w:r w:rsidR="006C3CD8" w:rsidRPr="002447CC">
        <w:rPr>
          <w:rFonts w:ascii="Times New Roman" w:hAnsi="Times New Roman" w:cs="Times New Roman"/>
          <w:sz w:val="24"/>
          <w:szCs w:val="24"/>
        </w:rPr>
        <w:t xml:space="preserve"> is more </w:t>
      </w:r>
      <w:r w:rsidR="00293D2D">
        <w:rPr>
          <w:rFonts w:ascii="Times New Roman" w:hAnsi="Times New Roman" w:cs="Times New Roman"/>
          <w:sz w:val="24"/>
          <w:szCs w:val="24"/>
        </w:rPr>
        <w:t>probable</w:t>
      </w:r>
      <w:r w:rsidR="006C3CD8" w:rsidRPr="002447CC">
        <w:rPr>
          <w:rFonts w:ascii="Times New Roman" w:hAnsi="Times New Roman" w:cs="Times New Roman"/>
          <w:sz w:val="24"/>
          <w:szCs w:val="24"/>
        </w:rPr>
        <w:t xml:space="preserve">. </w:t>
      </w:r>
      <w:r w:rsidR="00124BFD" w:rsidRPr="002447CC">
        <w:rPr>
          <w:rFonts w:ascii="Times New Roman" w:hAnsi="Times New Roman" w:cs="Times New Roman"/>
          <w:sz w:val="24"/>
          <w:szCs w:val="24"/>
        </w:rPr>
        <w:t>S</w:t>
      </w:r>
      <w:r w:rsidR="006C3CD8" w:rsidRPr="002447CC">
        <w:rPr>
          <w:rFonts w:ascii="Times New Roman" w:hAnsi="Times New Roman" w:cs="Times New Roman"/>
          <w:sz w:val="24"/>
          <w:szCs w:val="24"/>
        </w:rPr>
        <w:t xml:space="preserve">witching to glycolysis might be essential for energy production </w:t>
      </w:r>
      <w:r w:rsidR="003F19BB" w:rsidRPr="002447CC">
        <w:rPr>
          <w:rFonts w:ascii="Times New Roman" w:hAnsi="Times New Roman" w:cs="Times New Roman"/>
          <w:sz w:val="24"/>
          <w:szCs w:val="24"/>
        </w:rPr>
        <w:t>and</w:t>
      </w:r>
      <w:r w:rsidR="00557473" w:rsidRPr="002447CC">
        <w:rPr>
          <w:rFonts w:ascii="Times New Roman" w:hAnsi="Times New Roman" w:cs="Times New Roman"/>
          <w:sz w:val="24"/>
          <w:szCs w:val="24"/>
        </w:rPr>
        <w:t>,</w:t>
      </w:r>
      <w:r w:rsidR="003F19BB" w:rsidRPr="002447CC">
        <w:rPr>
          <w:rFonts w:ascii="Times New Roman" w:hAnsi="Times New Roman" w:cs="Times New Roman"/>
          <w:sz w:val="24"/>
          <w:szCs w:val="24"/>
        </w:rPr>
        <w:t xml:space="preserve"> thus</w:t>
      </w:r>
      <w:r w:rsidR="00557473" w:rsidRPr="002447CC">
        <w:rPr>
          <w:rFonts w:ascii="Times New Roman" w:hAnsi="Times New Roman" w:cs="Times New Roman"/>
          <w:sz w:val="24"/>
          <w:szCs w:val="24"/>
        </w:rPr>
        <w:t>,</w:t>
      </w:r>
      <w:r w:rsidR="003F19BB" w:rsidRPr="002447CC">
        <w:rPr>
          <w:rFonts w:ascii="Times New Roman" w:hAnsi="Times New Roman" w:cs="Times New Roman"/>
          <w:sz w:val="24"/>
          <w:szCs w:val="24"/>
        </w:rPr>
        <w:t xml:space="preserve"> survival </w:t>
      </w:r>
      <w:r w:rsidR="006C3CD8" w:rsidRPr="002447CC">
        <w:rPr>
          <w:rFonts w:ascii="Times New Roman" w:hAnsi="Times New Roman" w:cs="Times New Roman"/>
          <w:sz w:val="24"/>
          <w:szCs w:val="24"/>
        </w:rPr>
        <w:t xml:space="preserve">in invasive cells with reduced mitochondrial oxidation. In line with this scenario, we observed that </w:t>
      </w:r>
      <w:r w:rsidR="003F19BB" w:rsidRPr="002447CC">
        <w:rPr>
          <w:rFonts w:ascii="Times New Roman" w:hAnsi="Times New Roman" w:cs="Times New Roman"/>
          <w:sz w:val="24"/>
          <w:szCs w:val="24"/>
        </w:rPr>
        <w:t xml:space="preserve">reversal </w:t>
      </w:r>
      <w:r w:rsidR="00F929D9">
        <w:rPr>
          <w:rFonts w:ascii="Times New Roman" w:hAnsi="Times New Roman" w:cs="Times New Roman"/>
          <w:sz w:val="24"/>
          <w:szCs w:val="24"/>
        </w:rPr>
        <w:t>of the glycolytic switch</w:t>
      </w:r>
      <w:r w:rsidR="003F19BB" w:rsidRPr="002447CC">
        <w:rPr>
          <w:rFonts w:ascii="Times New Roman" w:hAnsi="Times New Roman" w:cs="Times New Roman"/>
          <w:sz w:val="24"/>
          <w:szCs w:val="24"/>
        </w:rPr>
        <w:t xml:space="preserve"> </w:t>
      </w:r>
      <w:r w:rsidR="00862639" w:rsidRPr="002447CC">
        <w:rPr>
          <w:rFonts w:ascii="Times New Roman" w:hAnsi="Times New Roman" w:cs="Times New Roman"/>
          <w:sz w:val="24"/>
          <w:szCs w:val="24"/>
        </w:rPr>
        <w:t xml:space="preserve">by </w:t>
      </w:r>
      <w:proofErr w:type="gramStart"/>
      <w:r w:rsidR="00862639" w:rsidRPr="002447CC">
        <w:rPr>
          <w:rFonts w:ascii="Times New Roman" w:hAnsi="Times New Roman" w:cs="Times New Roman"/>
          <w:sz w:val="24"/>
          <w:szCs w:val="24"/>
        </w:rPr>
        <w:t>DCA</w:t>
      </w:r>
      <w:r w:rsidR="0007363E">
        <w:rPr>
          <w:rFonts w:ascii="Times New Roman" w:hAnsi="Times New Roman" w:cs="Times New Roman"/>
          <w:sz w:val="24"/>
          <w:szCs w:val="24"/>
        </w:rPr>
        <w:t>,</w:t>
      </w:r>
      <w:proofErr w:type="gramEnd"/>
      <w:r w:rsidR="00862639" w:rsidRPr="002447CC">
        <w:rPr>
          <w:rFonts w:ascii="Times New Roman" w:hAnsi="Times New Roman" w:cs="Times New Roman"/>
          <w:sz w:val="24"/>
          <w:szCs w:val="24"/>
        </w:rPr>
        <w:t xml:space="preserve"> </w:t>
      </w:r>
      <w:r w:rsidR="006C3CD8" w:rsidRPr="002447CC">
        <w:rPr>
          <w:rFonts w:ascii="Times New Roman" w:hAnsi="Times New Roman" w:cs="Times New Roman"/>
          <w:sz w:val="24"/>
          <w:szCs w:val="24"/>
        </w:rPr>
        <w:t>sensitize</w:t>
      </w:r>
      <w:r w:rsidR="00293D2D">
        <w:rPr>
          <w:rFonts w:ascii="Times New Roman" w:hAnsi="Times New Roman" w:cs="Times New Roman"/>
          <w:sz w:val="24"/>
          <w:szCs w:val="24"/>
        </w:rPr>
        <w:t>s</w:t>
      </w:r>
      <w:r w:rsidR="006C3CD8" w:rsidRPr="002447CC">
        <w:rPr>
          <w:rFonts w:ascii="Times New Roman" w:hAnsi="Times New Roman" w:cs="Times New Roman"/>
          <w:sz w:val="24"/>
          <w:szCs w:val="24"/>
        </w:rPr>
        <w:t xml:space="preserve"> the</w:t>
      </w:r>
      <w:r w:rsidR="00862639" w:rsidRPr="002447CC">
        <w:rPr>
          <w:rFonts w:ascii="Times New Roman" w:hAnsi="Times New Roman" w:cs="Times New Roman"/>
          <w:sz w:val="24"/>
          <w:szCs w:val="24"/>
        </w:rPr>
        <w:t xml:space="preserve"> </w:t>
      </w:r>
      <w:r w:rsidR="00A33E35" w:rsidRPr="002447CC">
        <w:rPr>
          <w:rFonts w:ascii="Times New Roman" w:hAnsi="Times New Roman" w:cs="Times New Roman"/>
          <w:sz w:val="24"/>
          <w:szCs w:val="24"/>
        </w:rPr>
        <w:t>S100A4</w:t>
      </w:r>
      <w:r w:rsidR="00236732" w:rsidRPr="002447CC">
        <w:rPr>
          <w:rFonts w:ascii="Times New Roman" w:hAnsi="Times New Roman" w:cs="Times New Roman"/>
          <w:sz w:val="24"/>
          <w:szCs w:val="24"/>
        </w:rPr>
        <w:t xml:space="preserve"> </w:t>
      </w:r>
      <w:r w:rsidR="00293D2D">
        <w:rPr>
          <w:rFonts w:ascii="Times New Roman" w:hAnsi="Times New Roman" w:cs="Times New Roman"/>
          <w:sz w:val="24"/>
          <w:szCs w:val="24"/>
        </w:rPr>
        <w:t xml:space="preserve">stimulated </w:t>
      </w:r>
      <w:r w:rsidR="00862639" w:rsidRPr="002447CC">
        <w:rPr>
          <w:rFonts w:ascii="Times New Roman" w:hAnsi="Times New Roman" w:cs="Times New Roman"/>
          <w:sz w:val="24"/>
          <w:szCs w:val="24"/>
        </w:rPr>
        <w:t>cells</w:t>
      </w:r>
      <w:r w:rsidR="006C3CD8" w:rsidRPr="002447CC">
        <w:rPr>
          <w:rFonts w:ascii="Times New Roman" w:hAnsi="Times New Roman" w:cs="Times New Roman"/>
          <w:sz w:val="24"/>
          <w:szCs w:val="24"/>
        </w:rPr>
        <w:t xml:space="preserve"> to </w:t>
      </w:r>
      <w:r w:rsidR="00293D2D">
        <w:rPr>
          <w:rFonts w:ascii="Times New Roman" w:hAnsi="Times New Roman" w:cs="Times New Roman"/>
          <w:sz w:val="24"/>
          <w:szCs w:val="24"/>
        </w:rPr>
        <w:t xml:space="preserve">undergo </w:t>
      </w:r>
      <w:r w:rsidR="006C3CD8" w:rsidRPr="002447CC">
        <w:rPr>
          <w:rFonts w:ascii="Times New Roman" w:hAnsi="Times New Roman" w:cs="Times New Roman"/>
          <w:sz w:val="24"/>
          <w:szCs w:val="24"/>
        </w:rPr>
        <w:t>apopto</w:t>
      </w:r>
      <w:r w:rsidR="00293D2D">
        <w:rPr>
          <w:rFonts w:ascii="Times New Roman" w:hAnsi="Times New Roman" w:cs="Times New Roman"/>
          <w:sz w:val="24"/>
          <w:szCs w:val="24"/>
        </w:rPr>
        <w:t xml:space="preserve">sis </w:t>
      </w:r>
      <w:r w:rsidR="00C561F6" w:rsidRPr="002447CC">
        <w:rPr>
          <w:rFonts w:ascii="Times New Roman" w:hAnsi="Times New Roman" w:cs="Times New Roman"/>
          <w:sz w:val="24"/>
          <w:szCs w:val="24"/>
        </w:rPr>
        <w:t xml:space="preserve">and </w:t>
      </w:r>
      <w:r w:rsidR="00293D2D">
        <w:rPr>
          <w:rFonts w:ascii="Times New Roman" w:hAnsi="Times New Roman" w:cs="Times New Roman"/>
          <w:sz w:val="24"/>
          <w:szCs w:val="24"/>
        </w:rPr>
        <w:t xml:space="preserve">reduce cell </w:t>
      </w:r>
      <w:r w:rsidR="00C561F6" w:rsidRPr="002447CC">
        <w:rPr>
          <w:rFonts w:ascii="Times New Roman" w:hAnsi="Times New Roman" w:cs="Times New Roman"/>
          <w:sz w:val="24"/>
          <w:szCs w:val="24"/>
        </w:rPr>
        <w:t>growth</w:t>
      </w:r>
      <w:r w:rsidR="00A33E35" w:rsidRPr="002447CC">
        <w:rPr>
          <w:rFonts w:ascii="Times New Roman" w:hAnsi="Times New Roman" w:cs="Times New Roman"/>
          <w:sz w:val="24"/>
          <w:szCs w:val="24"/>
        </w:rPr>
        <w:t xml:space="preserve">. </w:t>
      </w:r>
      <w:r w:rsidR="008D504D" w:rsidRPr="002447CC">
        <w:rPr>
          <w:rFonts w:ascii="Times New Roman" w:hAnsi="Times New Roman" w:cs="Times New Roman"/>
          <w:sz w:val="24"/>
          <w:szCs w:val="24"/>
        </w:rPr>
        <w:t xml:space="preserve">The fact that </w:t>
      </w:r>
      <w:r w:rsidR="00D63A63" w:rsidRPr="002447CC">
        <w:rPr>
          <w:rFonts w:ascii="Times New Roman" w:hAnsi="Times New Roman" w:cs="Times New Roman"/>
          <w:sz w:val="24"/>
          <w:szCs w:val="24"/>
        </w:rPr>
        <w:t>metastatic</w:t>
      </w:r>
      <w:r w:rsidR="0007363E">
        <w:rPr>
          <w:rFonts w:ascii="Times New Roman" w:hAnsi="Times New Roman" w:cs="Times New Roman"/>
          <w:sz w:val="24"/>
          <w:szCs w:val="24"/>
        </w:rPr>
        <w:t>,</w:t>
      </w:r>
      <w:r w:rsidR="00D63A63" w:rsidRPr="002447CC">
        <w:rPr>
          <w:rFonts w:ascii="Times New Roman" w:hAnsi="Times New Roman" w:cs="Times New Roman"/>
          <w:sz w:val="24"/>
          <w:szCs w:val="24"/>
        </w:rPr>
        <w:t xml:space="preserve"> </w:t>
      </w:r>
      <w:r w:rsidR="00CF74C7">
        <w:rPr>
          <w:rFonts w:ascii="Times New Roman" w:hAnsi="Times New Roman" w:cs="Times New Roman"/>
          <w:sz w:val="24"/>
          <w:szCs w:val="24"/>
        </w:rPr>
        <w:t xml:space="preserve">less-differentiated </w:t>
      </w:r>
      <w:r w:rsidR="00D63A63" w:rsidRPr="002447CC">
        <w:rPr>
          <w:rFonts w:ascii="Times New Roman" w:hAnsi="Times New Roman" w:cs="Times New Roman"/>
          <w:sz w:val="24"/>
          <w:szCs w:val="24"/>
        </w:rPr>
        <w:t xml:space="preserve">cells are more vulnerable to DCA </w:t>
      </w:r>
      <w:r w:rsidR="00C141E0">
        <w:rPr>
          <w:rFonts w:ascii="Times New Roman" w:hAnsi="Times New Roman" w:cs="Times New Roman"/>
          <w:sz w:val="24"/>
          <w:szCs w:val="24"/>
        </w:rPr>
        <w:t>than</w:t>
      </w:r>
      <w:r w:rsidR="00C141E0" w:rsidRPr="002447CC">
        <w:rPr>
          <w:rFonts w:ascii="Times New Roman" w:hAnsi="Times New Roman" w:cs="Times New Roman"/>
          <w:sz w:val="24"/>
          <w:szCs w:val="24"/>
        </w:rPr>
        <w:t xml:space="preserve"> well-differentiated </w:t>
      </w:r>
      <w:r w:rsidR="001C04E4">
        <w:rPr>
          <w:rFonts w:ascii="Times New Roman" w:hAnsi="Times New Roman" w:cs="Times New Roman"/>
          <w:sz w:val="24"/>
          <w:szCs w:val="24"/>
        </w:rPr>
        <w:t xml:space="preserve">cancer </w:t>
      </w:r>
      <w:r w:rsidR="00C141E0" w:rsidRPr="002447CC">
        <w:rPr>
          <w:rFonts w:ascii="Times New Roman" w:hAnsi="Times New Roman" w:cs="Times New Roman"/>
          <w:sz w:val="24"/>
          <w:szCs w:val="24"/>
        </w:rPr>
        <w:t>cells</w:t>
      </w:r>
      <w:r w:rsidR="0007363E">
        <w:rPr>
          <w:rFonts w:ascii="Times New Roman" w:hAnsi="Times New Roman" w:cs="Times New Roman"/>
          <w:sz w:val="24"/>
          <w:szCs w:val="24"/>
        </w:rPr>
        <w:t>,</w:t>
      </w:r>
      <w:r w:rsidR="00C141E0" w:rsidRPr="002447CC">
        <w:rPr>
          <w:rFonts w:ascii="Times New Roman" w:hAnsi="Times New Roman" w:cs="Times New Roman"/>
          <w:sz w:val="24"/>
          <w:szCs w:val="24"/>
        </w:rPr>
        <w:t xml:space="preserve"> </w:t>
      </w:r>
      <w:r w:rsidR="00D63A63" w:rsidRPr="002447CC">
        <w:rPr>
          <w:rFonts w:ascii="Times New Roman" w:hAnsi="Times New Roman" w:cs="Times New Roman"/>
          <w:sz w:val="24"/>
          <w:szCs w:val="24"/>
        </w:rPr>
        <w:t xml:space="preserve">has </w:t>
      </w:r>
      <w:r w:rsidR="00293D2D">
        <w:rPr>
          <w:rFonts w:ascii="Times New Roman" w:hAnsi="Times New Roman" w:cs="Times New Roman"/>
          <w:sz w:val="24"/>
          <w:szCs w:val="24"/>
        </w:rPr>
        <w:lastRenderedPageBreak/>
        <w:t xml:space="preserve">also </w:t>
      </w:r>
      <w:r w:rsidR="00D63A63" w:rsidRPr="002447CC">
        <w:rPr>
          <w:rFonts w:ascii="Times New Roman" w:hAnsi="Times New Roman" w:cs="Times New Roman"/>
          <w:sz w:val="24"/>
          <w:szCs w:val="24"/>
        </w:rPr>
        <w:t xml:space="preserve">been observed by others </w:t>
      </w:r>
      <w:r w:rsidR="00F26EAE" w:rsidRPr="002447CC">
        <w:rPr>
          <w:rFonts w:ascii="Times New Roman" w:hAnsi="Times New Roman" w:cs="Times New Roman"/>
          <w:sz w:val="24"/>
          <w:szCs w:val="24"/>
        </w:rPr>
        <w:fldChar w:fldCharType="begin"/>
      </w:r>
      <w:r w:rsidR="00AE386B">
        <w:rPr>
          <w:rFonts w:ascii="Times New Roman" w:hAnsi="Times New Roman" w:cs="Times New Roman"/>
          <w:sz w:val="24"/>
          <w:szCs w:val="24"/>
        </w:rPr>
        <w:instrText xml:space="preserve"> ADDIN EN.CITE &lt;EndNote&gt;&lt;Cite&gt;&lt;Author&gt;Madhok&lt;/Author&gt;&lt;Year&gt;2010&lt;/Year&gt;&lt;RecNum&gt;669&lt;/RecNum&gt;&lt;record&gt;&lt;rec-number&gt;669&lt;/rec-number&gt;&lt;ref-type name="Journal Article"&gt;17&lt;/ref-type&gt;&lt;contributors&gt;&lt;authors&gt;&lt;author&gt;Madhok, B. M.&lt;/author&gt;&lt;author&gt;Yeluri, S.&lt;/author&gt;&lt;author&gt;Perry, S. L.&lt;/author&gt;&lt;author&gt;Hughes, T. A.&lt;/author&gt;&lt;author&gt;Jayne, D. G.&lt;/author&gt;&lt;/authors&gt;&lt;/contributors&gt;&lt;auth-address&gt;Section of Translational Anaesthesia &amp;amp; Surgery, University of Leeds, Level 7 Clinical Sciences Building, St. James&amp;apos;s University Hospital, Leeds, UK. umbm@leeds.ac.uk&lt;/auth-address&gt;&lt;titles&gt;&lt;title&gt;Dichloroacetate induces apoptosis and cell-cycle arrest in colorectal cancer cells&lt;/title&gt;&lt;secondary-title&gt;Br J Cancer&lt;/secondary-title&gt;&lt;/titles&gt;&lt;periodical&gt;&lt;full-title&gt;Br J Cancer&lt;/full-title&gt;&lt;/periodical&gt;&lt;pages&gt;1746-52&lt;/pages&gt;&lt;volume&gt;102&lt;/volume&gt;&lt;number&gt;12&lt;/number&gt;&lt;keywords&gt;&lt;keyword&gt;Apoptosis/drug effects&lt;/keyword&gt;&lt;keyword&gt;Cell Cycle/drug effects&lt;/keyword&gt;&lt;keyword&gt;Cell Line, Tumor&lt;/keyword&gt;&lt;keyword&gt;Cell Proliferation/drug effects&lt;/keyword&gt;&lt;keyword&gt;Colorectal Neoplasms/ pathology&lt;/keyword&gt;&lt;keyword&gt;Dichloroacetic Acid/ pharmacology&lt;/keyword&gt;&lt;keyword&gt;Enzyme Inhibitors/ pharmacology&lt;/keyword&gt;&lt;keyword&gt;G2 Phase/drug effects&lt;/keyword&gt;&lt;keyword&gt;Humans&lt;/keyword&gt;&lt;keyword&gt;Lactic Acid/metabolism&lt;/keyword&gt;&lt;keyword&gt;Oxygen/metabolism&lt;/keyword&gt;&lt;keyword&gt;Protein-Serine-Threonine Kinases/ antagonists &amp;amp; inhibitors&lt;/keyword&gt;&lt;/keywords&gt;&lt;dates&gt;&lt;year&gt;2010&lt;/year&gt;&lt;pub-dates&gt;&lt;date&gt;Jun 8&lt;/date&gt;&lt;/pub-dates&gt;&lt;/dates&gt;&lt;isbn&gt;1532-1827 (Electronic)&amp;#xD;0007-0920 (Linking)&lt;/isbn&gt;&lt;accession-num&gt;20485289&lt;/accession-num&gt;&lt;urls&gt;&lt;/urls&gt;&lt;/record&gt;&lt;/Cite&gt;&lt;/EndNote&gt;</w:instrText>
      </w:r>
      <w:r w:rsidR="00F26EAE" w:rsidRPr="002447CC">
        <w:rPr>
          <w:rFonts w:ascii="Times New Roman" w:hAnsi="Times New Roman" w:cs="Times New Roman"/>
          <w:sz w:val="24"/>
          <w:szCs w:val="24"/>
        </w:rPr>
        <w:fldChar w:fldCharType="separate"/>
      </w:r>
      <w:r w:rsidR="000F5A34">
        <w:rPr>
          <w:rFonts w:ascii="Times New Roman" w:hAnsi="Times New Roman" w:cs="Times New Roman"/>
          <w:sz w:val="24"/>
          <w:szCs w:val="24"/>
        </w:rPr>
        <w:t>[41]</w:t>
      </w:r>
      <w:r w:rsidR="00F26EAE" w:rsidRPr="002447CC">
        <w:rPr>
          <w:rFonts w:ascii="Times New Roman" w:hAnsi="Times New Roman" w:cs="Times New Roman"/>
          <w:sz w:val="24"/>
          <w:szCs w:val="24"/>
        </w:rPr>
        <w:fldChar w:fldCharType="end"/>
      </w:r>
      <w:r w:rsidR="004C4AC4">
        <w:rPr>
          <w:rFonts w:ascii="Times New Roman" w:hAnsi="Times New Roman" w:cs="Times New Roman"/>
          <w:sz w:val="24"/>
          <w:szCs w:val="24"/>
        </w:rPr>
        <w:t xml:space="preserve">. </w:t>
      </w:r>
      <w:r w:rsidR="001C04E4">
        <w:rPr>
          <w:rFonts w:ascii="Times New Roman" w:hAnsi="Times New Roman" w:cs="Times New Roman"/>
          <w:sz w:val="24"/>
          <w:szCs w:val="24"/>
        </w:rPr>
        <w:t>Altogether</w:t>
      </w:r>
      <w:r w:rsidR="00CF74C7">
        <w:rPr>
          <w:rFonts w:ascii="Times New Roman" w:hAnsi="Times New Roman" w:cs="Times New Roman"/>
          <w:sz w:val="24"/>
          <w:szCs w:val="24"/>
        </w:rPr>
        <w:t>, this</w:t>
      </w:r>
      <w:r w:rsidR="001C04E4">
        <w:rPr>
          <w:rFonts w:ascii="Times New Roman" w:hAnsi="Times New Roman" w:cs="Times New Roman"/>
          <w:sz w:val="24"/>
          <w:szCs w:val="24"/>
        </w:rPr>
        <w:t xml:space="preserve"> strengthens the notion that cancer cells</w:t>
      </w:r>
      <w:r w:rsidR="00602894">
        <w:rPr>
          <w:rFonts w:ascii="Times New Roman" w:hAnsi="Times New Roman" w:cs="Times New Roman"/>
          <w:sz w:val="24"/>
          <w:szCs w:val="24"/>
        </w:rPr>
        <w:t xml:space="preserve"> </w:t>
      </w:r>
      <w:r w:rsidR="006D128E">
        <w:rPr>
          <w:rFonts w:ascii="Times New Roman" w:hAnsi="Times New Roman" w:cs="Times New Roman"/>
          <w:sz w:val="24"/>
          <w:szCs w:val="24"/>
        </w:rPr>
        <w:t>with</w:t>
      </w:r>
      <w:r w:rsidR="00602894">
        <w:rPr>
          <w:rFonts w:ascii="Times New Roman" w:hAnsi="Times New Roman" w:cs="Times New Roman"/>
          <w:sz w:val="24"/>
          <w:szCs w:val="24"/>
        </w:rPr>
        <w:t xml:space="preserve"> </w:t>
      </w:r>
      <w:r w:rsidR="009270D8">
        <w:rPr>
          <w:rFonts w:ascii="Times New Roman" w:hAnsi="Times New Roman" w:cs="Times New Roman"/>
          <w:sz w:val="24"/>
          <w:szCs w:val="24"/>
        </w:rPr>
        <w:t xml:space="preserve">enhanced invasiveness </w:t>
      </w:r>
      <w:r w:rsidR="00CF74C7">
        <w:rPr>
          <w:rFonts w:ascii="Times New Roman" w:hAnsi="Times New Roman" w:cs="Times New Roman"/>
          <w:sz w:val="24"/>
          <w:szCs w:val="24"/>
        </w:rPr>
        <w:t xml:space="preserve">benefit from </w:t>
      </w:r>
      <w:r w:rsidR="0054615C">
        <w:rPr>
          <w:rFonts w:ascii="Times New Roman" w:hAnsi="Times New Roman" w:cs="Times New Roman"/>
          <w:sz w:val="24"/>
          <w:szCs w:val="24"/>
        </w:rPr>
        <w:t>a</w:t>
      </w:r>
      <w:r w:rsidR="009270D8">
        <w:rPr>
          <w:rFonts w:ascii="Times New Roman" w:hAnsi="Times New Roman" w:cs="Times New Roman"/>
          <w:sz w:val="24"/>
          <w:szCs w:val="24"/>
        </w:rPr>
        <w:t xml:space="preserve"> </w:t>
      </w:r>
      <w:r w:rsidR="00CF74C7">
        <w:rPr>
          <w:rFonts w:ascii="Times New Roman" w:hAnsi="Times New Roman" w:cs="Times New Roman"/>
          <w:sz w:val="24"/>
          <w:szCs w:val="24"/>
        </w:rPr>
        <w:t>glycoly</w:t>
      </w:r>
      <w:r w:rsidR="009270D8">
        <w:rPr>
          <w:rFonts w:ascii="Times New Roman" w:hAnsi="Times New Roman" w:cs="Times New Roman"/>
          <w:sz w:val="24"/>
          <w:szCs w:val="24"/>
        </w:rPr>
        <w:t>tic switch</w:t>
      </w:r>
      <w:r w:rsidR="0054615C">
        <w:rPr>
          <w:rFonts w:ascii="Times New Roman" w:hAnsi="Times New Roman" w:cs="Times New Roman"/>
          <w:sz w:val="24"/>
          <w:szCs w:val="24"/>
        </w:rPr>
        <w:t xml:space="preserve"> i.e. </w:t>
      </w:r>
      <w:r w:rsidR="0007363E">
        <w:rPr>
          <w:rFonts w:ascii="Times New Roman" w:hAnsi="Times New Roman" w:cs="Times New Roman"/>
          <w:sz w:val="24"/>
          <w:szCs w:val="24"/>
        </w:rPr>
        <w:t xml:space="preserve">become </w:t>
      </w:r>
      <w:r w:rsidR="0037785B">
        <w:rPr>
          <w:rFonts w:ascii="Times New Roman" w:hAnsi="Times New Roman" w:cs="Times New Roman"/>
          <w:sz w:val="24"/>
          <w:szCs w:val="24"/>
        </w:rPr>
        <w:t xml:space="preserve">dependent on </w:t>
      </w:r>
      <w:r w:rsidR="0054615C">
        <w:rPr>
          <w:rFonts w:ascii="Times New Roman" w:hAnsi="Times New Roman" w:cs="Times New Roman"/>
          <w:sz w:val="24"/>
          <w:szCs w:val="24"/>
        </w:rPr>
        <w:t xml:space="preserve">the metabolic reprogramming. This suggests that </w:t>
      </w:r>
      <w:r w:rsidR="0054615C" w:rsidRPr="0054615C">
        <w:rPr>
          <w:rFonts w:ascii="Times New Roman" w:hAnsi="Times New Roman" w:cs="Times New Roman"/>
          <w:sz w:val="24"/>
          <w:szCs w:val="24"/>
        </w:rPr>
        <w:t xml:space="preserve">such cells </w:t>
      </w:r>
      <w:r w:rsidR="0037785B" w:rsidRPr="0054615C">
        <w:rPr>
          <w:rFonts w:ascii="Times New Roman" w:hAnsi="Times New Roman" w:cs="Times New Roman"/>
          <w:sz w:val="24"/>
          <w:szCs w:val="24"/>
        </w:rPr>
        <w:t>could be</w:t>
      </w:r>
      <w:r w:rsidR="0037785B">
        <w:rPr>
          <w:rFonts w:ascii="Times New Roman" w:hAnsi="Times New Roman" w:cs="Times New Roman"/>
          <w:sz w:val="24"/>
          <w:szCs w:val="24"/>
        </w:rPr>
        <w:t xml:space="preserve"> targeted by metabolic </w:t>
      </w:r>
      <w:r w:rsidR="00072DB8" w:rsidRPr="00072DB8">
        <w:rPr>
          <w:rFonts w:ascii="Times New Roman" w:hAnsi="Times New Roman" w:cs="Times New Roman"/>
          <w:sz w:val="24"/>
          <w:szCs w:val="24"/>
        </w:rPr>
        <w:t xml:space="preserve">inhibitors. </w:t>
      </w:r>
      <w:r w:rsidR="0037785B">
        <w:rPr>
          <w:rFonts w:ascii="Times New Roman" w:hAnsi="Times New Roman" w:cs="Times New Roman"/>
          <w:sz w:val="24"/>
          <w:szCs w:val="24"/>
        </w:rPr>
        <w:t xml:space="preserve"> </w:t>
      </w:r>
      <w:r w:rsidR="0037785B">
        <w:rPr>
          <w:rFonts w:ascii="Times New Roman" w:eastAsia="SimSun" w:hAnsi="Times New Roman" w:cs="Times New Roman"/>
          <w:sz w:val="24"/>
          <w:szCs w:val="24"/>
        </w:rPr>
        <w:t>Drugs</w:t>
      </w:r>
      <w:r w:rsidR="00D63A63" w:rsidRPr="002447CC">
        <w:rPr>
          <w:rFonts w:ascii="Times New Roman" w:eastAsia="SimSun" w:hAnsi="Times New Roman" w:cs="Times New Roman"/>
          <w:sz w:val="24"/>
          <w:szCs w:val="24"/>
        </w:rPr>
        <w:t xml:space="preserve"> targeting lactate production/release are under </w:t>
      </w:r>
      <w:r w:rsidR="00293D2D">
        <w:rPr>
          <w:rFonts w:ascii="Times New Roman" w:eastAsia="SimSun" w:hAnsi="Times New Roman" w:cs="Times New Roman"/>
          <w:sz w:val="24"/>
          <w:szCs w:val="24"/>
        </w:rPr>
        <w:t>rapid</w:t>
      </w:r>
      <w:r w:rsidR="00D63A63" w:rsidRPr="002447CC">
        <w:rPr>
          <w:rFonts w:ascii="Times New Roman" w:eastAsia="SimSun" w:hAnsi="Times New Roman" w:cs="Times New Roman"/>
          <w:sz w:val="24"/>
          <w:szCs w:val="24"/>
        </w:rPr>
        <w:t xml:space="preserve"> development </w:t>
      </w:r>
      <w:r w:rsidR="00F26EAE" w:rsidRPr="002447CC">
        <w:rPr>
          <w:rFonts w:ascii="Times New Roman" w:eastAsia="SimSun" w:hAnsi="Times New Roman" w:cs="Times New Roman"/>
          <w:sz w:val="24"/>
          <w:szCs w:val="24"/>
        </w:rPr>
        <w:fldChar w:fldCharType="begin"/>
      </w:r>
      <w:r w:rsidR="00D63A63" w:rsidRPr="002447CC">
        <w:rPr>
          <w:rFonts w:ascii="Times New Roman" w:eastAsia="SimSun" w:hAnsi="Times New Roman" w:cs="Times New Roman"/>
          <w:sz w:val="24"/>
          <w:szCs w:val="24"/>
        </w:rPr>
        <w:instrText xml:space="preserve"> ADDIN EN.CITE &lt;EndNote&gt;&lt;Cite&gt;&lt;Author&gt;Doherty&lt;/Author&gt;&lt;Year&gt;2013&lt;/Year&gt;&lt;RecNum&gt;104&lt;/RecNum&gt;&lt;DisplayText&gt;[52]&lt;/DisplayText&gt;&lt;record&gt;&lt;rec-number&gt;104&lt;/rec-number&gt;&lt;foreign-keys&gt;&lt;key app="EN" db-id="wx9setesprrtzze9sxpvsdr3f2spw0fw25rs"&gt;104&lt;/key&gt;&lt;/foreign-keys&gt;&lt;ref-type name="Journal Article"&gt;17&lt;/ref-type&gt;&lt;contributors&gt;&lt;authors&gt;&lt;author&gt;Doherty, Joanne R.&lt;/author&gt;&lt;author&gt;Cleveland, John L.&lt;/author&gt;&lt;/authors&gt;&lt;/contributors&gt;&lt;titles&gt;&lt;title&gt;Targeting lactate metabolism for cancer therapeutics&lt;/title&gt;&lt;secondary-title&gt;The Journal of Clinical Investigation&lt;/secondary-title&gt;&lt;/titles&gt;&lt;periodical&gt;&lt;full-title&gt;The Journal of Clinical Investigation&lt;/full-title&gt;&lt;/periodical&gt;&lt;pages&gt;3685-3692&lt;/pages&gt;&lt;volume&gt;123&lt;/volume&gt;&lt;number&gt;9&lt;/number&gt;&lt;dates&gt;&lt;year&gt;2013&lt;/year&gt;&lt;/dates&gt;&lt;publisher&gt;The American Society for Clinical Investigation&lt;/publisher&gt;&lt;isbn&gt;0021-9738&lt;/isbn&gt;&lt;urls&gt;&lt;related-urls&gt;&lt;url&gt;http://www.jci.org/articles/view/69741&lt;/url&gt;&lt;/related-urls&gt;&lt;/urls&gt;&lt;electronic-resource-num&gt;10.1172/jci69741&lt;/electronic-resource-num&gt;&lt;/record&gt;&lt;/Cite&gt;&lt;/EndNote&gt;</w:instrText>
      </w:r>
      <w:r w:rsidR="00F26EAE" w:rsidRPr="002447CC">
        <w:rPr>
          <w:rFonts w:ascii="Times New Roman" w:eastAsia="SimSun" w:hAnsi="Times New Roman" w:cs="Times New Roman"/>
          <w:sz w:val="24"/>
          <w:szCs w:val="24"/>
        </w:rPr>
        <w:fldChar w:fldCharType="separate"/>
      </w:r>
      <w:r w:rsidR="000F5A34">
        <w:rPr>
          <w:rFonts w:ascii="Times New Roman" w:eastAsia="SimSun" w:hAnsi="Times New Roman" w:cs="Times New Roman"/>
          <w:sz w:val="24"/>
          <w:szCs w:val="24"/>
        </w:rPr>
        <w:t>[42]</w:t>
      </w:r>
      <w:r w:rsidR="00F26EAE" w:rsidRPr="002447CC">
        <w:rPr>
          <w:rFonts w:ascii="Times New Roman" w:eastAsia="SimSun" w:hAnsi="Times New Roman" w:cs="Times New Roman"/>
          <w:sz w:val="24"/>
          <w:szCs w:val="24"/>
        </w:rPr>
        <w:fldChar w:fldCharType="end"/>
      </w:r>
      <w:r w:rsidR="00D63A63" w:rsidRPr="002447CC">
        <w:rPr>
          <w:rFonts w:ascii="Times New Roman" w:eastAsia="SimSun" w:hAnsi="Times New Roman" w:cs="Times New Roman"/>
          <w:sz w:val="24"/>
          <w:szCs w:val="24"/>
        </w:rPr>
        <w:t xml:space="preserve">, and attempts to combine them with other anti-melanoma agents, like </w:t>
      </w:r>
      <w:r w:rsidR="00D63A63" w:rsidRPr="002447CC">
        <w:rPr>
          <w:rFonts w:ascii="Times New Roman" w:hAnsi="Times New Roman" w:cs="Times New Roman"/>
          <w:sz w:val="24"/>
          <w:szCs w:val="24"/>
        </w:rPr>
        <w:t>BRAF</w:t>
      </w:r>
      <w:r w:rsidR="00D63A63" w:rsidRPr="002447CC">
        <w:rPr>
          <w:rFonts w:ascii="Times New Roman" w:eastAsia="SimSun" w:hAnsi="Times New Roman" w:cs="Times New Roman"/>
          <w:sz w:val="24"/>
          <w:szCs w:val="24"/>
        </w:rPr>
        <w:t xml:space="preserve"> inhibitors</w:t>
      </w:r>
      <w:r w:rsidR="00201FA9" w:rsidRPr="002447CC">
        <w:rPr>
          <w:rFonts w:ascii="Times New Roman" w:eastAsia="SimSun" w:hAnsi="Times New Roman" w:cs="Times New Roman"/>
          <w:sz w:val="24"/>
          <w:szCs w:val="24"/>
        </w:rPr>
        <w:t xml:space="preserve"> or pro-oxidant</w:t>
      </w:r>
      <w:r w:rsidR="00043FB9" w:rsidRPr="002447CC">
        <w:rPr>
          <w:rFonts w:ascii="Times New Roman" w:eastAsia="SimSun" w:hAnsi="Times New Roman" w:cs="Times New Roman"/>
          <w:sz w:val="24"/>
          <w:szCs w:val="24"/>
        </w:rPr>
        <w:t>s</w:t>
      </w:r>
      <w:r w:rsidR="00D63A63" w:rsidRPr="002447CC">
        <w:rPr>
          <w:rFonts w:ascii="Times New Roman" w:eastAsia="SimSun" w:hAnsi="Times New Roman" w:cs="Times New Roman"/>
          <w:sz w:val="24"/>
          <w:szCs w:val="24"/>
        </w:rPr>
        <w:t xml:space="preserve"> are emerging </w:t>
      </w:r>
      <w:r w:rsidR="00F26EAE" w:rsidRPr="002447CC">
        <w:rPr>
          <w:rFonts w:ascii="Times New Roman" w:eastAsia="SimSun" w:hAnsi="Times New Roman" w:cs="Times New Roman"/>
          <w:sz w:val="24"/>
          <w:szCs w:val="24"/>
        </w:rPr>
        <w:fldChar w:fldCharType="begin"/>
      </w:r>
      <w:r w:rsidR="00AE386B">
        <w:rPr>
          <w:rFonts w:ascii="Times New Roman" w:eastAsia="SimSun" w:hAnsi="Times New Roman" w:cs="Times New Roman"/>
          <w:sz w:val="24"/>
          <w:szCs w:val="24"/>
        </w:rPr>
        <w:instrText xml:space="preserve"> ADDIN EN.CITE &lt;EndNote&gt;&lt;Cite&gt;&lt;Author&gt;Abildgaard&lt;/Author&gt;&lt;Year&gt;2014&lt;/Year&gt;&lt;RecNum&gt;672&lt;/RecNum&gt;&lt;record&gt;&lt;rec-number&gt;672&lt;/rec-number&gt;&lt;ref-type name="Journal Article"&gt;17&lt;/ref-type&gt;&lt;contributors&gt;&lt;authors&gt;&lt;author&gt;Abildgaard, C.&lt;/author&gt;&lt;author&gt;Dahl, C.&lt;/author&gt;&lt;author&gt;Basse, A. L.&lt;/author&gt;&lt;author&gt;Ma, T.&lt;/author&gt;&lt;author&gt;Guldberg, P.&lt;/author&gt;&lt;/authors&gt;&lt;/contributors&gt;&lt;auth-address&gt;Danish Cancer Society Research Center, Copenhagen, Denmark. perg@cancer.dk.&lt;/auth-address&gt;&lt;titles&gt;&lt;title&gt;Bioenergetic modulation with dichloroacetate reduces the growth of melanoma cells and potentiates their response to BRAFV600E inhibition&lt;/title&gt;&lt;secondary-title&gt;J Transl Med&lt;/secondary-title&gt;&lt;/titles&gt;&lt;periodical&gt;&lt;full-title&gt;J Transl Med&lt;/full-title&gt;&lt;/periodical&gt;&lt;pages&gt;247-259&lt;/pages&gt;&lt;volume&gt;12&lt;/volume&gt;&lt;dates&gt;&lt;year&gt;2014&lt;/year&gt;&lt;/dates&gt;&lt;isbn&gt;1479-5876 (Electronic)&amp;#xD;1479-5876 (Linking)&lt;/isbn&gt;&lt;accession-num&gt;25182332&lt;/accession-num&gt;&lt;urls&gt;&lt;/urls&gt;&lt;/record&gt;&lt;/Cite&gt;&lt;Cite&gt;&lt;Author&gt;Kluza&lt;/Author&gt;&lt;Year&gt;2012&lt;/Year&gt;&lt;RecNum&gt;662&lt;/RecNum&gt;&lt;record&gt;&lt;rec-number&gt;662&lt;/rec-number&gt;&lt;ref-type name="Journal Article"&gt;17&lt;/ref-type&gt;&lt;contributors&gt;&lt;authors&gt;&lt;author&gt;Kluza, J.&lt;/author&gt;&lt;author&gt;Corazao-Rozas, P.&lt;/author&gt;&lt;author&gt;Touil, Y.&lt;/author&gt;&lt;author&gt;Jendoubi, M.&lt;/author&gt;&lt;author&gt;Maire, C.&lt;/author&gt;&lt;author&gt;Guerreschi, P.&lt;/author&gt;&lt;author&gt;Jonneaux, A.&lt;/author&gt;&lt;author&gt;Ballot, C.&lt;/author&gt;&lt;author&gt;Balayssac, S.&lt;/author&gt;&lt;author&gt;Valable, S.&lt;/author&gt;&lt;author&gt;Corroyer-Dulmont, A.&lt;/author&gt;&lt;author&gt;Bernaudin, M.&lt;/author&gt;&lt;author&gt;Malet-Martino, M.&lt;/author&gt;&lt;author&gt;de Lassalle, E. M.&lt;/author&gt;&lt;author&gt;Maboudou, P.&lt;/author&gt;&lt;author&gt;Formstecher, P.&lt;/author&gt;&lt;author&gt;Polakowska, R.&lt;/author&gt;&lt;author&gt;Mortier, L.&lt;/author&gt;&lt;author&gt;Marchetti, P.&lt;/author&gt;&lt;/authors&gt;&lt;/contributors&gt;&lt;auth-address&gt;Unit 837 Equipe 4 Inserm and Faculte de Medecine, Universite de Lille II 1 Place, Verdun Cedex, CHRU Lille, France.&lt;/auth-address&gt;&lt;titles&gt;&lt;title&gt;Inactivation of the HIF-1alpha/PDK3 signaling axis drives melanoma toward mitochondrial oxidative metabolism and potentiates the therapeutic activity of pro-oxidants&lt;/title&gt;&lt;secondary-title&gt;Cancer Res&lt;/secondary-title&gt;&lt;/titles&gt;&lt;periodical&gt;&lt;full-title&gt;Cancer Res&lt;/full-title&gt;&lt;/periodical&gt;&lt;pages&gt;5035-47&lt;/pages&gt;&lt;volume&gt;72&lt;/volume&gt;&lt;number&gt;19&lt;/number&gt;&lt;keywords&gt;&lt;keyword&gt;Aged&lt;/keyword&gt;&lt;keyword&gt;Animals&lt;/keyword&gt;&lt;keyword&gt;Antineoplastic Combined Chemotherapy Protocols/therapeutic use&lt;/keyword&gt;&lt;keyword&gt;Cell Line, Tumor&lt;/keyword&gt;&lt;keyword&gt;Cell Survival/drug effects&lt;/keyword&gt;&lt;keyword&gt;Dichloroacetic Acid/administration &amp;amp; dosage/pharmacology&lt;/keyword&gt;&lt;keyword&gt;Female&lt;/keyword&gt;&lt;keyword&gt;HL-60 Cells&lt;/keyword&gt;&lt;keyword&gt;Humans&lt;/keyword&gt;&lt;keyword&gt;Hydrazines/administration &amp;amp; dosage/pharmacology&lt;/keyword&gt;&lt;keyword&gt;Hypoxia-Inducible Factor 1, alpha Subunit/antagonists &amp;amp;&lt;/keyword&gt;&lt;keyword&gt;inhibitors/genetics/ metabolism&lt;/keyword&gt;&lt;keyword&gt;Immunoblotting&lt;/keyword&gt;&lt;keyword&gt;Male&lt;/keyword&gt;&lt;keyword&gt;Melanoma/drug therapy/ metabolism/pathology&lt;/keyword&gt;&lt;keyword&gt;Mice&lt;/keyword&gt;&lt;keyword&gt;Mice, SCID&lt;/keyword&gt;&lt;keyword&gt;Middle Aged&lt;/keyword&gt;&lt;keyword&gt;Mitochondria/drug effects/ metabolism&lt;/keyword&gt;&lt;keyword&gt;Oxidative Phosphorylation/drug effects&lt;/keyword&gt;&lt;keyword&gt;Protein-Serine-Threonine Kinases/antagonists &amp;amp; inhibitors/genetics/ metabolism&lt;/keyword&gt;&lt;keyword&gt;RNA Interference&lt;/keyword&gt;&lt;keyword&gt;Reactive Oxygen Species/metabolism&lt;/keyword&gt;&lt;keyword&gt;Signal Transduction/drug effects&lt;/keyword&gt;&lt;keyword&gt;Tumor Burden/drug effects&lt;/keyword&gt;&lt;keyword&gt;Xenograft Model Antitumor Assays&lt;/keyword&gt;&lt;/keywords&gt;&lt;dates&gt;&lt;year&gt;2012&lt;/year&gt;&lt;pub-dates&gt;&lt;date&gt;Oct 1&lt;/date&gt;&lt;/pub-dates&gt;&lt;/dates&gt;&lt;isbn&gt;1538-7445 (Electronic)&amp;#xD;0008-5472 (Linking)&lt;/isbn&gt;&lt;accession-num&gt;22865452&lt;/accession-num&gt;&lt;urls&gt;&lt;/urls&gt;&lt;/record&gt;&lt;/Cite&gt;&lt;/EndNote&gt;</w:instrText>
      </w:r>
      <w:r w:rsidR="00F26EAE" w:rsidRPr="002447CC">
        <w:rPr>
          <w:rFonts w:ascii="Times New Roman" w:eastAsia="SimSun" w:hAnsi="Times New Roman" w:cs="Times New Roman"/>
          <w:sz w:val="24"/>
          <w:szCs w:val="24"/>
        </w:rPr>
        <w:fldChar w:fldCharType="separate"/>
      </w:r>
      <w:r w:rsidR="000F5A34">
        <w:rPr>
          <w:rFonts w:ascii="Times New Roman" w:eastAsia="SimSun" w:hAnsi="Times New Roman" w:cs="Times New Roman"/>
          <w:sz w:val="24"/>
          <w:szCs w:val="24"/>
        </w:rPr>
        <w:t>[43, 44]</w:t>
      </w:r>
      <w:r w:rsidR="00F26EAE" w:rsidRPr="002447CC">
        <w:rPr>
          <w:rFonts w:ascii="Times New Roman" w:eastAsia="SimSun" w:hAnsi="Times New Roman" w:cs="Times New Roman"/>
          <w:sz w:val="24"/>
          <w:szCs w:val="24"/>
        </w:rPr>
        <w:fldChar w:fldCharType="end"/>
      </w:r>
      <w:r w:rsidR="00D63A63" w:rsidRPr="002447CC">
        <w:rPr>
          <w:rFonts w:ascii="Times New Roman" w:eastAsia="SimSun" w:hAnsi="Times New Roman" w:cs="Times New Roman"/>
          <w:sz w:val="24"/>
          <w:szCs w:val="24"/>
        </w:rPr>
        <w:t xml:space="preserve">. </w:t>
      </w:r>
      <w:r w:rsidR="00CD47BA" w:rsidRPr="002447CC">
        <w:rPr>
          <w:rFonts w:ascii="Times New Roman" w:eastAsia="SimSun" w:hAnsi="Times New Roman" w:cs="Times New Roman"/>
          <w:sz w:val="24"/>
          <w:szCs w:val="24"/>
        </w:rPr>
        <w:t xml:space="preserve">Increased </w:t>
      </w:r>
      <w:r w:rsidR="009B1864" w:rsidRPr="002447CC">
        <w:rPr>
          <w:rFonts w:ascii="Times New Roman" w:eastAsia="SimSun" w:hAnsi="Times New Roman" w:cs="Times New Roman"/>
          <w:sz w:val="24"/>
          <w:szCs w:val="24"/>
        </w:rPr>
        <w:t>knowledge o</w:t>
      </w:r>
      <w:r w:rsidR="00341548">
        <w:rPr>
          <w:rFonts w:ascii="Times New Roman" w:eastAsia="SimSun" w:hAnsi="Times New Roman" w:cs="Times New Roman"/>
          <w:sz w:val="24"/>
          <w:szCs w:val="24"/>
        </w:rPr>
        <w:t>f</w:t>
      </w:r>
      <w:r w:rsidR="009B1864" w:rsidRPr="002447CC">
        <w:rPr>
          <w:rFonts w:ascii="Times New Roman" w:eastAsia="SimSun" w:hAnsi="Times New Roman" w:cs="Times New Roman"/>
          <w:sz w:val="24"/>
          <w:szCs w:val="24"/>
        </w:rPr>
        <w:t xml:space="preserve"> </w:t>
      </w:r>
      <w:r w:rsidR="00CD47BA" w:rsidRPr="002447CC">
        <w:rPr>
          <w:rFonts w:ascii="Times New Roman" w:eastAsia="SimSun" w:hAnsi="Times New Roman" w:cs="Times New Roman"/>
          <w:sz w:val="24"/>
          <w:szCs w:val="24"/>
        </w:rPr>
        <w:t xml:space="preserve">metabolic </w:t>
      </w:r>
      <w:r w:rsidR="003124AC">
        <w:rPr>
          <w:rFonts w:ascii="Times New Roman" w:eastAsia="SimSun" w:hAnsi="Times New Roman" w:cs="Times New Roman"/>
          <w:sz w:val="24"/>
          <w:szCs w:val="24"/>
        </w:rPr>
        <w:t>alterations</w:t>
      </w:r>
      <w:r w:rsidR="00201FA9" w:rsidRPr="002447CC">
        <w:rPr>
          <w:rFonts w:ascii="Times New Roman" w:eastAsia="SimSun" w:hAnsi="Times New Roman" w:cs="Times New Roman"/>
          <w:sz w:val="24"/>
          <w:szCs w:val="24"/>
        </w:rPr>
        <w:t xml:space="preserve"> </w:t>
      </w:r>
      <w:r w:rsidR="00637893">
        <w:rPr>
          <w:rFonts w:ascii="Times New Roman" w:eastAsia="SimSun" w:hAnsi="Times New Roman" w:cs="Times New Roman"/>
          <w:sz w:val="24"/>
          <w:szCs w:val="24"/>
        </w:rPr>
        <w:t xml:space="preserve">associated with the </w:t>
      </w:r>
      <w:r w:rsidR="00124BFD" w:rsidRPr="002447CC">
        <w:rPr>
          <w:rFonts w:ascii="Times New Roman" w:eastAsia="SimSun" w:hAnsi="Times New Roman" w:cs="Times New Roman"/>
          <w:sz w:val="24"/>
          <w:szCs w:val="24"/>
        </w:rPr>
        <w:t xml:space="preserve">invasive </w:t>
      </w:r>
      <w:r w:rsidR="00201FA9" w:rsidRPr="002447CC">
        <w:rPr>
          <w:rFonts w:ascii="Times New Roman" w:eastAsia="SimSun" w:hAnsi="Times New Roman" w:cs="Times New Roman"/>
          <w:sz w:val="24"/>
          <w:szCs w:val="24"/>
        </w:rPr>
        <w:t xml:space="preserve">phenotype </w:t>
      </w:r>
      <w:r w:rsidR="00124BFD" w:rsidRPr="002447CC">
        <w:rPr>
          <w:rFonts w:ascii="Times New Roman" w:eastAsia="SimSun" w:hAnsi="Times New Roman" w:cs="Times New Roman"/>
          <w:sz w:val="24"/>
          <w:szCs w:val="24"/>
        </w:rPr>
        <w:t xml:space="preserve">may point to novel </w:t>
      </w:r>
      <w:r w:rsidR="00557473" w:rsidRPr="002447CC">
        <w:rPr>
          <w:rFonts w:ascii="Times New Roman" w:eastAsia="SimSun" w:hAnsi="Times New Roman" w:cs="Times New Roman"/>
          <w:sz w:val="24"/>
          <w:szCs w:val="24"/>
        </w:rPr>
        <w:t xml:space="preserve">drug combinations </w:t>
      </w:r>
      <w:r w:rsidR="00293D2D">
        <w:rPr>
          <w:rFonts w:ascii="Times New Roman" w:eastAsia="SimSun" w:hAnsi="Times New Roman" w:cs="Times New Roman"/>
          <w:sz w:val="24"/>
          <w:szCs w:val="24"/>
        </w:rPr>
        <w:t xml:space="preserve">to target </w:t>
      </w:r>
      <w:r w:rsidR="00557473" w:rsidRPr="002447CC">
        <w:rPr>
          <w:rFonts w:ascii="Times New Roman" w:eastAsia="SimSun" w:hAnsi="Times New Roman" w:cs="Times New Roman"/>
          <w:sz w:val="24"/>
          <w:szCs w:val="24"/>
        </w:rPr>
        <w:t>metasta</w:t>
      </w:r>
      <w:r w:rsidR="00124BFD" w:rsidRPr="002447CC">
        <w:rPr>
          <w:rFonts w:ascii="Times New Roman" w:eastAsia="SimSun" w:hAnsi="Times New Roman" w:cs="Times New Roman"/>
          <w:sz w:val="24"/>
          <w:szCs w:val="24"/>
        </w:rPr>
        <w:t>tic cells</w:t>
      </w:r>
      <w:r w:rsidR="00557473" w:rsidRPr="002447CC">
        <w:rPr>
          <w:rFonts w:ascii="Times New Roman" w:eastAsia="SimSun" w:hAnsi="Times New Roman" w:cs="Times New Roman"/>
          <w:sz w:val="24"/>
          <w:szCs w:val="24"/>
        </w:rPr>
        <w:t xml:space="preserve">. </w:t>
      </w:r>
      <w:r w:rsidR="00201FA9" w:rsidRPr="002447CC">
        <w:rPr>
          <w:rFonts w:ascii="Times New Roman" w:hAnsi="Times New Roman" w:cs="Times New Roman"/>
          <w:sz w:val="24"/>
          <w:szCs w:val="24"/>
        </w:rPr>
        <w:t xml:space="preserve"> </w:t>
      </w:r>
    </w:p>
    <w:p w:rsidR="00AF530E" w:rsidRDefault="00302756" w:rsidP="00307899">
      <w:pPr>
        <w:spacing w:after="0" w:line="480" w:lineRule="auto"/>
        <w:rPr>
          <w:rFonts w:ascii="Times New Roman" w:hAnsi="Times New Roman" w:cs="Times New Roman"/>
          <w:sz w:val="24"/>
          <w:szCs w:val="24"/>
          <w:lang w:val="en-US"/>
        </w:rPr>
      </w:pPr>
      <w:r w:rsidRPr="00302756">
        <w:rPr>
          <w:rFonts w:ascii="Times New Roman" w:hAnsi="Times New Roman" w:cs="Times New Roman"/>
          <w:sz w:val="24"/>
          <w:szCs w:val="24"/>
          <w:lang w:val="en-US"/>
        </w:rPr>
        <w:t>In conclusion, w</w:t>
      </w:r>
      <w:r w:rsidR="00EE7CD3" w:rsidRPr="00302756">
        <w:rPr>
          <w:rFonts w:ascii="Times New Roman" w:eastAsia="SimSun" w:hAnsi="Times New Roman" w:cs="Times New Roman"/>
          <w:sz w:val="24"/>
          <w:szCs w:val="24"/>
          <w:lang w:val="en-US"/>
        </w:rPr>
        <w:t>e</w:t>
      </w:r>
      <w:r w:rsidR="00EE7CD3" w:rsidRPr="002447CC">
        <w:rPr>
          <w:rFonts w:ascii="Times New Roman" w:eastAsia="SimSun" w:hAnsi="Times New Roman" w:cs="Times New Roman"/>
          <w:sz w:val="24"/>
          <w:szCs w:val="24"/>
          <w:lang w:val="en-US"/>
        </w:rPr>
        <w:t xml:space="preserve"> have shown th</w:t>
      </w:r>
      <w:r w:rsidR="00BF6426" w:rsidRPr="002447CC">
        <w:rPr>
          <w:rFonts w:ascii="Times New Roman" w:eastAsia="SimSun" w:hAnsi="Times New Roman" w:cs="Times New Roman"/>
          <w:sz w:val="24"/>
          <w:szCs w:val="24"/>
          <w:lang w:val="en-US"/>
        </w:rPr>
        <w:t xml:space="preserve">at </w:t>
      </w:r>
      <w:r w:rsidR="00A317F2">
        <w:rPr>
          <w:rFonts w:ascii="Times New Roman" w:eastAsia="SimSun" w:hAnsi="Times New Roman" w:cs="Times New Roman"/>
          <w:sz w:val="24"/>
          <w:szCs w:val="24"/>
          <w:lang w:val="en-US"/>
        </w:rPr>
        <w:t xml:space="preserve">transition to the </w:t>
      </w:r>
      <w:r w:rsidR="00A317F2" w:rsidRPr="000D02D2">
        <w:rPr>
          <w:rFonts w:ascii="Times New Roman" w:hAnsi="Times New Roman" w:cs="Times New Roman"/>
          <w:sz w:val="24"/>
          <w:szCs w:val="24"/>
          <w:lang w:val="en-US"/>
        </w:rPr>
        <w:t>invasive phenotype</w:t>
      </w:r>
      <w:r w:rsidR="00A317F2" w:rsidRPr="002447CC">
        <w:rPr>
          <w:rFonts w:ascii="Times New Roman" w:eastAsia="SimSun" w:hAnsi="Times New Roman" w:cs="Times New Roman"/>
          <w:sz w:val="24"/>
          <w:szCs w:val="24"/>
          <w:lang w:val="en-US"/>
        </w:rPr>
        <w:t xml:space="preserve"> </w:t>
      </w:r>
      <w:r w:rsidR="00A317F2">
        <w:rPr>
          <w:rFonts w:ascii="Times New Roman" w:eastAsia="SimSun" w:hAnsi="Times New Roman" w:cs="Times New Roman"/>
          <w:sz w:val="24"/>
          <w:szCs w:val="24"/>
          <w:lang w:val="en-US"/>
        </w:rPr>
        <w:t xml:space="preserve">in melanoma is accompanied by dedifferentiation </w:t>
      </w:r>
      <w:r w:rsidR="003B1CB0">
        <w:rPr>
          <w:rFonts w:ascii="Times New Roman" w:eastAsia="SimSun" w:hAnsi="Times New Roman" w:cs="Times New Roman"/>
          <w:sz w:val="24"/>
          <w:szCs w:val="24"/>
          <w:lang w:val="en-US"/>
        </w:rPr>
        <w:t xml:space="preserve">and </w:t>
      </w:r>
      <w:r w:rsidR="00EE7CD3" w:rsidRPr="000D02D2">
        <w:rPr>
          <w:rFonts w:ascii="Times New Roman" w:eastAsia="SimSun" w:hAnsi="Times New Roman" w:cs="Times New Roman"/>
          <w:sz w:val="24"/>
          <w:szCs w:val="24"/>
          <w:lang w:val="en-US"/>
        </w:rPr>
        <w:t>metaboli</w:t>
      </w:r>
      <w:r w:rsidR="00A317F2">
        <w:rPr>
          <w:rFonts w:ascii="Times New Roman" w:eastAsia="SimSun" w:hAnsi="Times New Roman" w:cs="Times New Roman"/>
          <w:sz w:val="24"/>
          <w:szCs w:val="24"/>
          <w:lang w:val="en-US"/>
        </w:rPr>
        <w:t>c reprogramming</w:t>
      </w:r>
      <w:r w:rsidR="00493F70">
        <w:rPr>
          <w:rFonts w:ascii="Times New Roman" w:eastAsia="SimSun" w:hAnsi="Times New Roman" w:cs="Times New Roman"/>
          <w:sz w:val="24"/>
          <w:szCs w:val="24"/>
          <w:lang w:val="en-US"/>
        </w:rPr>
        <w:t>.</w:t>
      </w:r>
      <w:r w:rsidR="00381F5E">
        <w:rPr>
          <w:rFonts w:ascii="Times New Roman" w:eastAsia="SimSun" w:hAnsi="Times New Roman" w:cs="Times New Roman"/>
          <w:sz w:val="24"/>
          <w:szCs w:val="24"/>
          <w:lang w:val="en-US"/>
        </w:rPr>
        <w:t xml:space="preserve"> </w:t>
      </w:r>
      <w:r w:rsidR="00493F70">
        <w:rPr>
          <w:rFonts w:ascii="Times New Roman" w:eastAsia="SimSun" w:hAnsi="Times New Roman" w:cs="Times New Roman"/>
          <w:sz w:val="24"/>
          <w:szCs w:val="24"/>
          <w:lang w:val="en-US"/>
        </w:rPr>
        <w:t>Th</w:t>
      </w:r>
      <w:r w:rsidR="00F72D1D">
        <w:rPr>
          <w:rFonts w:ascii="Times New Roman" w:eastAsia="SimSun" w:hAnsi="Times New Roman" w:cs="Times New Roman"/>
          <w:sz w:val="24"/>
          <w:szCs w:val="24"/>
          <w:lang w:val="en-US"/>
        </w:rPr>
        <w:t>e</w:t>
      </w:r>
      <w:r w:rsidR="00493F70">
        <w:rPr>
          <w:rFonts w:ascii="Times New Roman" w:eastAsia="SimSun" w:hAnsi="Times New Roman" w:cs="Times New Roman"/>
          <w:sz w:val="24"/>
          <w:szCs w:val="24"/>
          <w:lang w:val="en-US"/>
        </w:rPr>
        <w:t xml:space="preserve"> metabolic switch</w:t>
      </w:r>
      <w:r w:rsidR="00A317F2">
        <w:rPr>
          <w:rFonts w:ascii="Times New Roman" w:eastAsia="SimSun" w:hAnsi="Times New Roman" w:cs="Times New Roman"/>
          <w:sz w:val="24"/>
          <w:szCs w:val="24"/>
          <w:lang w:val="en-US"/>
        </w:rPr>
        <w:t xml:space="preserve"> from mitochondrial</w:t>
      </w:r>
      <w:r w:rsidR="004B3984">
        <w:rPr>
          <w:rFonts w:ascii="Times New Roman" w:eastAsia="SimSun" w:hAnsi="Times New Roman" w:cs="Times New Roman"/>
          <w:sz w:val="24"/>
          <w:szCs w:val="24"/>
          <w:lang w:val="en-US"/>
        </w:rPr>
        <w:t xml:space="preserve"> oxidation to glycolysis</w:t>
      </w:r>
      <w:r w:rsidR="00493F70">
        <w:rPr>
          <w:rFonts w:ascii="Times New Roman" w:eastAsia="SimSun" w:hAnsi="Times New Roman" w:cs="Times New Roman"/>
          <w:sz w:val="24"/>
          <w:szCs w:val="24"/>
          <w:lang w:val="en-US"/>
        </w:rPr>
        <w:t xml:space="preserve"> is beneficial for </w:t>
      </w:r>
      <w:r w:rsidR="006D128E">
        <w:rPr>
          <w:rFonts w:ascii="Times New Roman" w:eastAsia="SimSun" w:hAnsi="Times New Roman" w:cs="Times New Roman"/>
          <w:sz w:val="24"/>
          <w:szCs w:val="24"/>
          <w:lang w:val="en-US"/>
        </w:rPr>
        <w:t>survival</w:t>
      </w:r>
      <w:r w:rsidR="006041A7">
        <w:rPr>
          <w:rFonts w:ascii="Times New Roman" w:eastAsia="SimSun" w:hAnsi="Times New Roman" w:cs="Times New Roman"/>
          <w:sz w:val="24"/>
          <w:szCs w:val="24"/>
          <w:lang w:val="en-US"/>
        </w:rPr>
        <w:t>/</w:t>
      </w:r>
      <w:r w:rsidR="009270D8">
        <w:rPr>
          <w:rFonts w:ascii="Times New Roman" w:eastAsia="SimSun" w:hAnsi="Times New Roman" w:cs="Times New Roman"/>
          <w:sz w:val="24"/>
          <w:szCs w:val="24"/>
          <w:lang w:val="en-US"/>
        </w:rPr>
        <w:t xml:space="preserve">growth </w:t>
      </w:r>
      <w:r w:rsidR="006D128E">
        <w:rPr>
          <w:rFonts w:ascii="Times New Roman" w:eastAsia="SimSun" w:hAnsi="Times New Roman" w:cs="Times New Roman"/>
          <w:sz w:val="24"/>
          <w:szCs w:val="24"/>
          <w:lang w:val="en-US"/>
        </w:rPr>
        <w:t xml:space="preserve">of </w:t>
      </w:r>
      <w:r w:rsidR="0007363E">
        <w:rPr>
          <w:rFonts w:ascii="Times New Roman" w:eastAsia="SimSun" w:hAnsi="Times New Roman" w:cs="Times New Roman"/>
          <w:sz w:val="24"/>
          <w:szCs w:val="24"/>
          <w:lang w:val="en-US"/>
        </w:rPr>
        <w:t xml:space="preserve">cancer </w:t>
      </w:r>
      <w:r w:rsidR="006D128E">
        <w:rPr>
          <w:rFonts w:ascii="Times New Roman" w:eastAsia="SimSun" w:hAnsi="Times New Roman" w:cs="Times New Roman"/>
          <w:sz w:val="24"/>
          <w:szCs w:val="24"/>
          <w:lang w:val="en-US"/>
        </w:rPr>
        <w:t xml:space="preserve">cells </w:t>
      </w:r>
      <w:r w:rsidR="009270D8">
        <w:rPr>
          <w:rFonts w:ascii="Times New Roman" w:eastAsia="SimSun" w:hAnsi="Times New Roman" w:cs="Times New Roman"/>
          <w:sz w:val="24"/>
          <w:szCs w:val="24"/>
          <w:lang w:val="en-US"/>
        </w:rPr>
        <w:t xml:space="preserve">that undergo such </w:t>
      </w:r>
      <w:r w:rsidR="006041A7">
        <w:rPr>
          <w:rFonts w:ascii="Times New Roman" w:eastAsia="SimSun" w:hAnsi="Times New Roman" w:cs="Times New Roman"/>
          <w:sz w:val="24"/>
          <w:szCs w:val="24"/>
          <w:lang w:val="en-US"/>
        </w:rPr>
        <w:t xml:space="preserve">phenotype </w:t>
      </w:r>
      <w:r w:rsidR="009270D8">
        <w:rPr>
          <w:rFonts w:ascii="Times New Roman" w:eastAsia="SimSun" w:hAnsi="Times New Roman" w:cs="Times New Roman"/>
          <w:sz w:val="24"/>
          <w:szCs w:val="24"/>
          <w:lang w:val="en-US"/>
        </w:rPr>
        <w:t>transition</w:t>
      </w:r>
      <w:r w:rsidR="006D128E">
        <w:rPr>
          <w:rFonts w:ascii="Times New Roman" w:eastAsia="SimSun" w:hAnsi="Times New Roman" w:cs="Times New Roman"/>
          <w:sz w:val="24"/>
          <w:szCs w:val="24"/>
          <w:lang w:val="en-US"/>
        </w:rPr>
        <w:t xml:space="preserve">, which makes </w:t>
      </w:r>
      <w:r w:rsidR="00F72D1D">
        <w:rPr>
          <w:rFonts w:ascii="Times New Roman" w:eastAsia="SimSun" w:hAnsi="Times New Roman" w:cs="Times New Roman"/>
          <w:sz w:val="24"/>
          <w:szCs w:val="24"/>
          <w:lang w:val="en-US"/>
        </w:rPr>
        <w:t xml:space="preserve">these cells </w:t>
      </w:r>
      <w:r w:rsidR="006D128E">
        <w:rPr>
          <w:rFonts w:ascii="Times New Roman" w:eastAsia="SimSun" w:hAnsi="Times New Roman" w:cs="Times New Roman"/>
          <w:sz w:val="24"/>
          <w:szCs w:val="24"/>
          <w:lang w:val="en-US"/>
        </w:rPr>
        <w:t xml:space="preserve">particularly </w:t>
      </w:r>
      <w:r w:rsidR="00F72D1D">
        <w:rPr>
          <w:rFonts w:ascii="Times New Roman" w:eastAsia="SimSun" w:hAnsi="Times New Roman" w:cs="Times New Roman"/>
          <w:sz w:val="24"/>
          <w:szCs w:val="24"/>
          <w:lang w:val="en-US"/>
        </w:rPr>
        <w:t>vulnerable to</w:t>
      </w:r>
      <w:r w:rsidR="00381F5E">
        <w:rPr>
          <w:rFonts w:ascii="Times New Roman" w:eastAsia="SimSun" w:hAnsi="Times New Roman" w:cs="Times New Roman"/>
          <w:sz w:val="24"/>
          <w:szCs w:val="24"/>
          <w:lang w:val="en-US"/>
        </w:rPr>
        <w:t xml:space="preserve"> </w:t>
      </w:r>
      <w:r w:rsidR="006041A7">
        <w:rPr>
          <w:rFonts w:ascii="Times New Roman" w:eastAsia="SimSun" w:hAnsi="Times New Roman" w:cs="Times New Roman"/>
          <w:sz w:val="24"/>
          <w:szCs w:val="24"/>
          <w:lang w:val="en-US"/>
        </w:rPr>
        <w:t xml:space="preserve">metabolic </w:t>
      </w:r>
      <w:r w:rsidR="0007363E">
        <w:rPr>
          <w:rFonts w:ascii="Times New Roman" w:eastAsia="SimSun" w:hAnsi="Times New Roman" w:cs="Times New Roman"/>
          <w:sz w:val="24"/>
          <w:szCs w:val="24"/>
          <w:lang w:val="en-US"/>
        </w:rPr>
        <w:t>inhibitors</w:t>
      </w:r>
      <w:r w:rsidR="00F72D1D">
        <w:rPr>
          <w:rFonts w:ascii="Times New Roman" w:eastAsia="SimSun" w:hAnsi="Times New Roman" w:cs="Times New Roman"/>
          <w:sz w:val="24"/>
          <w:szCs w:val="24"/>
          <w:lang w:val="en-US"/>
        </w:rPr>
        <w:t>.</w:t>
      </w:r>
      <w:r w:rsidR="004B3984">
        <w:rPr>
          <w:rFonts w:ascii="Times New Roman" w:eastAsia="SimSun" w:hAnsi="Times New Roman" w:cs="Times New Roman"/>
          <w:sz w:val="24"/>
          <w:szCs w:val="24"/>
          <w:lang w:val="en-US"/>
        </w:rPr>
        <w:t xml:space="preserve"> </w:t>
      </w:r>
      <w:r w:rsidR="00381F5E">
        <w:rPr>
          <w:rFonts w:ascii="Times New Roman" w:hAnsi="Times New Roman" w:cs="Times New Roman"/>
          <w:sz w:val="24"/>
          <w:szCs w:val="24"/>
          <w:lang w:val="en-US"/>
        </w:rPr>
        <w:t xml:space="preserve">We propose that </w:t>
      </w:r>
      <w:r w:rsidR="001707FA">
        <w:rPr>
          <w:rFonts w:ascii="Times New Roman" w:hAnsi="Times New Roman" w:cs="Times New Roman"/>
          <w:sz w:val="24"/>
          <w:szCs w:val="24"/>
          <w:lang w:val="en-US"/>
        </w:rPr>
        <w:t xml:space="preserve">drugs targeting cellular </w:t>
      </w:r>
      <w:r w:rsidR="00381F5E">
        <w:rPr>
          <w:rFonts w:ascii="Times New Roman" w:hAnsi="Times New Roman" w:cs="Times New Roman"/>
          <w:sz w:val="24"/>
          <w:szCs w:val="24"/>
          <w:lang w:val="en-US"/>
        </w:rPr>
        <w:t>m</w:t>
      </w:r>
      <w:r w:rsidR="00AF530E" w:rsidRPr="003F0CB6">
        <w:rPr>
          <w:rFonts w:ascii="Times New Roman" w:hAnsi="Times New Roman" w:cs="Times New Roman"/>
          <w:sz w:val="24"/>
          <w:szCs w:val="24"/>
          <w:lang w:val="en-US"/>
        </w:rPr>
        <w:t>etaboli</w:t>
      </w:r>
      <w:r w:rsidR="001707FA">
        <w:rPr>
          <w:rFonts w:ascii="Times New Roman" w:hAnsi="Times New Roman" w:cs="Times New Roman"/>
          <w:sz w:val="24"/>
          <w:szCs w:val="24"/>
          <w:lang w:val="en-US"/>
        </w:rPr>
        <w:t xml:space="preserve">sm, particularly glycolysis </w:t>
      </w:r>
      <w:r w:rsidR="00F72D1D">
        <w:rPr>
          <w:rFonts w:ascii="Times New Roman" w:hAnsi="Times New Roman" w:cs="Times New Roman"/>
          <w:sz w:val="24"/>
          <w:szCs w:val="24"/>
          <w:lang w:val="en-US"/>
        </w:rPr>
        <w:t>might</w:t>
      </w:r>
      <w:r w:rsidR="00493F70">
        <w:rPr>
          <w:rFonts w:ascii="Times New Roman" w:hAnsi="Times New Roman" w:cs="Times New Roman"/>
          <w:sz w:val="24"/>
          <w:szCs w:val="24"/>
          <w:lang w:val="en-US"/>
        </w:rPr>
        <w:t xml:space="preserve"> be</w:t>
      </w:r>
      <w:r w:rsidR="00AF530E" w:rsidRPr="003F0CB6">
        <w:rPr>
          <w:rFonts w:ascii="Times New Roman" w:hAnsi="Times New Roman" w:cs="Times New Roman"/>
          <w:sz w:val="24"/>
          <w:szCs w:val="24"/>
          <w:lang w:val="en-US"/>
        </w:rPr>
        <w:t xml:space="preserve"> a promising approach against metasta</w:t>
      </w:r>
      <w:r w:rsidR="00931AB7">
        <w:rPr>
          <w:rFonts w:ascii="Times New Roman" w:hAnsi="Times New Roman" w:cs="Times New Roman"/>
          <w:sz w:val="24"/>
          <w:szCs w:val="24"/>
          <w:lang w:val="en-US"/>
        </w:rPr>
        <w:t xml:space="preserve">tic </w:t>
      </w:r>
      <w:r w:rsidR="00AF530E" w:rsidRPr="003F0CB6">
        <w:rPr>
          <w:rFonts w:ascii="Times New Roman" w:hAnsi="Times New Roman" w:cs="Times New Roman"/>
          <w:sz w:val="24"/>
          <w:szCs w:val="24"/>
          <w:lang w:val="en-US"/>
        </w:rPr>
        <w:t>cells.</w:t>
      </w:r>
    </w:p>
    <w:p w:rsidR="00C806EC" w:rsidRDefault="00C806EC" w:rsidP="00307899">
      <w:pPr>
        <w:spacing w:after="0" w:line="480" w:lineRule="auto"/>
        <w:rPr>
          <w:rFonts w:ascii="Times New Roman" w:hAnsi="Times New Roman" w:cs="Times New Roman"/>
          <w:b/>
          <w:sz w:val="24"/>
          <w:szCs w:val="24"/>
          <w:lang w:val="en-US"/>
        </w:rPr>
      </w:pPr>
    </w:p>
    <w:p w:rsidR="003258F3" w:rsidRPr="002447CC" w:rsidRDefault="003258F3" w:rsidP="00307899">
      <w:pPr>
        <w:spacing w:after="0" w:line="480" w:lineRule="auto"/>
        <w:rPr>
          <w:rFonts w:ascii="Times New Roman" w:hAnsi="Times New Roman" w:cs="Times New Roman"/>
          <w:b/>
          <w:sz w:val="24"/>
          <w:szCs w:val="24"/>
          <w:lang w:val="en-US"/>
        </w:rPr>
      </w:pPr>
      <w:r w:rsidRPr="002447CC">
        <w:rPr>
          <w:rFonts w:ascii="Times New Roman" w:hAnsi="Times New Roman" w:cs="Times New Roman"/>
          <w:b/>
          <w:sz w:val="24"/>
          <w:szCs w:val="24"/>
          <w:lang w:val="en-US"/>
        </w:rPr>
        <w:t>Acknowledgements</w:t>
      </w:r>
    </w:p>
    <w:p w:rsidR="008C7675" w:rsidRPr="002447CC" w:rsidRDefault="003258F3" w:rsidP="00307899">
      <w:pPr>
        <w:shd w:val="clear" w:color="auto" w:fill="FFFFFF"/>
        <w:spacing w:after="0" w:line="480" w:lineRule="auto"/>
        <w:rPr>
          <w:rFonts w:ascii="Times New Roman" w:hAnsi="Times New Roman" w:cs="Times New Roman"/>
          <w:sz w:val="24"/>
          <w:szCs w:val="24"/>
          <w:lang w:val="en-US"/>
        </w:rPr>
      </w:pPr>
      <w:r w:rsidRPr="002447CC">
        <w:rPr>
          <w:rFonts w:ascii="Times New Roman" w:hAnsi="Times New Roman"/>
          <w:sz w:val="24"/>
          <w:szCs w:val="24"/>
          <w:lang w:val="en-US"/>
        </w:rPr>
        <w:t xml:space="preserve">The project was supported by the Research Council of Norway, </w:t>
      </w:r>
      <w:r w:rsidR="00F70A72" w:rsidRPr="002447CC">
        <w:rPr>
          <w:rFonts w:ascii="Times New Roman" w:hAnsi="Times New Roman"/>
          <w:sz w:val="24"/>
          <w:szCs w:val="24"/>
          <w:lang w:val="en-US"/>
        </w:rPr>
        <w:t>the Norwegian Cancer Society</w:t>
      </w:r>
      <w:r w:rsidR="008C7675" w:rsidRPr="002447CC">
        <w:rPr>
          <w:rFonts w:ascii="Times New Roman" w:hAnsi="Times New Roman"/>
          <w:sz w:val="24"/>
          <w:szCs w:val="24"/>
          <w:lang w:val="en-US"/>
        </w:rPr>
        <w:t xml:space="preserve">, </w:t>
      </w:r>
      <w:r w:rsidR="004B2240">
        <w:rPr>
          <w:rFonts w:ascii="Times New Roman" w:hAnsi="Times New Roman"/>
          <w:sz w:val="24"/>
          <w:szCs w:val="24"/>
          <w:lang w:val="en-US"/>
        </w:rPr>
        <w:t xml:space="preserve">the </w:t>
      </w:r>
      <w:proofErr w:type="spellStart"/>
      <w:r w:rsidR="004B2240">
        <w:rPr>
          <w:rFonts w:ascii="Times New Roman" w:hAnsi="Times New Roman"/>
          <w:sz w:val="24"/>
          <w:szCs w:val="24"/>
          <w:lang w:val="en-US"/>
        </w:rPr>
        <w:t>K.G.Jebsen</w:t>
      </w:r>
      <w:proofErr w:type="spellEnd"/>
      <w:r w:rsidR="004B2240">
        <w:rPr>
          <w:rFonts w:ascii="Times New Roman" w:hAnsi="Times New Roman"/>
          <w:sz w:val="24"/>
          <w:szCs w:val="24"/>
          <w:lang w:val="en-US"/>
        </w:rPr>
        <w:t xml:space="preserve"> Foundation</w:t>
      </w:r>
      <w:r w:rsidR="004B2240" w:rsidRPr="004B2240">
        <w:rPr>
          <w:rFonts w:ascii="Times New Roman" w:hAnsi="Times New Roman"/>
          <w:sz w:val="24"/>
          <w:szCs w:val="24"/>
          <w:lang w:val="en-US"/>
        </w:rPr>
        <w:t xml:space="preserve">, </w:t>
      </w:r>
      <w:proofErr w:type="spellStart"/>
      <w:r w:rsidR="004B2240" w:rsidRPr="004B2240">
        <w:rPr>
          <w:rFonts w:ascii="Times New Roman" w:hAnsi="Times New Roman"/>
          <w:sz w:val="24"/>
          <w:szCs w:val="24"/>
          <w:lang w:val="en-US"/>
        </w:rPr>
        <w:t>Jeanett</w:t>
      </w:r>
      <w:proofErr w:type="spellEnd"/>
      <w:r w:rsidR="004B2240" w:rsidRPr="004B2240">
        <w:rPr>
          <w:rFonts w:ascii="Times New Roman" w:hAnsi="Times New Roman"/>
          <w:sz w:val="24"/>
          <w:szCs w:val="24"/>
          <w:lang w:val="en-US"/>
        </w:rPr>
        <w:t xml:space="preserve"> and </w:t>
      </w:r>
      <w:proofErr w:type="spellStart"/>
      <w:r w:rsidR="004B2240" w:rsidRPr="004B2240">
        <w:rPr>
          <w:rFonts w:ascii="Times New Roman" w:hAnsi="Times New Roman"/>
          <w:sz w:val="24"/>
          <w:szCs w:val="24"/>
          <w:lang w:val="en-US"/>
        </w:rPr>
        <w:t>Søren</w:t>
      </w:r>
      <w:proofErr w:type="spellEnd"/>
      <w:r w:rsidR="004B2240" w:rsidRPr="004B2240">
        <w:rPr>
          <w:rFonts w:ascii="Times New Roman" w:hAnsi="Times New Roman"/>
          <w:sz w:val="24"/>
          <w:szCs w:val="24"/>
          <w:lang w:val="en-US"/>
        </w:rPr>
        <w:t xml:space="preserve"> </w:t>
      </w:r>
      <w:proofErr w:type="spellStart"/>
      <w:r w:rsidR="004B2240" w:rsidRPr="004B2240">
        <w:rPr>
          <w:rFonts w:ascii="Times New Roman" w:hAnsi="Times New Roman"/>
          <w:sz w:val="24"/>
          <w:szCs w:val="24"/>
          <w:lang w:val="en-US"/>
        </w:rPr>
        <w:t>Bothners</w:t>
      </w:r>
      <w:proofErr w:type="spellEnd"/>
      <w:r w:rsidR="004B2240" w:rsidRPr="004B2240">
        <w:rPr>
          <w:rFonts w:ascii="Times New Roman" w:hAnsi="Times New Roman"/>
          <w:sz w:val="24"/>
          <w:szCs w:val="24"/>
          <w:lang w:val="en-US"/>
        </w:rPr>
        <w:t xml:space="preserve"> Legacy,</w:t>
      </w:r>
      <w:r w:rsidR="004B2240" w:rsidRPr="002447CC">
        <w:rPr>
          <w:rFonts w:ascii="Times New Roman" w:hAnsi="Times New Roman"/>
          <w:sz w:val="24"/>
          <w:szCs w:val="24"/>
          <w:lang w:val="en-US"/>
        </w:rPr>
        <w:t xml:space="preserve"> </w:t>
      </w:r>
      <w:r w:rsidRPr="002447CC">
        <w:rPr>
          <w:rFonts w:ascii="Times New Roman" w:hAnsi="Times New Roman"/>
          <w:sz w:val="24"/>
          <w:szCs w:val="24"/>
          <w:lang w:val="en-US"/>
        </w:rPr>
        <w:t>the South East Regional Health Authority</w:t>
      </w:r>
      <w:r w:rsidR="008C7675" w:rsidRPr="002447CC">
        <w:rPr>
          <w:rFonts w:ascii="Times New Roman" w:hAnsi="Times New Roman"/>
          <w:sz w:val="24"/>
          <w:szCs w:val="24"/>
          <w:lang w:val="en-US"/>
        </w:rPr>
        <w:t xml:space="preserve"> and the Liaison Committee between the Central Norway Regional Health Authority (RHA) and the Norwegian University of Science and Technology (NTNU)</w:t>
      </w:r>
      <w:r w:rsidRPr="002447CC">
        <w:rPr>
          <w:rFonts w:ascii="Times New Roman" w:hAnsi="Times New Roman"/>
          <w:sz w:val="24"/>
          <w:szCs w:val="24"/>
          <w:lang w:val="en-US"/>
        </w:rPr>
        <w:t xml:space="preserve">. We thank </w:t>
      </w:r>
      <w:r w:rsidR="00620BA9" w:rsidRPr="002447CC">
        <w:rPr>
          <w:rFonts w:ascii="Times New Roman" w:hAnsi="Times New Roman" w:cs="Times New Roman"/>
          <w:sz w:val="24"/>
          <w:szCs w:val="24"/>
          <w:lang w:val="en-US"/>
        </w:rPr>
        <w:t>Linda Langdahl for measurements by blood gas analyzer</w:t>
      </w:r>
      <w:r w:rsidR="001A6EA6">
        <w:rPr>
          <w:rFonts w:ascii="Times New Roman" w:hAnsi="Times New Roman" w:cs="Times New Roman"/>
          <w:sz w:val="24"/>
          <w:szCs w:val="24"/>
          <w:lang w:val="en-US"/>
        </w:rPr>
        <w:t xml:space="preserve"> and </w:t>
      </w:r>
      <w:r w:rsidR="00A96EB8" w:rsidRPr="00A96EB8">
        <w:rPr>
          <w:rFonts w:ascii="Times New Roman" w:hAnsi="Times New Roman" w:cs="Times New Roman"/>
          <w:sz w:val="24"/>
          <w:szCs w:val="24"/>
          <w:lang w:val="en-US"/>
        </w:rPr>
        <w:t>Prof. Peter Hersey (Royal North Shore Hospital, University of Sydney, Australia) for providing Patient-3-pre melanoma cell line</w:t>
      </w:r>
      <w:r w:rsidR="00A96EB8">
        <w:rPr>
          <w:rFonts w:ascii="Times New Roman" w:hAnsi="Times New Roman" w:cs="Times New Roman"/>
          <w:sz w:val="24"/>
          <w:szCs w:val="24"/>
          <w:lang w:val="en-US"/>
        </w:rPr>
        <w:t xml:space="preserve">. </w:t>
      </w:r>
      <w:r w:rsidR="008C7675" w:rsidRPr="002447CC">
        <w:rPr>
          <w:rFonts w:ascii="Times New Roman" w:hAnsi="Times New Roman" w:cs="Times New Roman"/>
          <w:sz w:val="24"/>
          <w:szCs w:val="24"/>
          <w:lang w:val="en-US"/>
        </w:rPr>
        <w:t>The MR spectroscopy was performed at the MR Core Facility, Norwegian University of Science and Technology (NTNU).</w:t>
      </w:r>
      <w:r w:rsidR="00072DB8" w:rsidRPr="00072DB8">
        <w:rPr>
          <w:rFonts w:ascii="Times New Roman" w:hAnsi="Times New Roman" w:cs="Times New Roman"/>
          <w:sz w:val="24"/>
          <w:szCs w:val="24"/>
          <w:lang w:val="en-US"/>
        </w:rPr>
        <w:t xml:space="preserve"> </w:t>
      </w:r>
    </w:p>
    <w:p w:rsidR="003258F3" w:rsidRPr="002447CC" w:rsidRDefault="003258F3" w:rsidP="008C7675">
      <w:pPr>
        <w:shd w:val="clear" w:color="auto" w:fill="FFFFFF"/>
        <w:spacing w:after="0" w:line="360" w:lineRule="auto"/>
        <w:rPr>
          <w:rFonts w:ascii="Times New Roman" w:hAnsi="Times New Roman" w:cs="Times New Roman"/>
          <w:sz w:val="24"/>
          <w:szCs w:val="24"/>
          <w:lang w:val="en-US"/>
        </w:rPr>
        <w:sectPr w:rsidR="003258F3" w:rsidRPr="002447CC" w:rsidSect="00975AEB">
          <w:type w:val="continuous"/>
          <w:pgSz w:w="12240" w:h="15840"/>
          <w:pgMar w:top="1440" w:right="1440" w:bottom="1440" w:left="1440" w:header="708" w:footer="708" w:gutter="0"/>
          <w:cols w:space="397"/>
          <w:docGrid w:linePitch="360"/>
        </w:sectPr>
      </w:pPr>
    </w:p>
    <w:p w:rsidR="003255D0" w:rsidRPr="006D0B9D" w:rsidRDefault="003255D0" w:rsidP="00490CA2">
      <w:pPr>
        <w:pStyle w:val="Heading1"/>
        <w:rPr>
          <w:color w:val="auto"/>
          <w:sz w:val="24"/>
          <w:szCs w:val="24"/>
          <w:lang w:val="en-US"/>
        </w:rPr>
      </w:pPr>
      <w:r w:rsidRPr="006D0B9D">
        <w:rPr>
          <w:color w:val="auto"/>
          <w:sz w:val="24"/>
          <w:szCs w:val="24"/>
          <w:lang w:val="en-US"/>
        </w:rPr>
        <w:lastRenderedPageBreak/>
        <w:t>References</w:t>
      </w:r>
    </w:p>
    <w:p w:rsidR="00AE386B" w:rsidRPr="00AE386B" w:rsidRDefault="00F26EAE" w:rsidP="00AE386B">
      <w:pPr>
        <w:spacing w:after="240" w:line="240" w:lineRule="auto"/>
        <w:rPr>
          <w:rFonts w:ascii="Calibri" w:hAnsi="Calibri" w:cs="Arial"/>
          <w:szCs w:val="24"/>
          <w:lang w:val="en-US"/>
        </w:rPr>
      </w:pPr>
      <w:r w:rsidRPr="006D0B9D">
        <w:rPr>
          <w:rFonts w:ascii="Arial" w:hAnsi="Arial" w:cs="Arial"/>
          <w:sz w:val="24"/>
          <w:szCs w:val="24"/>
        </w:rPr>
        <w:fldChar w:fldCharType="begin"/>
      </w:r>
      <w:r w:rsidR="001208FF" w:rsidRPr="006D0B9D">
        <w:rPr>
          <w:rFonts w:ascii="Arial" w:hAnsi="Arial" w:cs="Arial"/>
          <w:sz w:val="24"/>
          <w:szCs w:val="24"/>
          <w:lang w:val="en-US"/>
        </w:rPr>
        <w:instrText xml:space="preserve"> ADDIN EN.REFLIST </w:instrText>
      </w:r>
      <w:r w:rsidRPr="006D0B9D">
        <w:rPr>
          <w:rFonts w:ascii="Arial" w:hAnsi="Arial" w:cs="Arial"/>
          <w:sz w:val="24"/>
          <w:szCs w:val="24"/>
        </w:rPr>
        <w:fldChar w:fldCharType="separate"/>
      </w:r>
      <w:r w:rsidR="00AE386B" w:rsidRPr="00AE386B">
        <w:rPr>
          <w:rFonts w:ascii="Calibri" w:hAnsi="Calibri" w:cs="Arial"/>
          <w:szCs w:val="24"/>
          <w:lang w:val="en-US"/>
        </w:rPr>
        <w:t>[1] R. Kalluri, R.A. Weinberg, The basics of epithelial-mesenchymal transition, The Journal of Clinical Investigation, 119 (2009) 1420-1428.</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[2] P.B. Gupta, T.T. Onder, G. Jiang, K. Tao, C. Kuperwasser, R.A. Weinberg, E.S. Lander, Identification of selective inhibitors of cancer stem cells by high-throughput screening, Cell, 138 (2009) 645-659.</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[3] M.J.C. Hendrix, E.A. Seftor, A.R. Hess, R.E.B. Seftor, Molecular plasticity of human melanoma cells, Oncogene, 22 (2003) 3070-3075.</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[4] A.R. Jeffs, A.C. Glover, L.J. Slobbe, L. Wang, S. He, J.A. Hazlett, A. Awasthi, A. G. Woolley, E.S. Marshall, W.R. Joseph, C.G. Print, B.C. Baguley, M.R. Eccles, A Gene Expression Signature of Invasive Potential in Metastatic Melanoma Cells, PLoS ONE, 4 (2009) e8461.</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[5] K.S. Hoek, N.C. Schlegel, P. Brafford, A. Sucker, S. Ugurel, R. Kumar, B.L. Weber, K.L. Nathanson, D.J. Phillips, M. Herlyn, D. Schadendorf, R. Dummer, Metastatic potential of melanomas defined by specific gene expression profiles with no BRAF signature, Pigment Cell Research, 19 (2006) 290-302.</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 xml:space="preserve">[6] W.D. Tap, K.-W. Gong, J. Daring, Y. Tseng, C. Ginther, G. Pauletti, J.A. Glaspy, R. Essner, G. Bollag, P. Hirth, C. Zhang, D.J. Slamon, Pharmacodynamic Characterization of the Efficacy Signals Due to Selective BRAF Inhibition with PLX4032 in Malignant Melanoma, </w:t>
      </w:r>
      <w:proofErr w:type="spellStart"/>
      <w:r w:rsidRPr="00AE386B">
        <w:rPr>
          <w:rFonts w:ascii="Calibri" w:hAnsi="Calibri" w:cs="Arial"/>
          <w:szCs w:val="24"/>
          <w:lang w:val="en-US"/>
        </w:rPr>
        <w:t>Neoplasia</w:t>
      </w:r>
      <w:proofErr w:type="spellEnd"/>
      <w:r w:rsidRPr="00AE386B">
        <w:rPr>
          <w:rFonts w:ascii="Calibri" w:hAnsi="Calibri" w:cs="Arial"/>
          <w:szCs w:val="24"/>
          <w:lang w:val="en-US"/>
        </w:rPr>
        <w:t>, 12 (2010) 637-</w:t>
      </w:r>
      <w:r w:rsidR="00A36165">
        <w:rPr>
          <w:rFonts w:ascii="Calibri" w:hAnsi="Calibri" w:cs="Arial"/>
          <w:szCs w:val="24"/>
          <w:lang w:val="en-US"/>
        </w:rPr>
        <w:t>649</w:t>
      </w:r>
      <w:r w:rsidRPr="00AE386B">
        <w:rPr>
          <w:rFonts w:ascii="Calibri" w:hAnsi="Calibri" w:cs="Arial"/>
          <w:szCs w:val="24"/>
          <w:lang w:val="en-US"/>
        </w:rPr>
        <w:t>.</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[7] K.S. Hoek, O.M. Eichhoff, N.C. Schlegel, U. Dobbeling, N. Kobert, L. Schaerer, S. Hemmi, R. Dummer, In vivo switching of human melanoma cells between proliferative and invasive states, Cancer Res, 68 (2008) 650-656.</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[8] S. Pinner, P. Jordan, K. Sharrock, L. Bazley, L. Collinson, R. Marais, E. Bonvin, C. Goding, E. Sahai, Intravital imaging reveals transient changes in pigment production and Brn2 expression during metastatic melanoma dissemination, Cancer Res, 69 (2009) 7969-7977.</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[9] J.A. Joyce, J.W. Pollard, Microenvironmental regulation of metastasis, Nat Rev Cancer, 9 (2009) 239-252.</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[10] R. Donato, B.R. Cannon, G. Sorci, F. Riuzzi, K. Hsu, D.J. Weber, C.L. Geczy, Functions of S100 Proteins, Current Molecular Medicine, 13 (2013) 24-57.</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[11] K. Andersen, J.M. Nesland, R. Holm, V.A. Florenes, O. Fodstad, G.M. Maelandsmo, Expression of S100A4 combined with reduced E-cadherin expression predicts patient outcome in malignant melanoma, Mod Pathol, 17 (2004) 990-997.</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[12] T. Cabezon, J.E. Celis, I. Skibshoj, J. Klingelhofer, M. Grigorian, P. Gromov, F. Rank, J.H. Myklebust, G.M. Maelandsmo, E. Lukanidin, N. Ambartsumian, Expression of S100A4 by a variety of cell types present in the tumor microenvironment of human breast cancer, Int J Cancer, 121 (2007) 1433-1444.</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[13] N. Ambartsumian, J. Klingelhofer, M. Grigorian, C. Christensen, M. Kriajevska, E. Tulchinsky, G. Georgiev, V. Berezin, E. Bock, J. Rygaard, R. Cao, Y. Cao, E. Lukanidin, The metastasis-associated Mts1(S100A4) protein could act as an angiogenic factor, Oncogene, 20 (2001) 4685-4695.</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lastRenderedPageBreak/>
        <w:t>[14] B. Schmidt-Hansen, D. Ornas, M. Grigorian, J. Klingelhofer, E. Tulchinsky, E. Lukanidin, N. Ambartsumian, Extracellular S100A4(mts1) stimulates invasive growth of mouse endothelial cells and modulates MMP-13 matrix metalloproteinase activity, Oncogene, 23 (2004) 5487-5495.</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[15] I.J. Bettum, K. Vasiliauskaite, V. Nygaard, T. Clancy, S.J. Pettersen, E. Tenstad, G.M. Maelandsmo, L. Prasmickaite, Metastasis-associated protein S100A4 induces a network of inflammatory cytokines that activate stromal cells to acquire pro-tumorigenic properties, Cancer Lett, 344 (2014) 28-39.</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[16] E. Lukanidin, J.P. Sleeman, Building the niche: The role of the S100 proteins in metastatic growth, Semin Cancer Biol, 22 (2012) 216-225.</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[17] B. Schmidt-Hansen, J. Klingelhöfer, B. Grum-Schwensen, A. Christensen, S. Andresen, C. Kruse, T. Hansen, N. Ambartsumian, E. Lukanidin, M. Grigorian, Functional Significance of Metastasis-inducing S100A4(Mts1) in Tumor-Stroma Interplay, Journal of Biological Chemistry, 279 (2004) 24498-24504.</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[18] G. Berge, S. Pettersen, I. Grotterød, I.J. Bettum, K. Boye, G.M. Mælandsmo, Osteopontin—An important downstream effector of S100A4-mediated invasion and metastasis, International Journal of Cancer, 129 (2011) 780-790.</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[19] K. Rasanen, S. Sriswasdi, A. Valiga, H.Y. Tang, G. Zhang, M. Perego, R. Somasundaram, L. Li, K. Speicher, A. Klein-Szanto, D. Basu, A.K. Rustgi, D.W. Speicher, M. Herlyn, Comparative secretome analysis of epithelial and mesenchymal subpopulations of head and neck squamous cell carcinoma identifies S100A4 as a potential therapeutic target, Mol Cell Proteomics, 12 (2013) 3778-3792.</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[20] O. Warburg, On the origin of cancer cells, Science, 123 (1956) 309–314.</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[21] M.G. Vander Heiden, L.C. Cantley, C.B. Thompson, Understanding the Warburg Effect: The Metabolic Requirements of Cell Proliferation, Science, 324 (2009) 1029-1033.</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 xml:space="preserve">[22] J. Lu, M. Tan, Q. </w:t>
      </w:r>
      <w:proofErr w:type="gramStart"/>
      <w:r w:rsidRPr="00AE386B">
        <w:rPr>
          <w:rFonts w:ascii="Calibri" w:hAnsi="Calibri" w:cs="Arial"/>
          <w:szCs w:val="24"/>
          <w:lang w:val="en-US"/>
        </w:rPr>
        <w:t>Cai</w:t>
      </w:r>
      <w:proofErr w:type="gramEnd"/>
      <w:r w:rsidRPr="00AE386B">
        <w:rPr>
          <w:rFonts w:ascii="Calibri" w:hAnsi="Calibri" w:cs="Arial"/>
          <w:szCs w:val="24"/>
          <w:lang w:val="en-US"/>
        </w:rPr>
        <w:t xml:space="preserve">, The Warburg effect in tumor progression: Mitochondrial oxidative metabolism as an anti-metastasis mechanism, Cancer Letters, </w:t>
      </w:r>
      <w:r w:rsidR="00A36165">
        <w:rPr>
          <w:rFonts w:ascii="Calibri" w:hAnsi="Calibri" w:cs="Arial"/>
          <w:szCs w:val="24"/>
          <w:lang w:val="en-US"/>
        </w:rPr>
        <w:t xml:space="preserve">356 </w:t>
      </w:r>
      <w:r w:rsidRPr="00AE386B">
        <w:rPr>
          <w:rFonts w:ascii="Calibri" w:hAnsi="Calibri" w:cs="Arial"/>
          <w:szCs w:val="24"/>
          <w:lang w:val="en-US"/>
        </w:rPr>
        <w:t>(2014)</w:t>
      </w:r>
      <w:r w:rsidR="00A36165">
        <w:rPr>
          <w:rFonts w:ascii="Calibri" w:hAnsi="Calibri" w:cs="Arial"/>
          <w:szCs w:val="24"/>
          <w:lang w:val="en-US"/>
        </w:rPr>
        <w:t xml:space="preserve"> 156-164</w:t>
      </w:r>
      <w:r w:rsidRPr="00AE386B">
        <w:rPr>
          <w:rFonts w:ascii="Calibri" w:hAnsi="Calibri" w:cs="Arial"/>
          <w:szCs w:val="24"/>
          <w:lang w:val="en-US"/>
        </w:rPr>
        <w:t>.</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[23] V.S. LeBleu, J.T. O'Connell, K.N. Gonzalez Herrera, H. Wikman, K. Pantel, M.C. Haigis, F.M. de Carvalho, A. Damascena, L.T. Domingos Chinen, R.M. Rocha, J.M. Asara, R. Kalluri, PGC-1alpha mediates mitochondrial biogenesis and oxidative phosphorylation in cancer cells to promote metastasis, Nat Cell Biol, 16 (2014) 992-1003.</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[24] W. Liu, B.H. Beck, K.S. Vaidya, K.T. Nash, K.P. Feeley, S.W. Ballinger, K.M. Pounds, W.L. Denning, A.R. Diers, A. Landar, A. Dhar, T. Iwakuma, D.R. Welch, Metastasis Suppressor KISS1 Seems to Reverse the Warburg Effect by Enhancing Mitochondrial Biogenesis, Cancer Research, 74 (2014) 954-963.</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[25] R. Haq, J. Shoag, P. Andreu-Perez, S. Yokoyama, H. Edelman, Glenn C. Rowe, Dennie T. Frederick, Aeron D. Hurley, A. Nellore, Andrew L. Kung, Jennifer A. Wargo, Jun S. Song, David E. Fisher, Z. Arany, Hans R. Widlund, Oncogenic BRAF Regulates Oxidative Metabolism via PGC1α and MITF, Cancer Cell, 23 (2013) 302-315.</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 xml:space="preserve">[26] F. Vazquez, J.-H. Lim, H. Chim, K. Bhalla, G. Girnun, K. Pierce, Clary B. Clish, Scott R. Granter, Hans R. Widlund, Bruce M. Spiegelman, P. Puigserver, PGC1α Expression Defines a Subset of Human Melanoma </w:t>
      </w:r>
      <w:r w:rsidRPr="00AE386B">
        <w:rPr>
          <w:rFonts w:ascii="Calibri" w:hAnsi="Calibri" w:cs="Arial"/>
          <w:szCs w:val="24"/>
          <w:lang w:val="en-US"/>
        </w:rPr>
        <w:lastRenderedPageBreak/>
        <w:t>Tumors with Increased Mitochondrial Capacity and Resistance to Oxidative Stress, Cancer Cell, 23 (2013) 287-301.</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[27] L. Prasmickaite, N. Skrbo, H.K. Høifødt, Z. Suo, O. Engebråten, H.P. Gullestad, S. Aamdal, Ø. Fodstad, G.M. Mælandsmo, Human malignant melanoma harbours a large fraction of highly clonogenic cells that do not express markers associated with cancer stem cells, Pigment Cell &amp; Melanoma Research, 23 (2010) 449-451.</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[28] M. Austdal, R.B. Skråstad, A.S. Gundersen, R. Austgulen, A.-C. Iversen, T.F. Bathen, Metabolomic Biomarkers in Serum and Urine in Women with Preeclampsia, PLoS ONE, 9 (2014) e91923.</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[29] T.W.M. Fan, Metabolite profiling by one- and two-dimensional NMR analysis of complex mixtures, Progress in Nuclear Magnetic Resonance Spectroscopy, 28 (1996) 161-219.</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[30] V. Nygaard, L. Prasmickaite, K. Vasiliauskaite, T. Clancy, E. Hovig, Melanoma brain colonization involves the emergence of a brain-adaptive phenotype Oncoscience, 1 (2014) 82-94.</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[31] Y. Wu, M.S. Siadaty, M.E. Berens, G.M. Hampton, D. Theodorescu, Overlapping gene expression profiles of cell migration and tumor invasion in human bladder cancer identify metallothionein 1E and nicotinamide N-methyltransferase as novel regulators of cell migration, Oncogene, 27 (2008) 6679-6689.</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[32] E.D. Michelakis, L. Webster, J.R. Mackey, Dichloroacetate (DCA) as a potential metabolic-targeting therapy for cancer, Br J Cancer, 99 (2008) 989-994.</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[33] I. D'Errico, L. Salvatore, S. Murzilli, G. Lo Sasso, D. Latorre, N. Martelli, A.V. Egorova, R. Polishuck, K. Madeyski-Bengtson, C. Lelliott, A.J. Vidal-Puig, P. Seibel, G. Villani, A. Moschetta, Peroxisome proliferator-activated receptor-gamma coactivator 1-alpha (PGC1alpha) is a metabolic regulator of intestinal epithelial cell fate, Proc Natl Acad Sci U S A, 108 (2011) 6603-6608.</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[34] V. Sherwood, S.K. Chaurasiya, E.J. Ekström, W. Guilmain, Q. Liu, T. Koeck, K. Brown, K. Hansson, M. Agnarsdóttir, M. Bergqvist, K. Jirström, F. Ponten, P. James, T. Andersson, WNT5A-mediated β-catenin-independent signalling is a novel regulator of cancer cell metabolism, Carcinogenesis, 35 (2014) 784-794.</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[35] J. Manola, M. Atkins, J. Ibrahim, J. Kirkwood, Prognostic Factors in Metastatic Melanoma: A Pooled Analysis of Eastern Cooperative Oncology Group Trials, Journal of Clinical Oncology, 18 (2000) 3782-3793.</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[36] C.M. Balch, J.E. Gershenwald, S.J. Soong, J.F. Thompson, M.B. Atkins, D.R. Byrd, A.C. Buzaid, A.J. Cochran, D.G. Coit, S. Ding, A.M. Eggermont, K.T. Flaherty, P.A. Gimotty, J.M. Kirkwood, K.M. McMasters, M.C. Mihm, Jr., D.L. Morton, M.I. Ross, A.J. Sober, V.K. Sondak, Final version of 2009 AJCC melanoma staging and classification, J Clin Oncol, 27 (2009) 6199-6206.</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[37] C.A. Davison, S.M. Durbin, M.R. Thau, V.R. Zellmer, S.E. Chapman, J. Diener, C. Wathen, W.M. Leevy, Z.T. Schafer, Antioxidant enzymes mediate survival of breast cancer cells deprived of extracellular matrix, Cancer Res, 73 (2013) 3704-3715.</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[38] R. Martinez-Zaguilan, E.A. Seftor, R.E. Seftor, Y.W. Chu, R.J. Gillies, M.J. Hendrix, Acidic pH enhances the invasive behavior of human melanoma cells, Clin Exp Metastasis, 14 (1996) 176-186.</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lastRenderedPageBreak/>
        <w:t>[39] O.R. Colegio, N.Q. Chu, A.L. Szabo, T. Chu, A.M. Rhebergen, V. Jairam, N. Cyrus, C.E. Brokowski, S.C. Eisenbarth, G.M. Phillips, G.W. Cline, A.J. Phillips, R. Medzhitov, Functional polarization of tumour-associated macrophages by tumour-derived lactic acid, Nature, 513 (2014) 559-563.</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[40] C.D. Folmes, T.J. Nelson, P.P. Dzeja, A. Terzic, Energy metabolism plasticity enables stemness programs, Ann N Y Acad Sci, 1254 (2012) 82-89.</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[41] B.M. Madhok, S. Yeluri, S.L. Perry, T.A. Hughes, D.G. Jayne, Dichloroacetate induces apoptosis and cell-cycle arrest in colorectal cancer cells, Br J Cancer, 102 (2010) 1746-1752.</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[42] J.R. Doherty, J.L. Cleveland, Targeting lactate metabolism for cancer therapeutics, The Journal of Clinical Investigation, 123 (2013) 3685-3692.</w:t>
      </w:r>
    </w:p>
    <w:p w:rsidR="00AE386B" w:rsidRPr="00AE386B" w:rsidRDefault="00AE386B" w:rsidP="00AE386B">
      <w:pPr>
        <w:spacing w:after="240" w:line="240" w:lineRule="auto"/>
        <w:rPr>
          <w:rFonts w:ascii="Calibri" w:hAnsi="Calibri" w:cs="Arial"/>
          <w:szCs w:val="24"/>
          <w:lang w:val="en-US"/>
        </w:rPr>
      </w:pPr>
      <w:r w:rsidRPr="00AE386B">
        <w:rPr>
          <w:rFonts w:ascii="Calibri" w:hAnsi="Calibri" w:cs="Arial"/>
          <w:szCs w:val="24"/>
          <w:lang w:val="en-US"/>
        </w:rPr>
        <w:t>[43] C. Abildgaard, C. Dahl, A.L. Basse, T. Ma, P. Guldberg, Bioenergetic modulation with dichloroacetate reduces the growth of melanoma cells and potentiates their response to BRAFV600E inhibition, J Transl Med, 12 (2014) 247-259.</w:t>
      </w:r>
    </w:p>
    <w:p w:rsidR="00AE386B" w:rsidRPr="00AE386B" w:rsidRDefault="00AE386B" w:rsidP="00AE386B">
      <w:pPr>
        <w:spacing w:after="0" w:line="240" w:lineRule="auto"/>
        <w:rPr>
          <w:rFonts w:ascii="Calibri" w:hAnsi="Calibri" w:cs="Arial"/>
          <w:szCs w:val="24"/>
          <w:lang w:val="en-US"/>
        </w:rPr>
      </w:pPr>
      <w:r w:rsidRPr="00AE386B">
        <w:rPr>
          <w:rFonts w:ascii="Calibri" w:hAnsi="Calibri" w:cs="Arial"/>
          <w:szCs w:val="24"/>
          <w:lang w:val="en-US"/>
        </w:rPr>
        <w:t>[44] J. Kluza, P. Corazao-Rozas, Y. Touil, M. Jendoubi, C. Maire, P. Guerreschi, A. Jonneaux, C. Ballot, S. Balayssac, S. Valable, A. Corroyer-Dulmont, M. Bernaudin, M. Malet-Martino, E.M. de Lassalle, P. Maboudou, P. Formstecher, R. Polakowska, L. Mortier, P. Marchetti, Inactivation of the HIF-1alpha/PDK3 signaling axis drives melanoma toward mitochondrial oxidative metabolism and potentiates the therapeutic activity of pro-oxidants, Cancer Res, 72 (2012) 5035-5047.</w:t>
      </w:r>
    </w:p>
    <w:p w:rsidR="00AE386B" w:rsidRPr="00AE386B" w:rsidRDefault="00AE386B" w:rsidP="00AE386B">
      <w:pPr>
        <w:spacing w:after="0" w:line="240" w:lineRule="auto"/>
        <w:rPr>
          <w:rFonts w:ascii="Calibri" w:hAnsi="Calibri" w:cs="Arial"/>
          <w:szCs w:val="24"/>
          <w:lang w:val="en-US"/>
        </w:rPr>
      </w:pPr>
    </w:p>
    <w:p w:rsidR="003258F3" w:rsidRPr="005F3E8F" w:rsidRDefault="00F26EAE" w:rsidP="00AE386B">
      <w:pPr>
        <w:spacing w:after="0" w:line="240" w:lineRule="auto"/>
        <w:ind w:left="720" w:hanging="720"/>
        <w:rPr>
          <w:b/>
          <w:lang w:val="en-US"/>
        </w:rPr>
      </w:pPr>
      <w:r w:rsidRPr="006D0B9D">
        <w:rPr>
          <w:rFonts w:ascii="Arial" w:hAnsi="Arial" w:cs="Arial"/>
          <w:sz w:val="24"/>
          <w:szCs w:val="24"/>
        </w:rPr>
        <w:fldChar w:fldCharType="end"/>
      </w:r>
      <w:r w:rsidR="003258F3" w:rsidRPr="005F3E8F">
        <w:rPr>
          <w:b/>
          <w:lang w:val="en-US"/>
        </w:rPr>
        <w:t xml:space="preserve"> </w:t>
      </w:r>
    </w:p>
    <w:p w:rsidR="00EB7C16" w:rsidRPr="005F3E8F" w:rsidRDefault="00EB7C16">
      <w:pPr>
        <w:rPr>
          <w:rStyle w:val="Heading2Char"/>
          <w:rFonts w:ascii="Times New Roman" w:hAnsi="Times New Roman" w:cs="Times New Roman"/>
          <w:color w:val="000000" w:themeColor="text1"/>
          <w:sz w:val="24"/>
          <w:szCs w:val="24"/>
          <w:lang w:val="en-US"/>
        </w:rPr>
      </w:pPr>
      <w:r w:rsidRPr="005F3E8F">
        <w:rPr>
          <w:rStyle w:val="Heading2Char"/>
          <w:rFonts w:ascii="Times New Roman" w:hAnsi="Times New Roman" w:cs="Times New Roman"/>
          <w:color w:val="000000" w:themeColor="text1"/>
          <w:sz w:val="24"/>
          <w:szCs w:val="24"/>
          <w:lang w:val="en-US"/>
        </w:rPr>
        <w:br w:type="page"/>
      </w:r>
    </w:p>
    <w:p w:rsidR="003258F3" w:rsidRPr="005F3E8F" w:rsidRDefault="003258F3" w:rsidP="00307899">
      <w:pPr>
        <w:spacing w:after="0" w:line="480" w:lineRule="auto"/>
        <w:rPr>
          <w:rStyle w:val="Heading2Char"/>
          <w:rFonts w:ascii="Times New Roman" w:hAnsi="Times New Roman" w:cs="Times New Roman"/>
          <w:color w:val="000000" w:themeColor="text1"/>
          <w:sz w:val="24"/>
          <w:szCs w:val="24"/>
          <w:lang w:val="en-US"/>
        </w:rPr>
      </w:pPr>
      <w:r w:rsidRPr="005F3E8F">
        <w:rPr>
          <w:rStyle w:val="Heading2Char"/>
          <w:rFonts w:ascii="Times New Roman" w:hAnsi="Times New Roman" w:cs="Times New Roman"/>
          <w:color w:val="000000" w:themeColor="text1"/>
          <w:sz w:val="24"/>
          <w:szCs w:val="24"/>
          <w:lang w:val="en-US"/>
        </w:rPr>
        <w:lastRenderedPageBreak/>
        <w:t xml:space="preserve">Figure captions </w:t>
      </w:r>
    </w:p>
    <w:p w:rsidR="001F6774" w:rsidRDefault="003C4BB8" w:rsidP="00307899">
      <w:pPr>
        <w:spacing w:after="0" w:line="480" w:lineRule="auto"/>
        <w:rPr>
          <w:rFonts w:ascii="Times New Roman" w:hAnsi="Times New Roman" w:cs="Times New Roman"/>
          <w:sz w:val="24"/>
          <w:szCs w:val="24"/>
          <w:lang w:val="en-US"/>
        </w:rPr>
      </w:pPr>
      <w:proofErr w:type="gramStart"/>
      <w:r w:rsidRPr="005F3E8F">
        <w:rPr>
          <w:rStyle w:val="Heading2Char"/>
          <w:rFonts w:ascii="Times New Roman" w:hAnsi="Times New Roman" w:cs="Times New Roman"/>
          <w:color w:val="000000" w:themeColor="text1"/>
          <w:sz w:val="24"/>
          <w:szCs w:val="24"/>
          <w:lang w:val="en-US"/>
        </w:rPr>
        <w:t>Figure 1</w:t>
      </w:r>
      <w:r w:rsidR="003258F3" w:rsidRPr="005F3E8F">
        <w:rPr>
          <w:rStyle w:val="Heading2Char"/>
          <w:rFonts w:ascii="Times New Roman" w:hAnsi="Times New Roman" w:cs="Times New Roman"/>
          <w:color w:val="000000" w:themeColor="text1"/>
          <w:sz w:val="24"/>
          <w:szCs w:val="24"/>
          <w:lang w:val="en-US"/>
        </w:rPr>
        <w:t>.</w:t>
      </w:r>
      <w:proofErr w:type="gramEnd"/>
      <w:r w:rsidRPr="005F3E8F">
        <w:rPr>
          <w:rStyle w:val="Heading2Char"/>
          <w:rFonts w:ascii="Times New Roman" w:hAnsi="Times New Roman" w:cs="Times New Roman"/>
          <w:color w:val="000000" w:themeColor="text1"/>
          <w:sz w:val="24"/>
          <w:szCs w:val="24"/>
          <w:lang w:val="en-US"/>
        </w:rPr>
        <w:t xml:space="preserve"> </w:t>
      </w:r>
      <w:r w:rsidRPr="006D0064">
        <w:rPr>
          <w:rStyle w:val="Heading2Char"/>
          <w:rFonts w:ascii="Times New Roman" w:hAnsi="Times New Roman" w:cs="Times New Roman"/>
          <w:b w:val="0"/>
          <w:color w:val="000000" w:themeColor="text1"/>
          <w:sz w:val="24"/>
          <w:szCs w:val="24"/>
          <w:lang w:val="en-US"/>
        </w:rPr>
        <w:t>S100A4 stimulates melanoma cell motility without affecting proliferation.</w:t>
      </w:r>
      <w:r w:rsidRPr="005F3E8F">
        <w:rPr>
          <w:rFonts w:ascii="Times New Roman" w:hAnsi="Times New Roman" w:cs="Times New Roman"/>
          <w:sz w:val="24"/>
          <w:szCs w:val="24"/>
          <w:lang w:val="en-US"/>
        </w:rPr>
        <w:t xml:space="preserve"> </w:t>
      </w:r>
      <w:r w:rsidRPr="00B37FC1">
        <w:rPr>
          <w:rFonts w:ascii="Times New Roman" w:hAnsi="Times New Roman" w:cs="Times New Roman"/>
          <w:sz w:val="24"/>
          <w:szCs w:val="24"/>
          <w:lang w:val="en-US"/>
        </w:rPr>
        <w:t xml:space="preserve">(A) </w:t>
      </w:r>
      <w:r w:rsidR="00B37FC1">
        <w:rPr>
          <w:rFonts w:ascii="Times New Roman" w:hAnsi="Times New Roman" w:cs="Times New Roman"/>
          <w:sz w:val="24"/>
          <w:szCs w:val="24"/>
          <w:lang w:val="en-US"/>
        </w:rPr>
        <w:t>E</w:t>
      </w:r>
      <w:r w:rsidRPr="00B37FC1">
        <w:rPr>
          <w:rFonts w:ascii="Times New Roman" w:hAnsi="Times New Roman" w:cs="Times New Roman"/>
          <w:sz w:val="24"/>
          <w:szCs w:val="24"/>
          <w:lang w:val="en-US"/>
        </w:rPr>
        <w:t>ffect of S100A4 on migration and invasion in Melmet 1 and Melmet 5</w:t>
      </w:r>
      <w:r w:rsidR="00B37FC1">
        <w:rPr>
          <w:rFonts w:ascii="Times New Roman" w:hAnsi="Times New Roman" w:cs="Times New Roman"/>
          <w:sz w:val="24"/>
          <w:szCs w:val="24"/>
          <w:lang w:val="en-US"/>
        </w:rPr>
        <w:t xml:space="preserve"> cells was evaluated in a trans</w:t>
      </w:r>
      <w:r w:rsidR="00F70A72">
        <w:rPr>
          <w:rFonts w:ascii="Times New Roman" w:hAnsi="Times New Roman" w:cs="Times New Roman"/>
          <w:sz w:val="24"/>
          <w:szCs w:val="24"/>
          <w:lang w:val="en-US"/>
        </w:rPr>
        <w:t>-</w:t>
      </w:r>
      <w:r w:rsidRPr="00B37FC1">
        <w:rPr>
          <w:rFonts w:ascii="Times New Roman" w:hAnsi="Times New Roman" w:cs="Times New Roman"/>
          <w:sz w:val="24"/>
          <w:szCs w:val="24"/>
          <w:lang w:val="en-US"/>
        </w:rPr>
        <w:t xml:space="preserve">well </w:t>
      </w:r>
      <w:r w:rsidRPr="003046CA">
        <w:rPr>
          <w:rFonts w:ascii="Times New Roman" w:hAnsi="Times New Roman" w:cs="Times New Roman"/>
          <w:sz w:val="24"/>
          <w:szCs w:val="24"/>
          <w:lang w:val="en-US"/>
        </w:rPr>
        <w:t>chamber by stimulating the cells for 48</w:t>
      </w:r>
      <w:r w:rsidR="00B37FC1" w:rsidRPr="003046CA">
        <w:rPr>
          <w:rFonts w:ascii="Times New Roman" w:hAnsi="Times New Roman" w:cs="Times New Roman"/>
          <w:sz w:val="24"/>
          <w:szCs w:val="24"/>
          <w:lang w:val="en-US"/>
        </w:rPr>
        <w:t> </w:t>
      </w:r>
      <w:r w:rsidRPr="003046CA">
        <w:rPr>
          <w:rFonts w:ascii="Times New Roman" w:hAnsi="Times New Roman" w:cs="Times New Roman"/>
          <w:sz w:val="24"/>
          <w:szCs w:val="24"/>
          <w:lang w:val="en-US"/>
        </w:rPr>
        <w:t>hrs</w:t>
      </w:r>
      <w:r w:rsidR="00202238">
        <w:rPr>
          <w:rFonts w:ascii="Times New Roman" w:hAnsi="Times New Roman" w:cs="Times New Roman"/>
          <w:sz w:val="24"/>
          <w:szCs w:val="24"/>
          <w:lang w:val="en-US"/>
        </w:rPr>
        <w:t>,</w:t>
      </w:r>
      <w:r w:rsidRPr="003046CA">
        <w:rPr>
          <w:rFonts w:ascii="Times New Roman" w:hAnsi="Times New Roman" w:cs="Times New Roman"/>
          <w:sz w:val="24"/>
          <w:szCs w:val="24"/>
          <w:lang w:val="en-US"/>
        </w:rPr>
        <w:t xml:space="preserve"> and calculating fold change in </w:t>
      </w:r>
      <w:r w:rsidR="00201FA9" w:rsidRPr="003046CA">
        <w:rPr>
          <w:rFonts w:ascii="Times New Roman" w:hAnsi="Times New Roman" w:cs="Times New Roman"/>
          <w:sz w:val="24"/>
          <w:szCs w:val="24"/>
          <w:lang w:val="en-US"/>
        </w:rPr>
        <w:t xml:space="preserve">the fraction of </w:t>
      </w:r>
      <w:r w:rsidRPr="003046CA">
        <w:rPr>
          <w:rFonts w:ascii="Times New Roman" w:hAnsi="Times New Roman" w:cs="Times New Roman"/>
          <w:sz w:val="24"/>
          <w:szCs w:val="24"/>
          <w:lang w:val="en-US"/>
        </w:rPr>
        <w:t>migrat</w:t>
      </w:r>
      <w:r w:rsidR="00201FA9" w:rsidRPr="003046CA">
        <w:rPr>
          <w:rFonts w:ascii="Times New Roman" w:hAnsi="Times New Roman" w:cs="Times New Roman"/>
          <w:sz w:val="24"/>
          <w:szCs w:val="24"/>
          <w:lang w:val="en-US"/>
        </w:rPr>
        <w:t xml:space="preserve">ed cells </w:t>
      </w:r>
      <w:r w:rsidR="00F70A72" w:rsidRPr="003046CA">
        <w:rPr>
          <w:rFonts w:ascii="Times New Roman" w:hAnsi="Times New Roman" w:cs="Times New Roman"/>
          <w:sz w:val="24"/>
          <w:szCs w:val="24"/>
          <w:lang w:val="en-US"/>
        </w:rPr>
        <w:t xml:space="preserve">compared to the </w:t>
      </w:r>
      <w:r w:rsidRPr="003046CA">
        <w:rPr>
          <w:rFonts w:ascii="Times New Roman" w:hAnsi="Times New Roman" w:cs="Times New Roman"/>
          <w:sz w:val="24"/>
          <w:szCs w:val="24"/>
          <w:lang w:val="en-US"/>
        </w:rPr>
        <w:t xml:space="preserve">non-stimulated </w:t>
      </w:r>
      <w:r w:rsidR="00F70A72" w:rsidRPr="003046CA">
        <w:rPr>
          <w:rFonts w:ascii="Times New Roman" w:hAnsi="Times New Roman" w:cs="Times New Roman"/>
          <w:sz w:val="24"/>
          <w:szCs w:val="24"/>
          <w:lang w:val="en-US"/>
        </w:rPr>
        <w:t>controls</w:t>
      </w:r>
      <w:r w:rsidR="00202238">
        <w:rPr>
          <w:rFonts w:ascii="Times New Roman" w:hAnsi="Times New Roman" w:cs="Times New Roman"/>
          <w:sz w:val="24"/>
          <w:szCs w:val="24"/>
          <w:lang w:val="en-US"/>
        </w:rPr>
        <w:t xml:space="preserve"> (</w:t>
      </w:r>
      <w:r w:rsidRPr="003046CA">
        <w:rPr>
          <w:rFonts w:ascii="Times New Roman" w:hAnsi="Times New Roman" w:cs="Times New Roman"/>
          <w:sz w:val="24"/>
          <w:szCs w:val="24"/>
          <w:lang w:val="en-US"/>
        </w:rPr>
        <w:t>where migration was set to 1</w:t>
      </w:r>
      <w:r w:rsidR="00202238">
        <w:rPr>
          <w:rFonts w:ascii="Times New Roman" w:hAnsi="Times New Roman" w:cs="Times New Roman"/>
          <w:sz w:val="24"/>
          <w:szCs w:val="24"/>
          <w:lang w:val="en-US"/>
        </w:rPr>
        <w:t>)</w:t>
      </w:r>
      <w:r w:rsidRPr="003046CA">
        <w:rPr>
          <w:rFonts w:ascii="Times New Roman" w:hAnsi="Times New Roman" w:cs="Times New Roman"/>
          <w:sz w:val="24"/>
          <w:szCs w:val="24"/>
          <w:lang w:val="en-US"/>
        </w:rPr>
        <w:t>. Error bars indicate S</w:t>
      </w:r>
      <w:r w:rsidR="00087BCE" w:rsidRPr="003046CA">
        <w:rPr>
          <w:rFonts w:ascii="Times New Roman" w:hAnsi="Times New Roman" w:cs="Times New Roman"/>
          <w:sz w:val="24"/>
          <w:szCs w:val="24"/>
          <w:lang w:val="en-US"/>
        </w:rPr>
        <w:t>D</w:t>
      </w:r>
      <w:r w:rsidR="00F70A72" w:rsidRPr="003046CA">
        <w:rPr>
          <w:rFonts w:ascii="Times New Roman" w:hAnsi="Times New Roman" w:cs="Times New Roman"/>
          <w:sz w:val="24"/>
          <w:szCs w:val="24"/>
          <w:lang w:val="en-US"/>
        </w:rPr>
        <w:t xml:space="preserve"> (Melmet 1,</w:t>
      </w:r>
      <w:r w:rsidR="00B37FC1" w:rsidRPr="003046CA">
        <w:rPr>
          <w:rFonts w:ascii="Times New Roman" w:hAnsi="Times New Roman" w:cs="Times New Roman"/>
          <w:sz w:val="24"/>
          <w:szCs w:val="24"/>
          <w:lang w:val="en-US"/>
        </w:rPr>
        <w:t xml:space="preserve"> </w:t>
      </w:r>
      <w:r w:rsidR="00F70A72" w:rsidRPr="003046CA">
        <w:rPr>
          <w:rFonts w:ascii="Times New Roman" w:hAnsi="Times New Roman" w:cs="Times New Roman"/>
          <w:sz w:val="24"/>
          <w:szCs w:val="24"/>
          <w:lang w:val="en-US"/>
        </w:rPr>
        <w:t xml:space="preserve">n=1, </w:t>
      </w:r>
      <w:r w:rsidR="00B37FC1" w:rsidRPr="003046CA">
        <w:rPr>
          <w:rFonts w:ascii="Times New Roman" w:hAnsi="Times New Roman" w:cs="Times New Roman"/>
          <w:sz w:val="24"/>
          <w:szCs w:val="24"/>
          <w:lang w:val="en-US"/>
        </w:rPr>
        <w:t>3</w:t>
      </w:r>
      <w:r w:rsidR="00087BCE" w:rsidRPr="003046CA">
        <w:rPr>
          <w:rFonts w:ascii="Times New Roman" w:hAnsi="Times New Roman" w:cs="Times New Roman"/>
          <w:sz w:val="24"/>
          <w:szCs w:val="24"/>
          <w:lang w:val="en-US"/>
        </w:rPr>
        <w:t xml:space="preserve"> </w:t>
      </w:r>
      <w:r w:rsidR="004B7F60">
        <w:rPr>
          <w:rFonts w:ascii="Times New Roman" w:hAnsi="Times New Roman" w:cs="Times New Roman"/>
          <w:sz w:val="24"/>
          <w:szCs w:val="24"/>
          <w:lang w:val="en-US"/>
        </w:rPr>
        <w:t>parallel wells</w:t>
      </w:r>
      <w:r w:rsidRPr="003046CA">
        <w:rPr>
          <w:rFonts w:ascii="Times New Roman" w:hAnsi="Times New Roman" w:cs="Times New Roman"/>
          <w:sz w:val="24"/>
          <w:szCs w:val="24"/>
          <w:lang w:val="en-US"/>
        </w:rPr>
        <w:t>) and SEM (Melmet 5, n=3)</w:t>
      </w:r>
      <w:r w:rsidR="00087BCE" w:rsidRPr="003046CA">
        <w:rPr>
          <w:rFonts w:ascii="Times New Roman" w:hAnsi="Times New Roman" w:cs="Times New Roman"/>
          <w:sz w:val="24"/>
          <w:szCs w:val="24"/>
          <w:lang w:val="en-US"/>
        </w:rPr>
        <w:t xml:space="preserve">; </w:t>
      </w:r>
      <w:r w:rsidRPr="003046CA">
        <w:rPr>
          <w:rFonts w:ascii="Times New Roman" w:hAnsi="Times New Roman" w:cs="Times New Roman"/>
          <w:sz w:val="24"/>
          <w:szCs w:val="24"/>
          <w:lang w:val="en-US"/>
        </w:rPr>
        <w:t>* p&lt;0.05</w:t>
      </w:r>
      <w:r w:rsidRPr="00B37FC1">
        <w:rPr>
          <w:rFonts w:ascii="Times New Roman" w:hAnsi="Times New Roman" w:cs="Times New Roman"/>
          <w:sz w:val="24"/>
          <w:szCs w:val="24"/>
          <w:lang w:val="en-US"/>
        </w:rPr>
        <w:t xml:space="preserve">. (B) </w:t>
      </w:r>
      <w:r w:rsidR="004B7F60">
        <w:rPr>
          <w:rFonts w:ascii="Times New Roman" w:hAnsi="Times New Roman" w:cs="Times New Roman"/>
          <w:sz w:val="24"/>
          <w:szCs w:val="24"/>
          <w:lang w:val="en-US"/>
        </w:rPr>
        <w:t>Proliferation of m</w:t>
      </w:r>
      <w:r w:rsidR="00F70A72">
        <w:rPr>
          <w:rFonts w:ascii="Times New Roman" w:hAnsi="Times New Roman" w:cs="Times New Roman"/>
          <w:sz w:val="24"/>
          <w:szCs w:val="24"/>
          <w:lang w:val="en-US"/>
        </w:rPr>
        <w:t>elanoma c</w:t>
      </w:r>
      <w:r w:rsidRPr="00B37FC1">
        <w:rPr>
          <w:rFonts w:ascii="Times New Roman" w:hAnsi="Times New Roman" w:cs="Times New Roman"/>
          <w:sz w:val="24"/>
          <w:szCs w:val="24"/>
          <w:lang w:val="en-US"/>
        </w:rPr>
        <w:t>ell</w:t>
      </w:r>
      <w:r w:rsidR="004B7F60">
        <w:rPr>
          <w:rFonts w:ascii="Times New Roman" w:hAnsi="Times New Roman" w:cs="Times New Roman"/>
          <w:sz w:val="24"/>
          <w:szCs w:val="24"/>
          <w:lang w:val="en-US"/>
        </w:rPr>
        <w:t>s</w:t>
      </w:r>
      <w:r w:rsidRPr="00B37FC1">
        <w:rPr>
          <w:rFonts w:ascii="Times New Roman" w:hAnsi="Times New Roman" w:cs="Times New Roman"/>
          <w:sz w:val="24"/>
          <w:szCs w:val="24"/>
          <w:lang w:val="en-US"/>
        </w:rPr>
        <w:t xml:space="preserve"> </w:t>
      </w:r>
      <w:r w:rsidR="004B7F60" w:rsidRPr="00B37FC1">
        <w:rPr>
          <w:rFonts w:ascii="Times New Roman" w:hAnsi="Times New Roman" w:cs="Times New Roman"/>
          <w:sz w:val="24"/>
          <w:szCs w:val="24"/>
          <w:lang w:val="en-US"/>
        </w:rPr>
        <w:t>with</w:t>
      </w:r>
      <w:r w:rsidR="004B7F60">
        <w:rPr>
          <w:rFonts w:ascii="Times New Roman" w:hAnsi="Times New Roman" w:cs="Times New Roman"/>
          <w:sz w:val="24"/>
          <w:szCs w:val="24"/>
          <w:lang w:val="en-US"/>
        </w:rPr>
        <w:t>/</w:t>
      </w:r>
      <w:r w:rsidR="004B7F60" w:rsidRPr="00B37FC1">
        <w:rPr>
          <w:rFonts w:ascii="Times New Roman" w:hAnsi="Times New Roman" w:cs="Times New Roman"/>
          <w:sz w:val="24"/>
          <w:szCs w:val="24"/>
          <w:lang w:val="en-US"/>
        </w:rPr>
        <w:t>without S100A4</w:t>
      </w:r>
      <w:r w:rsidR="004B7F60">
        <w:rPr>
          <w:rFonts w:ascii="Times New Roman" w:hAnsi="Times New Roman" w:cs="Times New Roman"/>
          <w:sz w:val="24"/>
          <w:szCs w:val="24"/>
          <w:lang w:val="en-US"/>
        </w:rPr>
        <w:t xml:space="preserve"> was </w:t>
      </w:r>
      <w:r w:rsidRPr="00B37FC1">
        <w:rPr>
          <w:rFonts w:ascii="Times New Roman" w:hAnsi="Times New Roman" w:cs="Times New Roman"/>
          <w:sz w:val="24"/>
          <w:szCs w:val="24"/>
          <w:lang w:val="en-US"/>
        </w:rPr>
        <w:t xml:space="preserve">tracked by </w:t>
      </w:r>
      <w:proofErr w:type="spellStart"/>
      <w:r w:rsidRPr="00B37FC1">
        <w:rPr>
          <w:rFonts w:ascii="Times New Roman" w:hAnsi="Times New Roman" w:cs="Times New Roman"/>
          <w:sz w:val="24"/>
          <w:szCs w:val="24"/>
          <w:lang w:val="en-US"/>
        </w:rPr>
        <w:t>IncuCyte</w:t>
      </w:r>
      <w:proofErr w:type="spellEnd"/>
      <w:r w:rsidR="004B7F60">
        <w:rPr>
          <w:rFonts w:ascii="Times New Roman" w:hAnsi="Times New Roman" w:cs="Times New Roman"/>
          <w:sz w:val="24"/>
          <w:szCs w:val="24"/>
          <w:lang w:val="en-US"/>
        </w:rPr>
        <w:t xml:space="preserve"> and p</w:t>
      </w:r>
      <w:r w:rsidRPr="00B37FC1">
        <w:rPr>
          <w:rFonts w:ascii="Times New Roman" w:hAnsi="Times New Roman" w:cs="Times New Roman"/>
          <w:sz w:val="24"/>
          <w:szCs w:val="24"/>
          <w:lang w:val="en-US"/>
        </w:rPr>
        <w:t xml:space="preserve">resented as </w:t>
      </w:r>
      <w:r w:rsidR="001F6774">
        <w:rPr>
          <w:rFonts w:ascii="Times New Roman" w:hAnsi="Times New Roman" w:cs="Times New Roman"/>
          <w:sz w:val="24"/>
          <w:szCs w:val="24"/>
          <w:lang w:val="en-US"/>
        </w:rPr>
        <w:t xml:space="preserve">fold increase in </w:t>
      </w:r>
      <w:r w:rsidRPr="00B37FC1">
        <w:rPr>
          <w:rFonts w:ascii="Times New Roman" w:hAnsi="Times New Roman" w:cs="Times New Roman"/>
          <w:sz w:val="24"/>
          <w:szCs w:val="24"/>
          <w:lang w:val="en-US"/>
        </w:rPr>
        <w:t xml:space="preserve">cell confluence as a function of time. Representative graphs </w:t>
      </w:r>
      <w:r w:rsidR="00087BCE">
        <w:rPr>
          <w:rFonts w:ascii="Times New Roman" w:hAnsi="Times New Roman" w:cs="Times New Roman"/>
          <w:sz w:val="24"/>
          <w:szCs w:val="24"/>
          <w:lang w:val="en-US"/>
        </w:rPr>
        <w:t xml:space="preserve">from </w:t>
      </w:r>
      <w:r w:rsidR="001F6774">
        <w:rPr>
          <w:rFonts w:ascii="Times New Roman" w:hAnsi="Times New Roman" w:cs="Times New Roman"/>
          <w:sz w:val="24"/>
          <w:szCs w:val="24"/>
          <w:lang w:val="en-US"/>
        </w:rPr>
        <w:t>at least th</w:t>
      </w:r>
      <w:r w:rsidR="00F05425">
        <w:rPr>
          <w:rFonts w:ascii="Times New Roman" w:hAnsi="Times New Roman" w:cs="Times New Roman"/>
          <w:sz w:val="24"/>
          <w:szCs w:val="24"/>
          <w:lang w:val="en-US"/>
        </w:rPr>
        <w:t>r</w:t>
      </w:r>
      <w:r w:rsidR="00087BCE">
        <w:rPr>
          <w:rFonts w:ascii="Times New Roman" w:hAnsi="Times New Roman" w:cs="Times New Roman"/>
          <w:sz w:val="24"/>
          <w:szCs w:val="24"/>
          <w:lang w:val="en-US"/>
        </w:rPr>
        <w:t xml:space="preserve">ee independent experiments </w:t>
      </w:r>
      <w:r w:rsidR="001F6774">
        <w:rPr>
          <w:rFonts w:ascii="Times New Roman" w:hAnsi="Times New Roman" w:cs="Times New Roman"/>
          <w:sz w:val="24"/>
          <w:szCs w:val="24"/>
          <w:lang w:val="en-US"/>
        </w:rPr>
        <w:t xml:space="preserve">are shown; error bars indicate SD (from at least 5 </w:t>
      </w:r>
      <w:r w:rsidR="004B7F60">
        <w:rPr>
          <w:rFonts w:ascii="Times New Roman" w:hAnsi="Times New Roman" w:cs="Times New Roman"/>
          <w:sz w:val="24"/>
          <w:szCs w:val="24"/>
          <w:lang w:val="en-US"/>
        </w:rPr>
        <w:t>parallel wells</w:t>
      </w:r>
      <w:r w:rsidR="001F6774">
        <w:rPr>
          <w:rFonts w:ascii="Times New Roman" w:hAnsi="Times New Roman" w:cs="Times New Roman"/>
          <w:sz w:val="24"/>
          <w:szCs w:val="24"/>
          <w:lang w:val="en-US"/>
        </w:rPr>
        <w:t>) in the present</w:t>
      </w:r>
      <w:r w:rsidR="00F05425">
        <w:rPr>
          <w:rFonts w:ascii="Times New Roman" w:hAnsi="Times New Roman" w:cs="Times New Roman"/>
          <w:sz w:val="24"/>
          <w:szCs w:val="24"/>
          <w:lang w:val="en-US"/>
        </w:rPr>
        <w:t>ed</w:t>
      </w:r>
      <w:r w:rsidR="001F6774">
        <w:rPr>
          <w:rFonts w:ascii="Times New Roman" w:hAnsi="Times New Roman" w:cs="Times New Roman"/>
          <w:sz w:val="24"/>
          <w:szCs w:val="24"/>
          <w:lang w:val="en-US"/>
        </w:rPr>
        <w:t xml:space="preserve"> experiment.</w:t>
      </w:r>
    </w:p>
    <w:p w:rsidR="005747BF" w:rsidRDefault="003C4BB8" w:rsidP="00307899">
      <w:pPr>
        <w:spacing w:after="0" w:line="480" w:lineRule="auto"/>
        <w:rPr>
          <w:rFonts w:ascii="Times New Roman" w:hAnsi="Times New Roman" w:cs="Times New Roman"/>
          <w:sz w:val="24"/>
          <w:szCs w:val="24"/>
          <w:lang w:val="en-US"/>
        </w:rPr>
      </w:pPr>
      <w:proofErr w:type="gramStart"/>
      <w:r w:rsidRPr="00B37FC1">
        <w:rPr>
          <w:rStyle w:val="Heading2Char"/>
          <w:rFonts w:ascii="Times New Roman" w:hAnsi="Times New Roman" w:cs="Times New Roman"/>
          <w:color w:val="000000" w:themeColor="text1"/>
          <w:sz w:val="24"/>
          <w:szCs w:val="24"/>
          <w:lang w:val="en-US"/>
        </w:rPr>
        <w:t>Figure 2</w:t>
      </w:r>
      <w:r w:rsidR="003258F3">
        <w:rPr>
          <w:rStyle w:val="Heading2Char"/>
          <w:rFonts w:ascii="Times New Roman" w:hAnsi="Times New Roman" w:cs="Times New Roman"/>
          <w:color w:val="000000" w:themeColor="text1"/>
          <w:sz w:val="24"/>
          <w:szCs w:val="24"/>
          <w:lang w:val="en-US"/>
        </w:rPr>
        <w:t>.</w:t>
      </w:r>
      <w:proofErr w:type="gramEnd"/>
      <w:r w:rsidRPr="00B37FC1">
        <w:rPr>
          <w:rStyle w:val="Heading2Char"/>
          <w:rFonts w:ascii="Times New Roman" w:hAnsi="Times New Roman" w:cs="Times New Roman"/>
          <w:color w:val="000000" w:themeColor="text1"/>
          <w:sz w:val="24"/>
          <w:szCs w:val="24"/>
          <w:lang w:val="en-US"/>
        </w:rPr>
        <w:t xml:space="preserve"> </w:t>
      </w:r>
      <w:r w:rsidRPr="006D0064">
        <w:rPr>
          <w:rStyle w:val="Heading2Char"/>
          <w:rFonts w:ascii="Times New Roman" w:hAnsi="Times New Roman" w:cs="Times New Roman"/>
          <w:b w:val="0"/>
          <w:color w:val="000000" w:themeColor="text1"/>
          <w:sz w:val="24"/>
          <w:szCs w:val="24"/>
          <w:lang w:val="en-US"/>
        </w:rPr>
        <w:t xml:space="preserve">S100A4 induces dedifferentiation </w:t>
      </w:r>
      <w:r w:rsidR="00087BCE" w:rsidRPr="006D0064">
        <w:rPr>
          <w:rStyle w:val="Heading2Char"/>
          <w:rFonts w:ascii="Times New Roman" w:hAnsi="Times New Roman" w:cs="Times New Roman"/>
          <w:b w:val="0"/>
          <w:color w:val="000000" w:themeColor="text1"/>
          <w:sz w:val="24"/>
          <w:szCs w:val="24"/>
          <w:lang w:val="en-US"/>
        </w:rPr>
        <w:t xml:space="preserve">in </w:t>
      </w:r>
      <w:r w:rsidRPr="006D0064">
        <w:rPr>
          <w:rStyle w:val="Heading2Char"/>
          <w:rFonts w:ascii="Times New Roman" w:hAnsi="Times New Roman" w:cs="Times New Roman"/>
          <w:b w:val="0"/>
          <w:color w:val="000000" w:themeColor="text1"/>
          <w:sz w:val="24"/>
          <w:szCs w:val="24"/>
          <w:lang w:val="en-US"/>
        </w:rPr>
        <w:t>the melanoma cells.</w:t>
      </w:r>
      <w:r w:rsidRPr="00B37FC1">
        <w:rPr>
          <w:rStyle w:val="Heading2Char"/>
          <w:rFonts w:ascii="Times New Roman" w:hAnsi="Times New Roman" w:cs="Times New Roman"/>
          <w:color w:val="000000" w:themeColor="text1"/>
          <w:sz w:val="24"/>
          <w:szCs w:val="24"/>
          <w:lang w:val="en-US"/>
        </w:rPr>
        <w:t xml:space="preserve"> </w:t>
      </w:r>
      <w:r w:rsidRPr="00B37FC1">
        <w:rPr>
          <w:rFonts w:ascii="Times New Roman" w:hAnsi="Times New Roman" w:cs="Times New Roman"/>
          <w:color w:val="000000" w:themeColor="text1"/>
          <w:sz w:val="24"/>
          <w:szCs w:val="24"/>
          <w:lang w:val="en-US"/>
        </w:rPr>
        <w:t>(A)</w:t>
      </w:r>
      <w:r w:rsidRPr="00B37FC1">
        <w:rPr>
          <w:rFonts w:ascii="Times New Roman" w:hAnsi="Times New Roman" w:cs="Times New Roman"/>
          <w:sz w:val="24"/>
          <w:szCs w:val="24"/>
          <w:lang w:val="en-US"/>
        </w:rPr>
        <w:t xml:space="preserve"> Microarray based heat-map of hierarchical clustering of 102 genes associated with invasive/proliferative phenotype (based on </w:t>
      </w:r>
      <w:r w:rsidR="00B37FC1">
        <w:rPr>
          <w:rFonts w:ascii="Times New Roman" w:hAnsi="Times New Roman" w:cs="Times New Roman"/>
          <w:sz w:val="24"/>
          <w:szCs w:val="24"/>
          <w:lang w:val="en-US"/>
        </w:rPr>
        <w:t xml:space="preserve">the </w:t>
      </w:r>
      <w:r w:rsidRPr="00B37FC1">
        <w:rPr>
          <w:rFonts w:ascii="Times New Roman" w:hAnsi="Times New Roman" w:cs="Times New Roman"/>
          <w:sz w:val="24"/>
          <w:szCs w:val="24"/>
          <w:lang w:val="en-US"/>
        </w:rPr>
        <w:t xml:space="preserve">gene list from </w:t>
      </w:r>
      <w:proofErr w:type="spellStart"/>
      <w:r w:rsidRPr="00B37FC1">
        <w:rPr>
          <w:rFonts w:ascii="Times New Roman" w:hAnsi="Times New Roman" w:cs="Times New Roman"/>
          <w:sz w:val="24"/>
          <w:szCs w:val="24"/>
          <w:lang w:val="en-US"/>
        </w:rPr>
        <w:t>Hoek</w:t>
      </w:r>
      <w:proofErr w:type="spellEnd"/>
      <w:r w:rsidRPr="00B37FC1">
        <w:rPr>
          <w:rFonts w:ascii="Times New Roman" w:hAnsi="Times New Roman" w:cs="Times New Roman"/>
          <w:sz w:val="24"/>
          <w:szCs w:val="24"/>
          <w:lang w:val="en-US"/>
        </w:rPr>
        <w:t xml:space="preserve"> </w:t>
      </w:r>
      <w:r w:rsidRPr="00A92B75">
        <w:rPr>
          <w:rFonts w:ascii="Times New Roman" w:hAnsi="Times New Roman" w:cs="Times New Roman"/>
          <w:i/>
          <w:sz w:val="24"/>
          <w:szCs w:val="24"/>
          <w:lang w:val="en-US"/>
        </w:rPr>
        <w:t>et al.</w:t>
      </w:r>
      <w:r w:rsidRPr="00B37FC1">
        <w:rPr>
          <w:rFonts w:ascii="Times New Roman" w:hAnsi="Times New Roman" w:cs="Times New Roman"/>
          <w:sz w:val="24"/>
          <w:szCs w:val="24"/>
          <w:lang w:val="en-US"/>
        </w:rPr>
        <w:t xml:space="preserve"> </w:t>
      </w:r>
      <w:r w:rsidR="00F26EAE" w:rsidRPr="00B37FC1">
        <w:rPr>
          <w:rFonts w:ascii="Times New Roman" w:hAnsi="Times New Roman" w:cs="Times New Roman"/>
          <w:sz w:val="24"/>
          <w:szCs w:val="24"/>
        </w:rPr>
        <w:fldChar w:fldCharType="begin"/>
      </w:r>
      <w:r w:rsidRPr="00B37FC1">
        <w:rPr>
          <w:rFonts w:ascii="Times New Roman" w:hAnsi="Times New Roman" w:cs="Times New Roman"/>
          <w:sz w:val="24"/>
          <w:szCs w:val="24"/>
          <w:lang w:val="en-US"/>
        </w:rPr>
        <w:instrText xml:space="preserve"> ADDIN EN.CITE &lt;EndNote&gt;&lt;Cite&gt;&lt;Author&gt;Hoek&lt;/Author&gt;&lt;Year&gt;2006&lt;/Year&gt;&lt;RecNum&gt;65&lt;/RecNum&gt;&lt;DisplayText&gt;[1]&lt;/DisplayText&gt;&lt;record&gt;&lt;rec-number&gt;65&lt;/rec-number&gt;&lt;foreign-keys&gt;&lt;key app="EN" db-id="wx9setesprrtzze9sxpvsdr3f2spw0fw25rs"&gt;65&lt;/key&gt;&lt;/foreign-keys&gt;&lt;ref-type name="Journal Article"&gt;17&lt;/ref-type&gt;&lt;contributors&gt;&lt;authors&gt;&lt;author&gt;Hoek, Keith S.&lt;/author&gt;&lt;author&gt;Schlegel, Natalie C.&lt;/author&gt;&lt;author&gt;Brafford, Patricia&lt;/author&gt;&lt;author&gt;Sucker, Antje&lt;/author&gt;&lt;author&gt;Ugurel, Selma&lt;/author&gt;&lt;author&gt;Kumar, Rajiv&lt;/author&gt;&lt;author&gt;Weber, Barbara L.&lt;/author&gt;&lt;author&gt;Nathanson, Katherine L.&lt;/author&gt;&lt;author&gt;Phillips, David J.&lt;/author&gt;&lt;author&gt;Herlyn, Meenhard&lt;/author&gt;&lt;author&gt;Schadendorf, Dirk&lt;/author&gt;&lt;author&gt;Dummer, Reinhard&lt;/author&gt;&lt;/authors&gt;&lt;/contributors&gt;&lt;titles&gt;&lt;title&gt;Metastatic potential of melanomas defined by specific gene expression profiles with no BRAF signature&lt;/title&gt;&lt;secondary-title&gt;Pigment Cell Research&lt;/secondary-title&gt;&lt;/titles&gt;&lt;periodical&gt;&lt;full-title&gt;Pigment Cell Research&lt;/full-title&gt;&lt;/periodical&gt;&lt;pages&gt;290-302&lt;/pages&gt;&lt;volume&gt;19&lt;/volume&gt;&lt;number&gt;4&lt;/number&gt;&lt;keywords&gt;&lt;keyword&gt;melanoma&lt;/keyword&gt;&lt;keyword&gt;metastatic potential&lt;/keyword&gt;&lt;keyword&gt;gene expression&lt;/keyword&gt;&lt;keyword&gt;BRAF&lt;/keyword&gt;&lt;/keywords&gt;&lt;dates&gt;&lt;year&gt;2006&lt;/year&gt;&lt;/dates&gt;&lt;publisher&gt;Blackwell Publishing Ltd&lt;/publisher&gt;&lt;isbn&gt;1600-0749&lt;/isbn&gt;&lt;urls&gt;&lt;related-urls&gt;&lt;url&gt;http://dx.doi.org/10.1111/j.1600-0749.2006.00322.x&lt;/url&gt;&lt;/related-urls&gt;&lt;/urls&gt;&lt;electronic-resource-num&gt;10.1111/j.1600-0749.2006.00322.x&lt;/electronic-resource-num&gt;&lt;/record&gt;&lt;/Cite&gt;&lt;/EndNote&gt;</w:instrText>
      </w:r>
      <w:r w:rsidR="00F26EAE" w:rsidRPr="00B37FC1">
        <w:rPr>
          <w:rFonts w:ascii="Times New Roman" w:hAnsi="Times New Roman" w:cs="Times New Roman"/>
          <w:sz w:val="24"/>
          <w:szCs w:val="24"/>
        </w:rPr>
        <w:fldChar w:fldCharType="separate"/>
      </w:r>
      <w:r w:rsidR="00270514" w:rsidRPr="00270514">
        <w:rPr>
          <w:rFonts w:ascii="Times New Roman" w:hAnsi="Times New Roman" w:cs="Times New Roman"/>
          <w:sz w:val="24"/>
          <w:szCs w:val="24"/>
          <w:lang w:val="en-US"/>
        </w:rPr>
        <w:t>[5]</w:t>
      </w:r>
      <w:r w:rsidR="00F26EAE" w:rsidRPr="00B37FC1">
        <w:rPr>
          <w:rFonts w:ascii="Times New Roman" w:hAnsi="Times New Roman" w:cs="Times New Roman"/>
          <w:sz w:val="24"/>
          <w:szCs w:val="24"/>
        </w:rPr>
        <w:fldChar w:fldCharType="end"/>
      </w:r>
      <w:r w:rsidRPr="00B37FC1">
        <w:rPr>
          <w:rFonts w:ascii="Times New Roman" w:hAnsi="Times New Roman" w:cs="Times New Roman"/>
          <w:sz w:val="24"/>
          <w:szCs w:val="24"/>
          <w:lang w:val="en-US"/>
        </w:rPr>
        <w:t>) in Melmet 1 and Melmet 5 cells stimulated for 48</w:t>
      </w:r>
      <w:r w:rsidR="00A92B75">
        <w:rPr>
          <w:rFonts w:ascii="Times New Roman" w:hAnsi="Times New Roman" w:cs="Times New Roman"/>
          <w:sz w:val="24"/>
          <w:szCs w:val="24"/>
          <w:lang w:val="en-US"/>
        </w:rPr>
        <w:t> </w:t>
      </w:r>
      <w:r w:rsidRPr="00B37FC1">
        <w:rPr>
          <w:rFonts w:ascii="Times New Roman" w:hAnsi="Times New Roman" w:cs="Times New Roman"/>
          <w:sz w:val="24"/>
          <w:szCs w:val="24"/>
          <w:lang w:val="en-US"/>
        </w:rPr>
        <w:t>hrs with S100A4 compared to non</w:t>
      </w:r>
      <w:r w:rsidR="000211C9">
        <w:rPr>
          <w:rFonts w:ascii="Times New Roman" w:hAnsi="Times New Roman" w:cs="Times New Roman"/>
          <w:sz w:val="24"/>
          <w:szCs w:val="24"/>
          <w:lang w:val="en-US"/>
        </w:rPr>
        <w:t>-stimulated controls</w:t>
      </w:r>
      <w:r w:rsidR="004419C6">
        <w:rPr>
          <w:rFonts w:ascii="Times New Roman" w:hAnsi="Times New Roman" w:cs="Times New Roman"/>
          <w:sz w:val="24"/>
          <w:szCs w:val="24"/>
          <w:lang w:val="en-US"/>
        </w:rPr>
        <w:t xml:space="preserve"> (</w:t>
      </w:r>
      <w:r w:rsidRPr="00B37FC1">
        <w:rPr>
          <w:rFonts w:ascii="Times New Roman" w:hAnsi="Times New Roman" w:cs="Times New Roman"/>
          <w:sz w:val="24"/>
          <w:szCs w:val="24"/>
          <w:lang w:val="en-US"/>
        </w:rPr>
        <w:t>n=3</w:t>
      </w:r>
      <w:r w:rsidR="004419C6">
        <w:rPr>
          <w:rFonts w:ascii="Times New Roman" w:hAnsi="Times New Roman" w:cs="Times New Roman"/>
          <w:sz w:val="24"/>
          <w:szCs w:val="24"/>
          <w:lang w:val="en-US"/>
        </w:rPr>
        <w:t>)</w:t>
      </w:r>
      <w:r w:rsidRPr="00B37FC1">
        <w:rPr>
          <w:rFonts w:ascii="Times New Roman" w:hAnsi="Times New Roman" w:cs="Times New Roman"/>
          <w:sz w:val="24"/>
          <w:szCs w:val="24"/>
          <w:lang w:val="en-US"/>
        </w:rPr>
        <w:t>. The red and green colors represent expression levels ranging from high (red) to low (green) on a log2-transformed scale. An area with primarily the most significant affected genes is shown enlarged with annotation</w:t>
      </w:r>
      <w:r w:rsidR="00A92B75">
        <w:rPr>
          <w:rFonts w:ascii="Times New Roman" w:hAnsi="Times New Roman" w:cs="Times New Roman"/>
          <w:sz w:val="24"/>
          <w:szCs w:val="24"/>
          <w:lang w:val="en-US"/>
        </w:rPr>
        <w:t>s</w:t>
      </w:r>
      <w:r w:rsidRPr="00B37FC1">
        <w:rPr>
          <w:rFonts w:ascii="Times New Roman" w:hAnsi="Times New Roman" w:cs="Times New Roman"/>
          <w:sz w:val="24"/>
          <w:szCs w:val="24"/>
          <w:lang w:val="en-US"/>
        </w:rPr>
        <w:t>, revealing an over</w:t>
      </w:r>
      <w:r w:rsidR="00087BCE">
        <w:rPr>
          <w:rFonts w:ascii="Times New Roman" w:hAnsi="Times New Roman" w:cs="Times New Roman"/>
          <w:sz w:val="24"/>
          <w:szCs w:val="24"/>
          <w:lang w:val="en-US"/>
        </w:rPr>
        <w:t>-</w:t>
      </w:r>
      <w:r w:rsidRPr="00B37FC1">
        <w:rPr>
          <w:rFonts w:ascii="Times New Roman" w:hAnsi="Times New Roman" w:cs="Times New Roman"/>
          <w:sz w:val="24"/>
          <w:szCs w:val="24"/>
          <w:lang w:val="en-US"/>
        </w:rPr>
        <w:t>representation of melanocyt</w:t>
      </w:r>
      <w:r w:rsidR="004419C6">
        <w:rPr>
          <w:rFonts w:ascii="Times New Roman" w:hAnsi="Times New Roman" w:cs="Times New Roman"/>
          <w:sz w:val="24"/>
          <w:szCs w:val="24"/>
          <w:lang w:val="en-US"/>
        </w:rPr>
        <w:t>e</w:t>
      </w:r>
      <w:r w:rsidRPr="00B37FC1">
        <w:rPr>
          <w:rFonts w:ascii="Times New Roman" w:hAnsi="Times New Roman" w:cs="Times New Roman"/>
          <w:sz w:val="24"/>
          <w:szCs w:val="24"/>
          <w:lang w:val="en-US"/>
        </w:rPr>
        <w:t xml:space="preserve"> differentiation genes. (B</w:t>
      </w:r>
      <w:r w:rsidR="00A92B75">
        <w:rPr>
          <w:rFonts w:ascii="Times New Roman" w:hAnsi="Times New Roman" w:cs="Times New Roman"/>
          <w:sz w:val="24"/>
          <w:szCs w:val="24"/>
          <w:lang w:val="en-US"/>
        </w:rPr>
        <w:t xml:space="preserve">) </w:t>
      </w:r>
      <w:r w:rsidR="00F70835">
        <w:rPr>
          <w:rFonts w:ascii="Times New Roman" w:hAnsi="Times New Roman" w:cs="Times New Roman"/>
          <w:sz w:val="24"/>
          <w:szCs w:val="24"/>
          <w:lang w:val="en-US"/>
        </w:rPr>
        <w:t xml:space="preserve">Relative expression of </w:t>
      </w:r>
      <w:r w:rsidR="00A92B75">
        <w:rPr>
          <w:rFonts w:ascii="Times New Roman" w:hAnsi="Times New Roman" w:cs="Times New Roman"/>
          <w:sz w:val="24"/>
          <w:szCs w:val="24"/>
          <w:lang w:val="en-US"/>
        </w:rPr>
        <w:t xml:space="preserve">melanocyte </w:t>
      </w:r>
      <w:r w:rsidRPr="00B37FC1">
        <w:rPr>
          <w:rFonts w:ascii="Times New Roman" w:hAnsi="Times New Roman" w:cs="Times New Roman"/>
          <w:sz w:val="24"/>
          <w:szCs w:val="24"/>
          <w:lang w:val="en-US"/>
        </w:rPr>
        <w:t>differentiation genes</w:t>
      </w:r>
      <w:r w:rsidR="00A92B75">
        <w:rPr>
          <w:rFonts w:ascii="Times New Roman" w:hAnsi="Times New Roman" w:cs="Times New Roman"/>
          <w:sz w:val="24"/>
          <w:szCs w:val="24"/>
          <w:lang w:val="en-US"/>
        </w:rPr>
        <w:t>,</w:t>
      </w:r>
      <w:r w:rsidRPr="00B37FC1">
        <w:rPr>
          <w:rFonts w:ascii="Times New Roman" w:hAnsi="Times New Roman" w:cs="Times New Roman"/>
          <w:sz w:val="24"/>
          <w:szCs w:val="24"/>
          <w:lang w:val="en-US"/>
        </w:rPr>
        <w:t xml:space="preserve"> MITF, MLANA and TYR in S100A4 stimulated Melmet 5 cells compared to non-stimulated control</w:t>
      </w:r>
      <w:r w:rsidR="00F70835">
        <w:rPr>
          <w:rFonts w:ascii="Times New Roman" w:hAnsi="Times New Roman" w:cs="Times New Roman"/>
          <w:sz w:val="24"/>
          <w:szCs w:val="24"/>
          <w:lang w:val="en-US"/>
        </w:rPr>
        <w:t>s</w:t>
      </w:r>
      <w:r w:rsidR="00381F5E">
        <w:rPr>
          <w:rFonts w:ascii="Times New Roman" w:hAnsi="Times New Roman" w:cs="Times New Roman"/>
          <w:sz w:val="24"/>
          <w:szCs w:val="24"/>
          <w:lang w:val="en-US"/>
        </w:rPr>
        <w:t xml:space="preserve"> (</w:t>
      </w:r>
      <w:r w:rsidR="00F70835">
        <w:rPr>
          <w:rFonts w:ascii="Times New Roman" w:hAnsi="Times New Roman" w:cs="Times New Roman"/>
          <w:sz w:val="24"/>
          <w:szCs w:val="24"/>
          <w:lang w:val="en-US"/>
        </w:rPr>
        <w:t>where the expression was set to 1</w:t>
      </w:r>
      <w:r w:rsidR="00381F5E">
        <w:rPr>
          <w:rFonts w:ascii="Times New Roman" w:hAnsi="Times New Roman" w:cs="Times New Roman"/>
          <w:sz w:val="24"/>
          <w:szCs w:val="24"/>
          <w:lang w:val="en-US"/>
        </w:rPr>
        <w:t>)</w:t>
      </w:r>
      <w:r w:rsidR="00F70835">
        <w:rPr>
          <w:rFonts w:ascii="Times New Roman" w:hAnsi="Times New Roman" w:cs="Times New Roman"/>
          <w:sz w:val="24"/>
          <w:szCs w:val="24"/>
          <w:lang w:val="en-US"/>
        </w:rPr>
        <w:t xml:space="preserve">, as </w:t>
      </w:r>
      <w:r w:rsidRPr="00B37FC1">
        <w:rPr>
          <w:rFonts w:ascii="Times New Roman" w:hAnsi="Times New Roman" w:cs="Times New Roman"/>
          <w:sz w:val="24"/>
          <w:szCs w:val="24"/>
          <w:lang w:val="en-US"/>
        </w:rPr>
        <w:t xml:space="preserve">detected by </w:t>
      </w:r>
      <w:proofErr w:type="spellStart"/>
      <w:r w:rsidRPr="00B37FC1">
        <w:rPr>
          <w:rFonts w:ascii="Times New Roman" w:hAnsi="Times New Roman" w:cs="Times New Roman"/>
          <w:sz w:val="24"/>
          <w:szCs w:val="24"/>
          <w:lang w:val="en-US"/>
        </w:rPr>
        <w:t>qPCR</w:t>
      </w:r>
      <w:proofErr w:type="spellEnd"/>
      <w:r w:rsidRPr="00B37FC1">
        <w:rPr>
          <w:rFonts w:ascii="Times New Roman" w:hAnsi="Times New Roman" w:cs="Times New Roman"/>
          <w:sz w:val="24"/>
          <w:szCs w:val="24"/>
          <w:lang w:val="en-US"/>
        </w:rPr>
        <w:t xml:space="preserve">. (C) </w:t>
      </w:r>
      <w:proofErr w:type="spellStart"/>
      <w:r w:rsidRPr="00B37FC1">
        <w:rPr>
          <w:rFonts w:ascii="Times New Roman" w:hAnsi="Times New Roman" w:cs="Times New Roman"/>
          <w:sz w:val="24"/>
          <w:szCs w:val="24"/>
          <w:lang w:val="en-US"/>
        </w:rPr>
        <w:t>Immunofluorescence</w:t>
      </w:r>
      <w:proofErr w:type="spellEnd"/>
      <w:r w:rsidRPr="00B37FC1">
        <w:rPr>
          <w:rFonts w:ascii="Times New Roman" w:hAnsi="Times New Roman" w:cs="Times New Roman"/>
          <w:sz w:val="24"/>
          <w:szCs w:val="24"/>
          <w:lang w:val="en-US"/>
        </w:rPr>
        <w:t xml:space="preserve"> staining of MITF (green, right panels) and nucleus stained with DAPI (blue on </w:t>
      </w:r>
      <w:r w:rsidR="006443B8">
        <w:rPr>
          <w:rFonts w:ascii="Times New Roman" w:hAnsi="Times New Roman" w:cs="Times New Roman"/>
          <w:sz w:val="24"/>
          <w:szCs w:val="24"/>
          <w:lang w:val="en-US"/>
        </w:rPr>
        <w:t xml:space="preserve">the </w:t>
      </w:r>
      <w:r w:rsidRPr="00B37FC1">
        <w:rPr>
          <w:rFonts w:ascii="Times New Roman" w:hAnsi="Times New Roman" w:cs="Times New Roman"/>
          <w:sz w:val="24"/>
          <w:szCs w:val="24"/>
          <w:lang w:val="en-US"/>
        </w:rPr>
        <w:t>phase contrast</w:t>
      </w:r>
      <w:r w:rsidR="00F70835">
        <w:rPr>
          <w:rFonts w:ascii="Times New Roman" w:hAnsi="Times New Roman" w:cs="Times New Roman"/>
          <w:sz w:val="24"/>
          <w:szCs w:val="24"/>
          <w:lang w:val="en-US"/>
        </w:rPr>
        <w:t xml:space="preserve"> (PH)</w:t>
      </w:r>
      <w:r w:rsidRPr="00B37FC1">
        <w:rPr>
          <w:rFonts w:ascii="Times New Roman" w:hAnsi="Times New Roman" w:cs="Times New Roman"/>
          <w:sz w:val="24"/>
          <w:szCs w:val="24"/>
          <w:lang w:val="en-US"/>
        </w:rPr>
        <w:t xml:space="preserve"> background, left panels) in Melmet 5 cells </w:t>
      </w:r>
      <w:r w:rsidR="004B7F60">
        <w:rPr>
          <w:rFonts w:ascii="Times New Roman" w:hAnsi="Times New Roman" w:cs="Times New Roman"/>
          <w:sz w:val="24"/>
          <w:szCs w:val="24"/>
          <w:lang w:val="en-US"/>
        </w:rPr>
        <w:t>with/</w:t>
      </w:r>
      <w:r w:rsidRPr="00B37FC1">
        <w:rPr>
          <w:rFonts w:ascii="Times New Roman" w:hAnsi="Times New Roman" w:cs="Times New Roman"/>
          <w:sz w:val="24"/>
          <w:szCs w:val="24"/>
          <w:lang w:val="en-US"/>
        </w:rPr>
        <w:t>without S100A4</w:t>
      </w:r>
      <w:r w:rsidR="003D2457">
        <w:rPr>
          <w:rFonts w:ascii="Times New Roman" w:hAnsi="Times New Roman" w:cs="Times New Roman"/>
          <w:sz w:val="24"/>
          <w:szCs w:val="24"/>
          <w:lang w:val="en-US"/>
        </w:rPr>
        <w:t xml:space="preserve"> stimulation for 48hrs</w:t>
      </w:r>
      <w:r w:rsidRPr="00B37FC1">
        <w:rPr>
          <w:rFonts w:ascii="Times New Roman" w:hAnsi="Times New Roman" w:cs="Times New Roman"/>
          <w:sz w:val="24"/>
          <w:szCs w:val="24"/>
          <w:lang w:val="en-US"/>
        </w:rPr>
        <w:t xml:space="preserve">; scale bar, 50 </w:t>
      </w:r>
      <w:r w:rsidRPr="00B37FC1">
        <w:rPr>
          <w:rFonts w:ascii="Times New Roman" w:hAnsi="Times New Roman" w:cs="Times New Roman"/>
          <w:sz w:val="24"/>
          <w:szCs w:val="24"/>
        </w:rPr>
        <w:t>μ</w:t>
      </w:r>
      <w:r w:rsidRPr="00B37FC1">
        <w:rPr>
          <w:rFonts w:ascii="Times New Roman" w:hAnsi="Times New Roman" w:cs="Times New Roman"/>
          <w:sz w:val="24"/>
          <w:szCs w:val="24"/>
          <w:lang w:val="en-US"/>
        </w:rPr>
        <w:t>m.</w:t>
      </w:r>
      <w:r w:rsidRPr="00B37FC1">
        <w:rPr>
          <w:rFonts w:ascii="Times New Roman" w:hAnsi="Times New Roman" w:cs="Times New Roman"/>
          <w:b/>
          <w:sz w:val="24"/>
          <w:szCs w:val="24"/>
          <w:lang w:val="en-US"/>
        </w:rPr>
        <w:t xml:space="preserve"> </w:t>
      </w:r>
      <w:r w:rsidRPr="00B37FC1">
        <w:rPr>
          <w:rFonts w:ascii="Times New Roman" w:hAnsi="Times New Roman" w:cs="Times New Roman"/>
          <w:sz w:val="24"/>
          <w:szCs w:val="24"/>
          <w:lang w:val="en-US"/>
        </w:rPr>
        <w:t>(D)</w:t>
      </w:r>
      <w:r w:rsidRPr="00B37FC1">
        <w:rPr>
          <w:rFonts w:ascii="Times New Roman" w:eastAsia="Arial Unicode MS" w:hAnsi="Times New Roman" w:cs="Times New Roman"/>
          <w:color w:val="5C5C5C"/>
          <w:sz w:val="24"/>
          <w:szCs w:val="24"/>
          <w:lang w:val="en-US"/>
        </w:rPr>
        <w:t xml:space="preserve"> </w:t>
      </w:r>
      <w:r w:rsidR="00A92B75" w:rsidRPr="00A92B75">
        <w:rPr>
          <w:rFonts w:ascii="Times New Roman" w:eastAsia="Arial Unicode MS" w:hAnsi="Times New Roman" w:cs="Times New Roman"/>
          <w:color w:val="000000" w:themeColor="text1"/>
          <w:sz w:val="24"/>
          <w:szCs w:val="24"/>
          <w:lang w:val="en-US"/>
        </w:rPr>
        <w:t>Illustration</w:t>
      </w:r>
      <w:r w:rsidRPr="00A92B75">
        <w:rPr>
          <w:rFonts w:ascii="Times New Roman" w:hAnsi="Times New Roman" w:cs="Times New Roman"/>
          <w:color w:val="000000" w:themeColor="text1"/>
          <w:sz w:val="24"/>
          <w:szCs w:val="24"/>
          <w:lang w:val="en-US"/>
        </w:rPr>
        <w:t xml:space="preserve"> </w:t>
      </w:r>
      <w:r w:rsidR="004B7F60">
        <w:rPr>
          <w:rFonts w:ascii="Times New Roman" w:hAnsi="Times New Roman" w:cs="Times New Roman"/>
          <w:sz w:val="24"/>
          <w:szCs w:val="24"/>
          <w:lang w:val="en-US"/>
        </w:rPr>
        <w:t>how the separation of the non-</w:t>
      </w:r>
      <w:r w:rsidRPr="00B37FC1">
        <w:rPr>
          <w:rFonts w:ascii="Times New Roman" w:hAnsi="Times New Roman" w:cs="Times New Roman"/>
          <w:sz w:val="24"/>
          <w:szCs w:val="24"/>
          <w:lang w:val="en-US"/>
        </w:rPr>
        <w:t>migrated and migrated</w:t>
      </w:r>
      <w:r w:rsidR="00F70835">
        <w:rPr>
          <w:rFonts w:ascii="Times New Roman" w:hAnsi="Times New Roman" w:cs="Times New Roman"/>
          <w:sz w:val="24"/>
          <w:szCs w:val="24"/>
          <w:lang w:val="en-US"/>
        </w:rPr>
        <w:t xml:space="preserve"> </w:t>
      </w:r>
      <w:r w:rsidRPr="00B37FC1">
        <w:rPr>
          <w:rFonts w:ascii="Times New Roman" w:hAnsi="Times New Roman" w:cs="Times New Roman"/>
          <w:sz w:val="24"/>
          <w:szCs w:val="24"/>
          <w:lang w:val="en-US"/>
        </w:rPr>
        <w:t xml:space="preserve">cell fractions from a trans-well chamber was performed. (E) Relative </w:t>
      </w:r>
      <w:r w:rsidRPr="00B37FC1">
        <w:rPr>
          <w:rFonts w:ascii="Times New Roman" w:hAnsi="Times New Roman" w:cs="Times New Roman"/>
          <w:sz w:val="24"/>
          <w:szCs w:val="24"/>
          <w:lang w:val="en-US"/>
        </w:rPr>
        <w:lastRenderedPageBreak/>
        <w:t xml:space="preserve">expression of the MITF, MLANA and TYR genes in migrated and non-migrated </w:t>
      </w:r>
      <w:r w:rsidR="00F70835">
        <w:rPr>
          <w:rFonts w:ascii="Times New Roman" w:hAnsi="Times New Roman" w:cs="Times New Roman"/>
          <w:sz w:val="24"/>
          <w:szCs w:val="24"/>
          <w:lang w:val="en-US"/>
        </w:rPr>
        <w:t xml:space="preserve">Melmet 5 cell </w:t>
      </w:r>
      <w:r w:rsidRPr="00B37FC1">
        <w:rPr>
          <w:rFonts w:ascii="Times New Roman" w:hAnsi="Times New Roman" w:cs="Times New Roman"/>
          <w:sz w:val="24"/>
          <w:szCs w:val="24"/>
          <w:lang w:val="en-US"/>
        </w:rPr>
        <w:t xml:space="preserve">fractions </w:t>
      </w:r>
      <w:r w:rsidR="00F70835">
        <w:rPr>
          <w:rFonts w:ascii="Times New Roman" w:hAnsi="Times New Roman" w:cs="Times New Roman"/>
          <w:sz w:val="24"/>
          <w:szCs w:val="24"/>
          <w:lang w:val="en-US"/>
        </w:rPr>
        <w:t>(</w:t>
      </w:r>
      <w:r w:rsidR="00F70835" w:rsidRPr="00B37FC1">
        <w:rPr>
          <w:rFonts w:ascii="Times New Roman" w:hAnsi="Times New Roman" w:cs="Times New Roman"/>
          <w:sz w:val="24"/>
          <w:szCs w:val="24"/>
          <w:lang w:val="en-US"/>
        </w:rPr>
        <w:t>separated as shown in Fig</w:t>
      </w:r>
      <w:r w:rsidR="006443B8">
        <w:rPr>
          <w:rFonts w:ascii="Times New Roman" w:hAnsi="Times New Roman" w:cs="Times New Roman"/>
          <w:sz w:val="24"/>
          <w:szCs w:val="24"/>
          <w:lang w:val="en-US"/>
        </w:rPr>
        <w:t>.</w:t>
      </w:r>
      <w:r w:rsidR="00F70835" w:rsidRPr="00B37FC1">
        <w:rPr>
          <w:rFonts w:ascii="Times New Roman" w:hAnsi="Times New Roman" w:cs="Times New Roman"/>
          <w:sz w:val="24"/>
          <w:szCs w:val="24"/>
          <w:lang w:val="en-US"/>
        </w:rPr>
        <w:t xml:space="preserve"> 2D</w:t>
      </w:r>
      <w:r w:rsidR="00F70835">
        <w:rPr>
          <w:rFonts w:ascii="Times New Roman" w:hAnsi="Times New Roman" w:cs="Times New Roman"/>
          <w:sz w:val="24"/>
          <w:szCs w:val="24"/>
          <w:lang w:val="en-US"/>
        </w:rPr>
        <w:t xml:space="preserve">) with/without </w:t>
      </w:r>
      <w:r w:rsidRPr="00B37FC1">
        <w:rPr>
          <w:rFonts w:ascii="Times New Roman" w:hAnsi="Times New Roman" w:cs="Times New Roman"/>
          <w:sz w:val="24"/>
          <w:szCs w:val="24"/>
          <w:lang w:val="en-US"/>
        </w:rPr>
        <w:t>S100A4 stimulat</w:t>
      </w:r>
      <w:r w:rsidR="00F70835">
        <w:rPr>
          <w:rFonts w:ascii="Times New Roman" w:hAnsi="Times New Roman" w:cs="Times New Roman"/>
          <w:sz w:val="24"/>
          <w:szCs w:val="24"/>
          <w:lang w:val="en-US"/>
        </w:rPr>
        <w:t>ion</w:t>
      </w:r>
      <w:r w:rsidRPr="00B37FC1">
        <w:rPr>
          <w:rFonts w:ascii="Times New Roman" w:hAnsi="Times New Roman" w:cs="Times New Roman"/>
          <w:sz w:val="24"/>
          <w:szCs w:val="24"/>
          <w:lang w:val="en-US"/>
        </w:rPr>
        <w:t>. Error bars indicate SEM (n=3)</w:t>
      </w:r>
      <w:r w:rsidR="00A92B75">
        <w:rPr>
          <w:rFonts w:ascii="Times New Roman" w:hAnsi="Times New Roman" w:cs="Times New Roman"/>
          <w:sz w:val="24"/>
          <w:szCs w:val="24"/>
          <w:lang w:val="en-US"/>
        </w:rPr>
        <w:t>,</w:t>
      </w:r>
      <w:r w:rsidRPr="00B37FC1">
        <w:rPr>
          <w:rFonts w:ascii="Times New Roman" w:hAnsi="Times New Roman" w:cs="Times New Roman"/>
          <w:sz w:val="24"/>
          <w:szCs w:val="24"/>
          <w:lang w:val="en-US"/>
        </w:rPr>
        <w:t xml:space="preserve"> * p&lt;0.05 (paired t-test in Fig</w:t>
      </w:r>
      <w:r w:rsidR="000211C9">
        <w:rPr>
          <w:rFonts w:ascii="Times New Roman" w:hAnsi="Times New Roman" w:cs="Times New Roman"/>
          <w:sz w:val="24"/>
          <w:szCs w:val="24"/>
          <w:lang w:val="en-US"/>
        </w:rPr>
        <w:t>. </w:t>
      </w:r>
      <w:r w:rsidRPr="00B37FC1">
        <w:rPr>
          <w:rFonts w:ascii="Times New Roman" w:hAnsi="Times New Roman" w:cs="Times New Roman"/>
          <w:sz w:val="24"/>
          <w:szCs w:val="24"/>
          <w:lang w:val="en-US"/>
        </w:rPr>
        <w:t>2E).</w:t>
      </w:r>
    </w:p>
    <w:p w:rsidR="005747BF" w:rsidRDefault="003C4BB8" w:rsidP="00307899">
      <w:pPr>
        <w:spacing w:after="0" w:line="480" w:lineRule="auto"/>
        <w:rPr>
          <w:rFonts w:ascii="Times New Roman" w:hAnsi="Times New Roman" w:cs="Times New Roman"/>
          <w:color w:val="000000" w:themeColor="text1"/>
          <w:sz w:val="24"/>
          <w:szCs w:val="24"/>
          <w:lang w:val="en-US"/>
        </w:rPr>
      </w:pPr>
      <w:proofErr w:type="gramStart"/>
      <w:r w:rsidRPr="005747BF">
        <w:rPr>
          <w:rFonts w:ascii="Times New Roman" w:hAnsi="Times New Roman" w:cs="Times New Roman"/>
          <w:b/>
          <w:color w:val="000000" w:themeColor="text1"/>
          <w:sz w:val="24"/>
          <w:szCs w:val="24"/>
          <w:lang w:val="en-US"/>
        </w:rPr>
        <w:t>Figure 3</w:t>
      </w:r>
      <w:r w:rsidR="003258F3">
        <w:rPr>
          <w:rFonts w:ascii="Times New Roman" w:hAnsi="Times New Roman" w:cs="Times New Roman"/>
          <w:b/>
          <w:color w:val="000000" w:themeColor="text1"/>
          <w:sz w:val="24"/>
          <w:szCs w:val="24"/>
          <w:lang w:val="en-US"/>
        </w:rPr>
        <w:t>.</w:t>
      </w:r>
      <w:proofErr w:type="gramEnd"/>
      <w:r w:rsidRPr="005747BF">
        <w:rPr>
          <w:rFonts w:ascii="Times New Roman" w:hAnsi="Times New Roman" w:cs="Times New Roman"/>
          <w:b/>
          <w:color w:val="000000" w:themeColor="text1"/>
          <w:sz w:val="24"/>
          <w:szCs w:val="24"/>
          <w:lang w:val="en-US"/>
        </w:rPr>
        <w:t xml:space="preserve"> </w:t>
      </w:r>
      <w:r w:rsidRPr="006D0064">
        <w:rPr>
          <w:rFonts w:ascii="Times New Roman" w:hAnsi="Times New Roman" w:cs="Times New Roman"/>
          <w:color w:val="000000" w:themeColor="text1"/>
          <w:sz w:val="24"/>
          <w:szCs w:val="24"/>
          <w:lang w:val="en-US"/>
        </w:rPr>
        <w:t>S100A4 modulates expression of metabolism-associated genes.</w:t>
      </w:r>
      <w:r w:rsidR="006C3EAB" w:rsidRPr="005747BF">
        <w:rPr>
          <w:rFonts w:ascii="Times New Roman" w:hAnsi="Times New Roman" w:cs="Times New Roman"/>
          <w:color w:val="000000" w:themeColor="text1"/>
          <w:sz w:val="24"/>
          <w:szCs w:val="24"/>
          <w:lang w:val="en-US"/>
        </w:rPr>
        <w:t xml:space="preserve"> </w:t>
      </w:r>
      <w:r w:rsidRPr="005747BF">
        <w:rPr>
          <w:rFonts w:ascii="Times New Roman" w:hAnsi="Times New Roman" w:cs="Times New Roman"/>
          <w:color w:val="000000" w:themeColor="text1"/>
          <w:sz w:val="24"/>
          <w:szCs w:val="24"/>
          <w:lang w:val="en-US"/>
        </w:rPr>
        <w:t xml:space="preserve">(A) </w:t>
      </w:r>
      <w:r w:rsidR="00381F5E">
        <w:rPr>
          <w:rFonts w:ascii="Times New Roman" w:hAnsi="Times New Roman" w:cs="Times New Roman"/>
          <w:color w:val="000000" w:themeColor="text1"/>
          <w:sz w:val="24"/>
          <w:szCs w:val="24"/>
          <w:lang w:val="en-US"/>
        </w:rPr>
        <w:t xml:space="preserve">Relative </w:t>
      </w:r>
      <w:r w:rsidR="00F70835">
        <w:rPr>
          <w:rFonts w:ascii="Times New Roman" w:hAnsi="Times New Roman" w:cs="Times New Roman"/>
          <w:color w:val="000000" w:themeColor="text1"/>
          <w:sz w:val="24"/>
          <w:szCs w:val="24"/>
          <w:lang w:val="en-US"/>
        </w:rPr>
        <w:t xml:space="preserve">expression of </w:t>
      </w:r>
      <w:r w:rsidRPr="005747BF">
        <w:rPr>
          <w:rFonts w:ascii="Times New Roman" w:hAnsi="Times New Roman" w:cs="Times New Roman"/>
          <w:color w:val="000000" w:themeColor="text1"/>
          <w:sz w:val="24"/>
          <w:szCs w:val="24"/>
          <w:lang w:val="en-US"/>
        </w:rPr>
        <w:t xml:space="preserve">gene associated with various metabolic processes (specified </w:t>
      </w:r>
      <w:r w:rsidR="0099520F">
        <w:rPr>
          <w:rFonts w:ascii="Times New Roman" w:hAnsi="Times New Roman" w:cs="Times New Roman"/>
          <w:color w:val="000000" w:themeColor="text1"/>
          <w:sz w:val="24"/>
          <w:szCs w:val="24"/>
          <w:lang w:val="en-US"/>
        </w:rPr>
        <w:t>under</w:t>
      </w:r>
      <w:r w:rsidRPr="005747BF">
        <w:rPr>
          <w:rFonts w:ascii="Times New Roman" w:hAnsi="Times New Roman" w:cs="Times New Roman"/>
          <w:color w:val="000000" w:themeColor="text1"/>
          <w:sz w:val="24"/>
          <w:szCs w:val="24"/>
          <w:lang w:val="en-US"/>
        </w:rPr>
        <w:t xml:space="preserve"> the X-axis) in </w:t>
      </w:r>
      <w:r w:rsidR="0099520F">
        <w:rPr>
          <w:rFonts w:ascii="Times New Roman" w:hAnsi="Times New Roman" w:cs="Times New Roman"/>
          <w:color w:val="000000" w:themeColor="text1"/>
          <w:sz w:val="24"/>
          <w:szCs w:val="24"/>
          <w:lang w:val="en-US"/>
        </w:rPr>
        <w:t xml:space="preserve">S100A4 stimulated </w:t>
      </w:r>
      <w:r w:rsidR="00F70835">
        <w:rPr>
          <w:rFonts w:ascii="Times New Roman" w:hAnsi="Times New Roman" w:cs="Times New Roman"/>
          <w:color w:val="000000" w:themeColor="text1"/>
          <w:sz w:val="24"/>
          <w:szCs w:val="24"/>
          <w:lang w:val="en-US"/>
        </w:rPr>
        <w:t>cells</w:t>
      </w:r>
      <w:r w:rsidR="0099520F">
        <w:rPr>
          <w:rFonts w:ascii="Times New Roman" w:hAnsi="Times New Roman" w:cs="Times New Roman"/>
          <w:color w:val="000000" w:themeColor="text1"/>
          <w:sz w:val="24"/>
          <w:szCs w:val="24"/>
          <w:lang w:val="en-US"/>
        </w:rPr>
        <w:t xml:space="preserve"> compared to non-stimulated controls (where the expression was set to 1)</w:t>
      </w:r>
      <w:r w:rsidRPr="005747BF">
        <w:rPr>
          <w:rFonts w:ascii="Times New Roman" w:hAnsi="Times New Roman" w:cs="Times New Roman"/>
          <w:color w:val="000000" w:themeColor="text1"/>
          <w:sz w:val="24"/>
          <w:szCs w:val="24"/>
          <w:lang w:val="en-US"/>
        </w:rPr>
        <w:t xml:space="preserve">. </w:t>
      </w:r>
      <w:r w:rsidR="00087BCE">
        <w:rPr>
          <w:rFonts w:ascii="Times New Roman" w:hAnsi="Times New Roman" w:cs="Times New Roman"/>
          <w:color w:val="000000" w:themeColor="text1"/>
          <w:sz w:val="24"/>
          <w:szCs w:val="24"/>
          <w:lang w:val="en-US"/>
        </w:rPr>
        <w:t>E</w:t>
      </w:r>
      <w:r w:rsidR="00F70835">
        <w:rPr>
          <w:rFonts w:ascii="Times New Roman" w:hAnsi="Times New Roman" w:cs="Times New Roman"/>
          <w:color w:val="000000" w:themeColor="text1"/>
          <w:sz w:val="24"/>
          <w:szCs w:val="24"/>
          <w:lang w:val="en-US"/>
        </w:rPr>
        <w:t>rror bars indicate SEM (n </w:t>
      </w:r>
      <w:r w:rsidR="00087BCE">
        <w:rPr>
          <w:rFonts w:ascii="Times New Roman" w:hAnsi="Times New Roman" w:cs="Times New Roman"/>
          <w:color w:val="000000" w:themeColor="text1"/>
          <w:sz w:val="24"/>
          <w:szCs w:val="24"/>
          <w:lang w:val="en-US"/>
        </w:rPr>
        <w:t xml:space="preserve">≥ 3). </w:t>
      </w:r>
      <w:r w:rsidRPr="005747BF">
        <w:rPr>
          <w:rFonts w:ascii="Times New Roman" w:hAnsi="Times New Roman" w:cs="Times New Roman"/>
          <w:color w:val="000000" w:themeColor="text1"/>
          <w:sz w:val="24"/>
          <w:szCs w:val="24"/>
          <w:lang w:val="en-US"/>
        </w:rPr>
        <w:t xml:space="preserve">p&lt;0.05 </w:t>
      </w:r>
      <w:r w:rsidR="003B74EB">
        <w:rPr>
          <w:rFonts w:ascii="Times New Roman" w:hAnsi="Times New Roman" w:cs="Times New Roman"/>
          <w:color w:val="000000" w:themeColor="text1"/>
          <w:sz w:val="24"/>
          <w:szCs w:val="24"/>
          <w:lang w:val="en-US"/>
        </w:rPr>
        <w:t xml:space="preserve">for all genes </w:t>
      </w:r>
      <w:r w:rsidRPr="005747BF">
        <w:rPr>
          <w:rFonts w:ascii="Times New Roman" w:hAnsi="Times New Roman" w:cs="Times New Roman"/>
          <w:color w:val="000000" w:themeColor="text1"/>
          <w:sz w:val="24"/>
          <w:szCs w:val="24"/>
          <w:lang w:val="en-US"/>
        </w:rPr>
        <w:t>unless denoted NS, non-significant. (</w:t>
      </w:r>
      <w:r w:rsidR="0099520F">
        <w:rPr>
          <w:rFonts w:ascii="Times New Roman" w:hAnsi="Times New Roman" w:cs="Times New Roman"/>
          <w:color w:val="000000" w:themeColor="text1"/>
          <w:sz w:val="24"/>
          <w:szCs w:val="24"/>
          <w:lang w:val="en-US"/>
        </w:rPr>
        <w:t>B</w:t>
      </w:r>
      <w:r w:rsidRPr="005747BF">
        <w:rPr>
          <w:rFonts w:ascii="Times New Roman" w:hAnsi="Times New Roman" w:cs="Times New Roman"/>
          <w:color w:val="000000" w:themeColor="text1"/>
          <w:sz w:val="24"/>
          <w:szCs w:val="24"/>
          <w:lang w:val="en-US"/>
        </w:rPr>
        <w:t xml:space="preserve">) Western </w:t>
      </w:r>
      <w:proofErr w:type="spellStart"/>
      <w:r w:rsidRPr="005747BF">
        <w:rPr>
          <w:rFonts w:ascii="Times New Roman" w:hAnsi="Times New Roman" w:cs="Times New Roman"/>
          <w:color w:val="000000" w:themeColor="text1"/>
          <w:sz w:val="24"/>
          <w:szCs w:val="24"/>
          <w:lang w:val="en-US"/>
        </w:rPr>
        <w:t>immunoblot</w:t>
      </w:r>
      <w:proofErr w:type="spellEnd"/>
      <w:r w:rsidRPr="005747BF">
        <w:rPr>
          <w:rFonts w:ascii="Times New Roman" w:hAnsi="Times New Roman" w:cs="Times New Roman"/>
          <w:color w:val="000000" w:themeColor="text1"/>
          <w:sz w:val="24"/>
          <w:szCs w:val="24"/>
          <w:lang w:val="en-US"/>
        </w:rPr>
        <w:t xml:space="preserve"> analysis of PGC1-</w:t>
      </w:r>
      <w:r w:rsidRPr="005747BF">
        <w:rPr>
          <w:rFonts w:ascii="Times New Roman" w:hAnsi="Times New Roman" w:cs="Times New Roman"/>
          <w:color w:val="000000" w:themeColor="text1"/>
          <w:sz w:val="24"/>
          <w:szCs w:val="24"/>
        </w:rPr>
        <w:t>α</w:t>
      </w:r>
      <w:r w:rsidRPr="005747BF">
        <w:rPr>
          <w:rFonts w:ascii="Times New Roman" w:hAnsi="Times New Roman" w:cs="Times New Roman"/>
          <w:color w:val="000000" w:themeColor="text1"/>
          <w:sz w:val="24"/>
          <w:szCs w:val="24"/>
          <w:lang w:val="en-US"/>
        </w:rPr>
        <w:t xml:space="preserve"> (</w:t>
      </w:r>
      <w:r w:rsidRPr="005747BF">
        <w:rPr>
          <w:rFonts w:ascii="Times New Roman" w:hAnsi="Times New Roman" w:cs="Times New Roman"/>
          <w:color w:val="000000" w:themeColor="text1"/>
          <w:sz w:val="24"/>
          <w:szCs w:val="24"/>
        </w:rPr>
        <w:t>α</w:t>
      </w:r>
      <w:r w:rsidRPr="005747BF">
        <w:rPr>
          <w:rFonts w:ascii="Times New Roman" w:hAnsi="Times New Roman" w:cs="Times New Roman"/>
          <w:color w:val="000000" w:themeColor="text1"/>
          <w:sz w:val="24"/>
          <w:szCs w:val="24"/>
          <w:lang w:val="en-US"/>
        </w:rPr>
        <w:t>-</w:t>
      </w:r>
      <w:proofErr w:type="spellStart"/>
      <w:r w:rsidRPr="005747BF">
        <w:rPr>
          <w:rFonts w:ascii="Times New Roman" w:hAnsi="Times New Roman" w:cs="Times New Roman"/>
          <w:color w:val="000000" w:themeColor="text1"/>
          <w:sz w:val="24"/>
          <w:szCs w:val="24"/>
          <w:lang w:val="en-US"/>
        </w:rPr>
        <w:t>tubulin</w:t>
      </w:r>
      <w:proofErr w:type="spellEnd"/>
      <w:r w:rsidRPr="005747BF">
        <w:rPr>
          <w:rFonts w:ascii="Times New Roman" w:hAnsi="Times New Roman" w:cs="Times New Roman"/>
          <w:color w:val="000000" w:themeColor="text1"/>
          <w:sz w:val="24"/>
          <w:szCs w:val="24"/>
          <w:lang w:val="en-US"/>
        </w:rPr>
        <w:t xml:space="preserve"> as a loading control) in Melmet 1 and Melmet 5 cells </w:t>
      </w:r>
      <w:r w:rsidR="00F70835">
        <w:rPr>
          <w:rFonts w:ascii="Times New Roman" w:hAnsi="Times New Roman" w:cs="Times New Roman"/>
          <w:color w:val="000000" w:themeColor="text1"/>
          <w:sz w:val="24"/>
          <w:szCs w:val="24"/>
          <w:lang w:val="en-US"/>
        </w:rPr>
        <w:t xml:space="preserve">with/without </w:t>
      </w:r>
      <w:r w:rsidRPr="005747BF">
        <w:rPr>
          <w:rFonts w:ascii="Times New Roman" w:hAnsi="Times New Roman" w:cs="Times New Roman"/>
          <w:color w:val="000000" w:themeColor="text1"/>
          <w:sz w:val="24"/>
          <w:szCs w:val="24"/>
          <w:lang w:val="en-US"/>
        </w:rPr>
        <w:t>S100A4</w:t>
      </w:r>
      <w:r w:rsidR="003B74EB">
        <w:rPr>
          <w:rFonts w:ascii="Times New Roman" w:hAnsi="Times New Roman" w:cs="Times New Roman"/>
          <w:color w:val="000000" w:themeColor="text1"/>
          <w:sz w:val="24"/>
          <w:szCs w:val="24"/>
          <w:lang w:val="en-US"/>
        </w:rPr>
        <w:t xml:space="preserve"> stimulation</w:t>
      </w:r>
      <w:r w:rsidRPr="005747BF">
        <w:rPr>
          <w:rFonts w:ascii="Times New Roman" w:hAnsi="Times New Roman" w:cs="Times New Roman"/>
          <w:color w:val="000000" w:themeColor="text1"/>
          <w:sz w:val="24"/>
          <w:szCs w:val="24"/>
          <w:lang w:val="en-US"/>
        </w:rPr>
        <w:t xml:space="preserve">. </w:t>
      </w:r>
      <w:r w:rsidR="0099520F">
        <w:rPr>
          <w:rFonts w:ascii="Times New Roman" w:hAnsi="Times New Roman" w:cs="Times New Roman"/>
          <w:color w:val="000000" w:themeColor="text1"/>
          <w:sz w:val="24"/>
          <w:szCs w:val="24"/>
          <w:lang w:val="en-US"/>
        </w:rPr>
        <w:t>Relative PGC1-</w:t>
      </w:r>
      <w:r w:rsidR="00072DB8" w:rsidRPr="00072DB8">
        <w:rPr>
          <w:rFonts w:ascii="Symbol" w:hAnsi="Symbol" w:cs="Times New Roman"/>
          <w:color w:val="000000" w:themeColor="text1"/>
          <w:sz w:val="24"/>
          <w:szCs w:val="24"/>
          <w:lang w:val="en-US"/>
        </w:rPr>
        <w:t></w:t>
      </w:r>
      <w:r w:rsidR="0099520F">
        <w:rPr>
          <w:rFonts w:ascii="Times New Roman" w:hAnsi="Times New Roman" w:cs="Times New Roman"/>
          <w:color w:val="000000" w:themeColor="text1"/>
          <w:sz w:val="24"/>
          <w:szCs w:val="24"/>
          <w:lang w:val="en-US"/>
        </w:rPr>
        <w:t xml:space="preserve"> level </w:t>
      </w:r>
      <w:r w:rsidR="00E70AF9">
        <w:rPr>
          <w:rFonts w:ascii="Times New Roman" w:hAnsi="Times New Roman" w:cs="Times New Roman"/>
          <w:color w:val="000000" w:themeColor="text1"/>
          <w:sz w:val="24"/>
          <w:szCs w:val="24"/>
          <w:lang w:val="en-US"/>
        </w:rPr>
        <w:t xml:space="preserve">(normalized to </w:t>
      </w:r>
      <w:r w:rsidR="00E70AF9" w:rsidRPr="0099520F">
        <w:rPr>
          <w:rFonts w:ascii="Times New Roman" w:hAnsi="Times New Roman" w:cs="Times New Roman"/>
          <w:color w:val="211F21"/>
          <w:sz w:val="24"/>
          <w:szCs w:val="24"/>
        </w:rPr>
        <w:t>α</w:t>
      </w:r>
      <w:r w:rsidR="00E70AF9" w:rsidRPr="0099520F">
        <w:rPr>
          <w:rFonts w:ascii="Times New Roman" w:hAnsi="Times New Roman" w:cs="Times New Roman"/>
          <w:color w:val="211F21"/>
          <w:sz w:val="24"/>
          <w:szCs w:val="24"/>
          <w:lang w:val="en-US"/>
        </w:rPr>
        <w:t>-</w:t>
      </w:r>
      <w:proofErr w:type="spellStart"/>
      <w:r w:rsidR="00E70AF9" w:rsidRPr="0099520F">
        <w:rPr>
          <w:rFonts w:ascii="Times New Roman" w:hAnsi="Times New Roman" w:cs="Times New Roman"/>
          <w:color w:val="211F21"/>
          <w:sz w:val="24"/>
          <w:szCs w:val="24"/>
          <w:lang w:val="en-US"/>
        </w:rPr>
        <w:t>tubulin</w:t>
      </w:r>
      <w:proofErr w:type="spellEnd"/>
      <w:r w:rsidR="00E70AF9">
        <w:rPr>
          <w:rFonts w:ascii="Times New Roman" w:hAnsi="Times New Roman" w:cs="Times New Roman"/>
          <w:color w:val="000000" w:themeColor="text1"/>
          <w:sz w:val="24"/>
          <w:szCs w:val="24"/>
          <w:lang w:val="en-US"/>
        </w:rPr>
        <w:t xml:space="preserve">) </w:t>
      </w:r>
      <w:r w:rsidR="0099520F">
        <w:rPr>
          <w:rFonts w:ascii="Times New Roman" w:hAnsi="Times New Roman" w:cs="Times New Roman"/>
          <w:color w:val="000000" w:themeColor="text1"/>
          <w:sz w:val="24"/>
          <w:szCs w:val="24"/>
          <w:lang w:val="en-US"/>
        </w:rPr>
        <w:t xml:space="preserve">was </w:t>
      </w:r>
      <w:r w:rsidR="00E70AF9">
        <w:rPr>
          <w:rFonts w:ascii="Times New Roman" w:hAnsi="Times New Roman" w:cs="Times New Roman"/>
          <w:color w:val="000000" w:themeColor="text1"/>
          <w:sz w:val="24"/>
          <w:szCs w:val="24"/>
          <w:lang w:val="en-US"/>
        </w:rPr>
        <w:t xml:space="preserve">quantified by </w:t>
      </w:r>
      <w:proofErr w:type="spellStart"/>
      <w:r w:rsidR="00E70AF9">
        <w:rPr>
          <w:rFonts w:ascii="Times New Roman" w:hAnsi="Times New Roman" w:cs="Times New Roman"/>
          <w:color w:val="000000" w:themeColor="text1"/>
          <w:sz w:val="24"/>
          <w:szCs w:val="24"/>
          <w:lang w:val="en-US"/>
        </w:rPr>
        <w:t>d</w:t>
      </w:r>
      <w:r w:rsidR="00072DB8" w:rsidRPr="00072DB8">
        <w:rPr>
          <w:rFonts w:ascii="Times New Roman" w:hAnsi="Times New Roman" w:cs="Times New Roman"/>
          <w:color w:val="211F21"/>
          <w:sz w:val="24"/>
          <w:szCs w:val="24"/>
          <w:lang w:val="en-US"/>
        </w:rPr>
        <w:t>ensitometric</w:t>
      </w:r>
      <w:proofErr w:type="spellEnd"/>
      <w:r w:rsidR="00072DB8" w:rsidRPr="00072DB8">
        <w:rPr>
          <w:rFonts w:ascii="Times New Roman" w:hAnsi="Times New Roman" w:cs="Times New Roman"/>
          <w:color w:val="211F21"/>
          <w:sz w:val="24"/>
          <w:szCs w:val="24"/>
          <w:lang w:val="en-US"/>
        </w:rPr>
        <w:t xml:space="preserve"> </w:t>
      </w:r>
      <w:r w:rsidR="00E70AF9">
        <w:rPr>
          <w:rFonts w:ascii="Times New Roman" w:hAnsi="Times New Roman" w:cs="Times New Roman"/>
          <w:color w:val="211F21"/>
          <w:sz w:val="24"/>
          <w:szCs w:val="24"/>
          <w:lang w:val="en-US"/>
        </w:rPr>
        <w:t xml:space="preserve">analysis (error bars indicate SD, </w:t>
      </w:r>
      <w:r w:rsidR="00072DB8" w:rsidRPr="00072DB8">
        <w:rPr>
          <w:rFonts w:ascii="Times New Roman" w:hAnsi="Times New Roman" w:cs="Times New Roman"/>
          <w:color w:val="211F21"/>
          <w:sz w:val="24"/>
          <w:szCs w:val="24"/>
          <w:lang w:val="en-US"/>
        </w:rPr>
        <w:t>n=</w:t>
      </w:r>
      <w:r w:rsidR="00E70AF9">
        <w:rPr>
          <w:rFonts w:ascii="Times New Roman" w:hAnsi="Times New Roman" w:cs="Times New Roman"/>
          <w:color w:val="211F21"/>
          <w:sz w:val="24"/>
          <w:szCs w:val="24"/>
          <w:lang w:val="en-US"/>
        </w:rPr>
        <w:t xml:space="preserve">2). </w:t>
      </w:r>
      <w:r w:rsidR="00072DB8" w:rsidRPr="00072DB8">
        <w:rPr>
          <w:color w:val="211F21"/>
          <w:sz w:val="18"/>
          <w:szCs w:val="18"/>
          <w:lang w:val="en-US"/>
        </w:rPr>
        <w:t xml:space="preserve"> </w:t>
      </w:r>
      <w:r w:rsidRPr="005747BF">
        <w:rPr>
          <w:rFonts w:ascii="Times New Roman" w:hAnsi="Times New Roman" w:cs="Times New Roman"/>
          <w:color w:val="000000" w:themeColor="text1"/>
          <w:sz w:val="24"/>
          <w:szCs w:val="24"/>
          <w:lang w:val="en-US"/>
        </w:rPr>
        <w:t>(</w:t>
      </w:r>
      <w:r w:rsidR="00DE0F02">
        <w:rPr>
          <w:rFonts w:ascii="Times New Roman" w:hAnsi="Times New Roman" w:cs="Times New Roman"/>
          <w:color w:val="000000" w:themeColor="text1"/>
          <w:sz w:val="24"/>
          <w:szCs w:val="24"/>
          <w:lang w:val="en-US"/>
        </w:rPr>
        <w:t>C</w:t>
      </w:r>
      <w:r w:rsidRPr="005747BF">
        <w:rPr>
          <w:rFonts w:ascii="Times New Roman" w:hAnsi="Times New Roman" w:cs="Times New Roman"/>
          <w:color w:val="000000" w:themeColor="text1"/>
          <w:sz w:val="24"/>
          <w:szCs w:val="24"/>
          <w:lang w:val="en-US"/>
        </w:rPr>
        <w:t>) Relative expression of the PGC1-</w:t>
      </w:r>
      <w:r w:rsidRPr="005747BF">
        <w:rPr>
          <w:rFonts w:ascii="Times New Roman" w:hAnsi="Times New Roman" w:cs="Times New Roman"/>
          <w:color w:val="000000" w:themeColor="text1"/>
          <w:sz w:val="24"/>
          <w:szCs w:val="24"/>
        </w:rPr>
        <w:t>α</w:t>
      </w:r>
      <w:r w:rsidRPr="005747BF">
        <w:rPr>
          <w:rFonts w:ascii="Times New Roman" w:hAnsi="Times New Roman" w:cs="Times New Roman"/>
          <w:color w:val="000000" w:themeColor="text1"/>
          <w:sz w:val="24"/>
          <w:szCs w:val="24"/>
          <w:lang w:val="en-US"/>
        </w:rPr>
        <w:t xml:space="preserve"> gene </w:t>
      </w:r>
      <w:r w:rsidR="00F70835" w:rsidRPr="00B37FC1">
        <w:rPr>
          <w:rFonts w:ascii="Times New Roman" w:hAnsi="Times New Roman" w:cs="Times New Roman"/>
          <w:sz w:val="24"/>
          <w:szCs w:val="24"/>
          <w:lang w:val="en-US"/>
        </w:rPr>
        <w:t xml:space="preserve">in migrated and non-migrated </w:t>
      </w:r>
      <w:r w:rsidR="00F70835">
        <w:rPr>
          <w:rFonts w:ascii="Times New Roman" w:hAnsi="Times New Roman" w:cs="Times New Roman"/>
          <w:sz w:val="24"/>
          <w:szCs w:val="24"/>
          <w:lang w:val="en-US"/>
        </w:rPr>
        <w:t xml:space="preserve">Melmet 5 cell </w:t>
      </w:r>
      <w:r w:rsidR="00F70835" w:rsidRPr="00B37FC1">
        <w:rPr>
          <w:rFonts w:ascii="Times New Roman" w:hAnsi="Times New Roman" w:cs="Times New Roman"/>
          <w:sz w:val="24"/>
          <w:szCs w:val="24"/>
          <w:lang w:val="en-US"/>
        </w:rPr>
        <w:t xml:space="preserve">fractions </w:t>
      </w:r>
      <w:r w:rsidR="00F70835">
        <w:rPr>
          <w:rFonts w:ascii="Times New Roman" w:hAnsi="Times New Roman" w:cs="Times New Roman"/>
          <w:sz w:val="24"/>
          <w:szCs w:val="24"/>
          <w:lang w:val="en-US"/>
        </w:rPr>
        <w:t>(</w:t>
      </w:r>
      <w:r w:rsidR="000211C9">
        <w:rPr>
          <w:rFonts w:ascii="Times New Roman" w:hAnsi="Times New Roman" w:cs="Times New Roman"/>
          <w:sz w:val="24"/>
          <w:szCs w:val="24"/>
          <w:lang w:val="en-US"/>
        </w:rPr>
        <w:t>separated as shown in Fig. </w:t>
      </w:r>
      <w:r w:rsidR="00F70835" w:rsidRPr="00B37FC1">
        <w:rPr>
          <w:rFonts w:ascii="Times New Roman" w:hAnsi="Times New Roman" w:cs="Times New Roman"/>
          <w:sz w:val="24"/>
          <w:szCs w:val="24"/>
          <w:lang w:val="en-US"/>
        </w:rPr>
        <w:t>2D</w:t>
      </w:r>
      <w:r w:rsidR="00F70835">
        <w:rPr>
          <w:rFonts w:ascii="Times New Roman" w:hAnsi="Times New Roman" w:cs="Times New Roman"/>
          <w:sz w:val="24"/>
          <w:szCs w:val="24"/>
          <w:lang w:val="en-US"/>
        </w:rPr>
        <w:t xml:space="preserve">) with/without </w:t>
      </w:r>
      <w:r w:rsidR="00F70835" w:rsidRPr="00B37FC1">
        <w:rPr>
          <w:rFonts w:ascii="Times New Roman" w:hAnsi="Times New Roman" w:cs="Times New Roman"/>
          <w:sz w:val="24"/>
          <w:szCs w:val="24"/>
          <w:lang w:val="en-US"/>
        </w:rPr>
        <w:t>S100A4 stimulat</w:t>
      </w:r>
      <w:r w:rsidR="00F70835">
        <w:rPr>
          <w:rFonts w:ascii="Times New Roman" w:hAnsi="Times New Roman" w:cs="Times New Roman"/>
          <w:sz w:val="24"/>
          <w:szCs w:val="24"/>
          <w:lang w:val="en-US"/>
        </w:rPr>
        <w:t>ion. E</w:t>
      </w:r>
      <w:r w:rsidRPr="005747BF">
        <w:rPr>
          <w:rFonts w:ascii="Times New Roman" w:hAnsi="Times New Roman" w:cs="Times New Roman"/>
          <w:color w:val="000000" w:themeColor="text1"/>
          <w:sz w:val="24"/>
          <w:szCs w:val="24"/>
          <w:lang w:val="en-US"/>
        </w:rPr>
        <w:t xml:space="preserve">rror bars indicate SEM (n=3), * p&lt;0.05. </w:t>
      </w:r>
    </w:p>
    <w:p w:rsidR="005747BF" w:rsidRDefault="003C4BB8" w:rsidP="00307899">
      <w:pPr>
        <w:spacing w:after="0" w:line="480" w:lineRule="auto"/>
        <w:rPr>
          <w:rFonts w:ascii="Times New Roman" w:hAnsi="Times New Roman" w:cs="Times New Roman"/>
          <w:color w:val="000000" w:themeColor="text1"/>
          <w:sz w:val="24"/>
          <w:szCs w:val="24"/>
          <w:lang w:val="en-US"/>
        </w:rPr>
      </w:pPr>
      <w:proofErr w:type="gramStart"/>
      <w:r w:rsidRPr="005747BF">
        <w:rPr>
          <w:rFonts w:ascii="Times New Roman" w:hAnsi="Times New Roman" w:cs="Times New Roman"/>
          <w:b/>
          <w:color w:val="000000" w:themeColor="text1"/>
          <w:sz w:val="24"/>
          <w:szCs w:val="24"/>
          <w:lang w:val="en-US"/>
        </w:rPr>
        <w:t>Figure 4</w:t>
      </w:r>
      <w:r w:rsidR="003258F3">
        <w:rPr>
          <w:rFonts w:ascii="Times New Roman" w:hAnsi="Times New Roman" w:cs="Times New Roman"/>
          <w:b/>
          <w:color w:val="000000" w:themeColor="text1"/>
          <w:sz w:val="24"/>
          <w:szCs w:val="24"/>
          <w:lang w:val="en-US"/>
        </w:rPr>
        <w:t>.</w:t>
      </w:r>
      <w:proofErr w:type="gramEnd"/>
      <w:r w:rsidRPr="005747BF">
        <w:rPr>
          <w:rFonts w:ascii="Times New Roman" w:hAnsi="Times New Roman" w:cs="Times New Roman"/>
          <w:b/>
          <w:color w:val="000000" w:themeColor="text1"/>
          <w:sz w:val="24"/>
          <w:szCs w:val="24"/>
          <w:lang w:val="en-US"/>
        </w:rPr>
        <w:t xml:space="preserve"> </w:t>
      </w:r>
      <w:r w:rsidRPr="006D0064">
        <w:rPr>
          <w:rFonts w:ascii="Times New Roman" w:hAnsi="Times New Roman" w:cs="Times New Roman"/>
          <w:color w:val="000000" w:themeColor="text1"/>
          <w:sz w:val="24"/>
          <w:szCs w:val="24"/>
          <w:lang w:val="en-US"/>
        </w:rPr>
        <w:t>S100A4 reduces oxygen consumption and eleva</w:t>
      </w:r>
      <w:r w:rsidR="006C3EAB" w:rsidRPr="006D0064">
        <w:rPr>
          <w:rFonts w:ascii="Times New Roman" w:hAnsi="Times New Roman" w:cs="Times New Roman"/>
          <w:color w:val="000000" w:themeColor="text1"/>
          <w:sz w:val="24"/>
          <w:szCs w:val="24"/>
          <w:lang w:val="en-US"/>
        </w:rPr>
        <w:t>tes extracellular acidification.</w:t>
      </w:r>
      <w:r w:rsidR="006C3EAB" w:rsidRPr="005747BF">
        <w:rPr>
          <w:rFonts w:ascii="Times New Roman" w:hAnsi="Times New Roman" w:cs="Times New Roman"/>
          <w:color w:val="000000" w:themeColor="text1"/>
          <w:sz w:val="24"/>
          <w:szCs w:val="24"/>
          <w:lang w:val="en-US"/>
        </w:rPr>
        <w:t xml:space="preserve"> </w:t>
      </w:r>
      <w:r w:rsidRPr="005747BF">
        <w:rPr>
          <w:rFonts w:ascii="Times New Roman" w:hAnsi="Times New Roman" w:cs="Times New Roman"/>
          <w:color w:val="000000" w:themeColor="text1"/>
          <w:sz w:val="24"/>
          <w:szCs w:val="24"/>
          <w:lang w:val="en-US"/>
        </w:rPr>
        <w:t>(A) OCR in control and S100A4</w:t>
      </w:r>
      <w:r w:rsidR="00717C1C">
        <w:rPr>
          <w:rFonts w:ascii="Times New Roman" w:hAnsi="Times New Roman" w:cs="Times New Roman"/>
          <w:color w:val="000000" w:themeColor="text1"/>
          <w:sz w:val="24"/>
          <w:szCs w:val="24"/>
          <w:lang w:val="en-US"/>
        </w:rPr>
        <w:t xml:space="preserve"> </w:t>
      </w:r>
      <w:r w:rsidRPr="005747BF">
        <w:rPr>
          <w:rFonts w:ascii="Times New Roman" w:hAnsi="Times New Roman" w:cs="Times New Roman"/>
          <w:color w:val="000000" w:themeColor="text1"/>
          <w:sz w:val="24"/>
          <w:szCs w:val="24"/>
          <w:lang w:val="en-US"/>
        </w:rPr>
        <w:t>stimulated</w:t>
      </w:r>
      <w:r w:rsidR="003D2457">
        <w:rPr>
          <w:rFonts w:ascii="Times New Roman" w:hAnsi="Times New Roman" w:cs="Times New Roman"/>
          <w:color w:val="000000" w:themeColor="text1"/>
          <w:sz w:val="24"/>
          <w:szCs w:val="24"/>
          <w:lang w:val="en-US"/>
        </w:rPr>
        <w:t xml:space="preserve"> (for 48</w:t>
      </w:r>
      <w:r w:rsidR="000211C9">
        <w:rPr>
          <w:rFonts w:ascii="Times New Roman" w:hAnsi="Times New Roman" w:cs="Times New Roman"/>
          <w:color w:val="000000" w:themeColor="text1"/>
          <w:sz w:val="24"/>
          <w:szCs w:val="24"/>
          <w:lang w:val="en-US"/>
        </w:rPr>
        <w:t> </w:t>
      </w:r>
      <w:r w:rsidR="003D2457">
        <w:rPr>
          <w:rFonts w:ascii="Times New Roman" w:hAnsi="Times New Roman" w:cs="Times New Roman"/>
          <w:color w:val="000000" w:themeColor="text1"/>
          <w:sz w:val="24"/>
          <w:szCs w:val="24"/>
          <w:lang w:val="en-US"/>
        </w:rPr>
        <w:t xml:space="preserve">hrs) </w:t>
      </w:r>
      <w:r w:rsidRPr="005747BF">
        <w:rPr>
          <w:rFonts w:ascii="Times New Roman" w:hAnsi="Times New Roman" w:cs="Times New Roman"/>
          <w:color w:val="000000" w:themeColor="text1"/>
          <w:sz w:val="24"/>
          <w:szCs w:val="24"/>
          <w:lang w:val="en-US"/>
        </w:rPr>
        <w:t xml:space="preserve">Melmet 1 and Melmet 5 cells under basal conditions and after sequential addition of </w:t>
      </w:r>
      <w:proofErr w:type="spellStart"/>
      <w:r w:rsidRPr="005747BF">
        <w:rPr>
          <w:rFonts w:ascii="Times New Roman" w:hAnsi="Times New Roman" w:cs="Times New Roman"/>
          <w:color w:val="000000" w:themeColor="text1"/>
          <w:sz w:val="24"/>
          <w:szCs w:val="24"/>
          <w:lang w:val="en-US"/>
        </w:rPr>
        <w:t>oligomycin</w:t>
      </w:r>
      <w:proofErr w:type="spellEnd"/>
      <w:r w:rsidRPr="005747BF">
        <w:rPr>
          <w:rFonts w:ascii="Times New Roman" w:hAnsi="Times New Roman" w:cs="Times New Roman"/>
          <w:color w:val="000000" w:themeColor="text1"/>
          <w:sz w:val="24"/>
          <w:szCs w:val="24"/>
          <w:lang w:val="en-US"/>
        </w:rPr>
        <w:t xml:space="preserve"> (O), FCCP and </w:t>
      </w:r>
      <w:proofErr w:type="spellStart"/>
      <w:r w:rsidRPr="005747BF">
        <w:rPr>
          <w:rFonts w:ascii="Times New Roman" w:hAnsi="Times New Roman" w:cs="Times New Roman"/>
          <w:color w:val="000000" w:themeColor="text1"/>
          <w:sz w:val="24"/>
          <w:szCs w:val="24"/>
          <w:lang w:val="en-US"/>
        </w:rPr>
        <w:t>antimycinA</w:t>
      </w:r>
      <w:proofErr w:type="spellEnd"/>
      <w:r w:rsidRPr="005747BF">
        <w:rPr>
          <w:rFonts w:ascii="Times New Roman" w:hAnsi="Times New Roman" w:cs="Times New Roman"/>
          <w:color w:val="000000" w:themeColor="text1"/>
          <w:sz w:val="24"/>
          <w:szCs w:val="24"/>
          <w:lang w:val="en-US"/>
        </w:rPr>
        <w:t xml:space="preserve">/rotenone (A+R). Representative graphs </w:t>
      </w:r>
      <w:r w:rsidR="00087BCE">
        <w:rPr>
          <w:rFonts w:ascii="Times New Roman" w:hAnsi="Times New Roman" w:cs="Times New Roman"/>
          <w:color w:val="000000" w:themeColor="text1"/>
          <w:sz w:val="24"/>
          <w:szCs w:val="24"/>
          <w:lang w:val="en-US"/>
        </w:rPr>
        <w:t xml:space="preserve">from three independent experiments </w:t>
      </w:r>
      <w:r w:rsidRPr="005747BF">
        <w:rPr>
          <w:rFonts w:ascii="Times New Roman" w:hAnsi="Times New Roman" w:cs="Times New Roman"/>
          <w:color w:val="000000" w:themeColor="text1"/>
          <w:sz w:val="24"/>
          <w:szCs w:val="24"/>
          <w:lang w:val="en-US"/>
        </w:rPr>
        <w:t>are shown</w:t>
      </w:r>
      <w:r w:rsidR="00CF0725">
        <w:rPr>
          <w:rFonts w:ascii="Times New Roman" w:hAnsi="Times New Roman" w:cs="Times New Roman"/>
          <w:color w:val="000000" w:themeColor="text1"/>
          <w:sz w:val="24"/>
          <w:szCs w:val="24"/>
          <w:lang w:val="en-US"/>
        </w:rPr>
        <w:t xml:space="preserve"> for Melmet 5 (a single experiment </w:t>
      </w:r>
      <w:r w:rsidR="00497E1F">
        <w:rPr>
          <w:rFonts w:ascii="Times New Roman" w:hAnsi="Times New Roman" w:cs="Times New Roman"/>
          <w:color w:val="000000" w:themeColor="text1"/>
          <w:sz w:val="24"/>
          <w:szCs w:val="24"/>
          <w:lang w:val="en-US"/>
        </w:rPr>
        <w:t xml:space="preserve">using 11 parallel wells </w:t>
      </w:r>
      <w:r w:rsidR="00CF0725">
        <w:rPr>
          <w:rFonts w:ascii="Times New Roman" w:hAnsi="Times New Roman" w:cs="Times New Roman"/>
          <w:color w:val="000000" w:themeColor="text1"/>
          <w:sz w:val="24"/>
          <w:szCs w:val="24"/>
          <w:lang w:val="en-US"/>
        </w:rPr>
        <w:t xml:space="preserve">was performed </w:t>
      </w:r>
      <w:r w:rsidR="005A00FE">
        <w:rPr>
          <w:rFonts w:ascii="Times New Roman" w:hAnsi="Times New Roman" w:cs="Times New Roman"/>
          <w:color w:val="000000" w:themeColor="text1"/>
          <w:sz w:val="24"/>
          <w:szCs w:val="24"/>
          <w:lang w:val="en-US"/>
        </w:rPr>
        <w:t>on</w:t>
      </w:r>
      <w:r w:rsidR="00CF0725">
        <w:rPr>
          <w:rFonts w:ascii="Times New Roman" w:hAnsi="Times New Roman" w:cs="Times New Roman"/>
          <w:color w:val="000000" w:themeColor="text1"/>
          <w:sz w:val="24"/>
          <w:szCs w:val="24"/>
          <w:lang w:val="en-US"/>
        </w:rPr>
        <w:t xml:space="preserve"> Melmet 1)</w:t>
      </w:r>
      <w:r w:rsidRPr="005747BF">
        <w:rPr>
          <w:rFonts w:ascii="Times New Roman" w:hAnsi="Times New Roman" w:cs="Times New Roman"/>
          <w:color w:val="000000" w:themeColor="text1"/>
          <w:sz w:val="24"/>
          <w:szCs w:val="24"/>
          <w:lang w:val="en-US"/>
        </w:rPr>
        <w:t>; error bars indicate S</w:t>
      </w:r>
      <w:r w:rsidR="00087BCE">
        <w:rPr>
          <w:rFonts w:ascii="Times New Roman" w:hAnsi="Times New Roman" w:cs="Times New Roman"/>
          <w:color w:val="000000" w:themeColor="text1"/>
          <w:sz w:val="24"/>
          <w:szCs w:val="24"/>
          <w:lang w:val="en-US"/>
        </w:rPr>
        <w:t>D</w:t>
      </w:r>
      <w:r w:rsidRPr="005747BF">
        <w:rPr>
          <w:rFonts w:ascii="Times New Roman" w:hAnsi="Times New Roman" w:cs="Times New Roman"/>
          <w:color w:val="000000" w:themeColor="text1"/>
          <w:sz w:val="24"/>
          <w:szCs w:val="24"/>
          <w:lang w:val="en-US"/>
        </w:rPr>
        <w:t xml:space="preserve"> in the </w:t>
      </w:r>
      <w:r w:rsidR="00F70835">
        <w:rPr>
          <w:rFonts w:ascii="Times New Roman" w:hAnsi="Times New Roman" w:cs="Times New Roman"/>
          <w:color w:val="000000" w:themeColor="text1"/>
          <w:sz w:val="24"/>
          <w:szCs w:val="24"/>
          <w:lang w:val="en-US"/>
        </w:rPr>
        <w:t>present</w:t>
      </w:r>
      <w:r w:rsidR="00CF0725">
        <w:rPr>
          <w:rFonts w:ascii="Times New Roman" w:hAnsi="Times New Roman" w:cs="Times New Roman"/>
          <w:color w:val="000000" w:themeColor="text1"/>
          <w:sz w:val="24"/>
          <w:szCs w:val="24"/>
          <w:lang w:val="en-US"/>
        </w:rPr>
        <w:t>ed</w:t>
      </w:r>
      <w:r w:rsidR="00F70835">
        <w:rPr>
          <w:rFonts w:ascii="Times New Roman" w:hAnsi="Times New Roman" w:cs="Times New Roman"/>
          <w:color w:val="000000" w:themeColor="text1"/>
          <w:sz w:val="24"/>
          <w:szCs w:val="24"/>
          <w:lang w:val="en-US"/>
        </w:rPr>
        <w:t xml:space="preserve"> </w:t>
      </w:r>
      <w:r w:rsidR="00CF0725">
        <w:rPr>
          <w:rFonts w:ascii="Times New Roman" w:hAnsi="Times New Roman" w:cs="Times New Roman"/>
          <w:color w:val="000000" w:themeColor="text1"/>
          <w:sz w:val="24"/>
          <w:szCs w:val="24"/>
          <w:lang w:val="en-US"/>
        </w:rPr>
        <w:t>experiments</w:t>
      </w:r>
      <w:r w:rsidRPr="005747BF">
        <w:rPr>
          <w:rFonts w:ascii="Times New Roman" w:hAnsi="Times New Roman" w:cs="Times New Roman"/>
          <w:color w:val="000000" w:themeColor="text1"/>
          <w:sz w:val="24"/>
          <w:szCs w:val="24"/>
          <w:lang w:val="en-US"/>
        </w:rPr>
        <w:t>. OCR</w:t>
      </w:r>
      <w:r w:rsidR="00067020" w:rsidRPr="005747BF">
        <w:rPr>
          <w:rFonts w:ascii="Times New Roman" w:hAnsi="Times New Roman" w:cs="Times New Roman"/>
          <w:color w:val="000000" w:themeColor="text1"/>
          <w:sz w:val="24"/>
          <w:szCs w:val="24"/>
          <w:lang w:val="en-US"/>
        </w:rPr>
        <w:t xml:space="preserve"> (B)</w:t>
      </w:r>
      <w:r w:rsidRPr="005747BF">
        <w:rPr>
          <w:rFonts w:ascii="Times New Roman" w:hAnsi="Times New Roman" w:cs="Times New Roman"/>
          <w:color w:val="000000" w:themeColor="text1"/>
          <w:sz w:val="24"/>
          <w:szCs w:val="24"/>
          <w:lang w:val="en-US"/>
        </w:rPr>
        <w:t>, ECAR</w:t>
      </w:r>
      <w:r w:rsidR="00067020" w:rsidRPr="005747BF">
        <w:rPr>
          <w:rFonts w:ascii="Times New Roman" w:hAnsi="Times New Roman" w:cs="Times New Roman"/>
          <w:color w:val="000000" w:themeColor="text1"/>
          <w:sz w:val="24"/>
          <w:szCs w:val="24"/>
          <w:lang w:val="en-US"/>
        </w:rPr>
        <w:t xml:space="preserve"> (C) </w:t>
      </w:r>
      <w:r w:rsidRPr="005747BF">
        <w:rPr>
          <w:rFonts w:ascii="Times New Roman" w:hAnsi="Times New Roman" w:cs="Times New Roman"/>
          <w:color w:val="000000" w:themeColor="text1"/>
          <w:sz w:val="24"/>
          <w:szCs w:val="24"/>
          <w:lang w:val="en-US"/>
        </w:rPr>
        <w:t xml:space="preserve">and ECAR/OCR ratio </w:t>
      </w:r>
      <w:r w:rsidR="00067020" w:rsidRPr="005747BF">
        <w:rPr>
          <w:rFonts w:ascii="Times New Roman" w:hAnsi="Times New Roman" w:cs="Times New Roman"/>
          <w:color w:val="000000" w:themeColor="text1"/>
          <w:sz w:val="24"/>
          <w:szCs w:val="24"/>
          <w:lang w:val="en-US"/>
        </w:rPr>
        <w:t xml:space="preserve">(D) </w:t>
      </w:r>
      <w:r w:rsidRPr="005747BF">
        <w:rPr>
          <w:rFonts w:ascii="Times New Roman" w:hAnsi="Times New Roman" w:cs="Times New Roman"/>
          <w:color w:val="000000" w:themeColor="text1"/>
          <w:sz w:val="24"/>
          <w:szCs w:val="24"/>
          <w:lang w:val="en-US"/>
        </w:rPr>
        <w:t xml:space="preserve">under basal conditions in </w:t>
      </w:r>
      <w:r w:rsidR="00067020" w:rsidRPr="005747BF">
        <w:rPr>
          <w:rFonts w:ascii="Times New Roman" w:hAnsi="Times New Roman" w:cs="Times New Roman"/>
          <w:color w:val="000000" w:themeColor="text1"/>
          <w:sz w:val="24"/>
          <w:szCs w:val="24"/>
          <w:lang w:val="en-US"/>
        </w:rPr>
        <w:t xml:space="preserve">control and S100A4 stimulated cells. Error bars indicate </w:t>
      </w:r>
      <w:r w:rsidR="00E70AF9">
        <w:rPr>
          <w:rFonts w:ascii="Times New Roman" w:hAnsi="Times New Roman" w:cs="Times New Roman"/>
          <w:color w:val="000000" w:themeColor="text1"/>
          <w:sz w:val="24"/>
          <w:szCs w:val="24"/>
          <w:lang w:val="en-US"/>
        </w:rPr>
        <w:t xml:space="preserve">SD (Melmet 1, n=1, 11 </w:t>
      </w:r>
      <w:r w:rsidR="00497E1F">
        <w:rPr>
          <w:rFonts w:ascii="Times New Roman" w:hAnsi="Times New Roman" w:cs="Times New Roman"/>
          <w:color w:val="000000" w:themeColor="text1"/>
          <w:sz w:val="24"/>
          <w:szCs w:val="24"/>
          <w:lang w:val="en-US"/>
        </w:rPr>
        <w:t>parallel wells</w:t>
      </w:r>
      <w:r w:rsidR="00E70AF9">
        <w:rPr>
          <w:rFonts w:ascii="Times New Roman" w:hAnsi="Times New Roman" w:cs="Times New Roman"/>
          <w:color w:val="000000" w:themeColor="text1"/>
          <w:sz w:val="24"/>
          <w:szCs w:val="24"/>
          <w:lang w:val="en-US"/>
        </w:rPr>
        <w:t xml:space="preserve">) and </w:t>
      </w:r>
      <w:r w:rsidR="00067020" w:rsidRPr="005747BF">
        <w:rPr>
          <w:rFonts w:ascii="Times New Roman" w:hAnsi="Times New Roman" w:cs="Times New Roman"/>
          <w:color w:val="000000" w:themeColor="text1"/>
          <w:sz w:val="24"/>
          <w:szCs w:val="24"/>
          <w:lang w:val="en-US"/>
        </w:rPr>
        <w:t>SEM (</w:t>
      </w:r>
      <w:r w:rsidR="00E70AF9">
        <w:rPr>
          <w:rFonts w:ascii="Times New Roman" w:hAnsi="Times New Roman" w:cs="Times New Roman"/>
          <w:color w:val="000000" w:themeColor="text1"/>
          <w:sz w:val="24"/>
          <w:szCs w:val="24"/>
          <w:lang w:val="en-US"/>
        </w:rPr>
        <w:t xml:space="preserve">Melmet 5, </w:t>
      </w:r>
      <w:r w:rsidR="00067020" w:rsidRPr="005747BF">
        <w:rPr>
          <w:rFonts w:ascii="Times New Roman" w:hAnsi="Times New Roman" w:cs="Times New Roman"/>
          <w:color w:val="000000" w:themeColor="text1"/>
          <w:sz w:val="24"/>
          <w:szCs w:val="24"/>
          <w:lang w:val="en-US"/>
        </w:rPr>
        <w:t xml:space="preserve">n=5, paired t-test). </w:t>
      </w:r>
      <w:proofErr w:type="gramStart"/>
      <w:r w:rsidR="00CF0725" w:rsidRPr="00752CEF">
        <w:rPr>
          <w:rFonts w:ascii="Times New Roman" w:eastAsia="SimSun" w:hAnsi="Times New Roman" w:cs="Times New Roman"/>
          <w:color w:val="000000" w:themeColor="text1"/>
          <w:sz w:val="24"/>
          <w:szCs w:val="24"/>
          <w:lang w:val="en-US"/>
        </w:rPr>
        <w:t>* p&lt;0.05</w:t>
      </w:r>
      <w:r w:rsidR="00CF0725">
        <w:rPr>
          <w:rFonts w:ascii="Times New Roman" w:eastAsia="SimSun" w:hAnsi="Times New Roman" w:cs="Times New Roman"/>
          <w:color w:val="000000" w:themeColor="text1"/>
          <w:sz w:val="24"/>
          <w:szCs w:val="24"/>
          <w:lang w:val="en-US"/>
        </w:rPr>
        <w:t>.</w:t>
      </w:r>
      <w:proofErr w:type="gramEnd"/>
    </w:p>
    <w:p w:rsidR="003258F3" w:rsidRDefault="003C4BB8" w:rsidP="00307899">
      <w:pPr>
        <w:spacing w:after="0" w:line="480" w:lineRule="auto"/>
        <w:rPr>
          <w:rFonts w:ascii="Times New Roman" w:hAnsi="Times New Roman" w:cs="Times New Roman"/>
          <w:color w:val="000000" w:themeColor="text1"/>
          <w:sz w:val="24"/>
          <w:szCs w:val="24"/>
          <w:lang w:val="en-US"/>
        </w:rPr>
      </w:pPr>
      <w:proofErr w:type="gramStart"/>
      <w:r w:rsidRPr="005747BF">
        <w:rPr>
          <w:rFonts w:ascii="Times New Roman" w:hAnsi="Times New Roman" w:cs="Times New Roman"/>
          <w:b/>
          <w:color w:val="000000" w:themeColor="text1"/>
          <w:sz w:val="24"/>
          <w:szCs w:val="24"/>
          <w:lang w:val="en-US"/>
        </w:rPr>
        <w:t>Figure 5</w:t>
      </w:r>
      <w:r w:rsidR="003258F3">
        <w:rPr>
          <w:rFonts w:ascii="Times New Roman" w:hAnsi="Times New Roman" w:cs="Times New Roman"/>
          <w:b/>
          <w:color w:val="000000" w:themeColor="text1"/>
          <w:sz w:val="24"/>
          <w:szCs w:val="24"/>
          <w:lang w:val="en-US"/>
        </w:rPr>
        <w:t>.</w:t>
      </w:r>
      <w:proofErr w:type="gramEnd"/>
      <w:r w:rsidRPr="005747BF">
        <w:rPr>
          <w:rFonts w:ascii="Times New Roman" w:hAnsi="Times New Roman" w:cs="Times New Roman"/>
          <w:b/>
          <w:color w:val="000000" w:themeColor="text1"/>
          <w:sz w:val="24"/>
          <w:szCs w:val="24"/>
          <w:lang w:val="en-US"/>
        </w:rPr>
        <w:t xml:space="preserve"> </w:t>
      </w:r>
      <w:r w:rsidRPr="006D0064">
        <w:rPr>
          <w:rFonts w:ascii="Times New Roman" w:hAnsi="Times New Roman" w:cs="Times New Roman"/>
          <w:color w:val="000000" w:themeColor="text1"/>
          <w:sz w:val="24"/>
          <w:szCs w:val="24"/>
          <w:lang w:val="en-US"/>
        </w:rPr>
        <w:t>S100A4 activates glucose consumption and lactate secretion.</w:t>
      </w:r>
      <w:r w:rsidR="00836B98" w:rsidRPr="005747BF">
        <w:rPr>
          <w:rFonts w:ascii="Times New Roman" w:hAnsi="Times New Roman" w:cs="Times New Roman"/>
          <w:b/>
          <w:color w:val="000000" w:themeColor="text1"/>
          <w:sz w:val="24"/>
          <w:szCs w:val="24"/>
          <w:lang w:val="en-US"/>
        </w:rPr>
        <w:t xml:space="preserve"> </w:t>
      </w:r>
      <w:r w:rsidRPr="005747BF">
        <w:rPr>
          <w:rFonts w:ascii="Times New Roman" w:hAnsi="Times New Roman" w:cs="Times New Roman"/>
          <w:color w:val="000000" w:themeColor="text1"/>
          <w:sz w:val="24"/>
          <w:szCs w:val="24"/>
          <w:lang w:val="en-US"/>
        </w:rPr>
        <w:t>M</w:t>
      </w:r>
      <w:r w:rsidR="00836B98" w:rsidRPr="005747BF">
        <w:rPr>
          <w:rFonts w:ascii="Times New Roman" w:hAnsi="Times New Roman" w:cs="Times New Roman"/>
          <w:color w:val="000000" w:themeColor="text1"/>
          <w:sz w:val="24"/>
          <w:szCs w:val="24"/>
          <w:lang w:val="en-US"/>
        </w:rPr>
        <w:t xml:space="preserve">elanoma </w:t>
      </w:r>
      <w:r w:rsidRPr="005747BF">
        <w:rPr>
          <w:rFonts w:ascii="Times New Roman" w:hAnsi="Times New Roman" w:cs="Times New Roman"/>
          <w:color w:val="000000" w:themeColor="text1"/>
          <w:sz w:val="24"/>
          <w:szCs w:val="24"/>
          <w:lang w:val="en-US"/>
        </w:rPr>
        <w:t>cells were cultured with</w:t>
      </w:r>
      <w:r w:rsidR="004B7F60">
        <w:rPr>
          <w:rFonts w:ascii="Times New Roman" w:hAnsi="Times New Roman" w:cs="Times New Roman"/>
          <w:color w:val="000000" w:themeColor="text1"/>
          <w:sz w:val="24"/>
          <w:szCs w:val="24"/>
          <w:lang w:val="en-US"/>
        </w:rPr>
        <w:t>/without</w:t>
      </w:r>
      <w:r w:rsidRPr="005747BF">
        <w:rPr>
          <w:rFonts w:ascii="Times New Roman" w:hAnsi="Times New Roman" w:cs="Times New Roman"/>
          <w:color w:val="000000" w:themeColor="text1"/>
          <w:sz w:val="24"/>
          <w:szCs w:val="24"/>
          <w:lang w:val="en-US"/>
        </w:rPr>
        <w:t xml:space="preserve"> S100A4 for 48 hrs</w:t>
      </w:r>
      <w:r w:rsidR="004B7F60">
        <w:rPr>
          <w:rFonts w:ascii="Times New Roman" w:hAnsi="Times New Roman" w:cs="Times New Roman"/>
          <w:color w:val="000000" w:themeColor="text1"/>
          <w:sz w:val="24"/>
          <w:szCs w:val="24"/>
          <w:lang w:val="en-US"/>
        </w:rPr>
        <w:t>,</w:t>
      </w:r>
      <w:r w:rsidRPr="005747BF">
        <w:rPr>
          <w:rFonts w:ascii="Times New Roman" w:hAnsi="Times New Roman" w:cs="Times New Roman"/>
          <w:color w:val="000000" w:themeColor="text1"/>
          <w:sz w:val="24"/>
          <w:szCs w:val="24"/>
          <w:lang w:val="en-US"/>
        </w:rPr>
        <w:t xml:space="preserve"> and the culture medium was analyzed by proton NMR. </w:t>
      </w:r>
      <w:r w:rsidRPr="005747BF">
        <w:rPr>
          <w:rFonts w:ascii="Times New Roman" w:hAnsi="Times New Roman" w:cs="Times New Roman"/>
          <w:color w:val="000000" w:themeColor="text1"/>
          <w:sz w:val="24"/>
          <w:szCs w:val="24"/>
          <w:lang w:val="en-US"/>
        </w:rPr>
        <w:lastRenderedPageBreak/>
        <w:t>(A)</w:t>
      </w:r>
      <w:r w:rsidR="004C31CE">
        <w:rPr>
          <w:rFonts w:ascii="Times New Roman" w:hAnsi="Times New Roman" w:cs="Times New Roman"/>
          <w:color w:val="000000" w:themeColor="text1"/>
          <w:sz w:val="24"/>
          <w:szCs w:val="24"/>
          <w:lang w:val="en-US"/>
        </w:rPr>
        <w:t xml:space="preserve"> </w:t>
      </w:r>
      <w:r w:rsidR="00717C1C" w:rsidRPr="00E22210">
        <w:rPr>
          <w:rFonts w:ascii="Times New Roman" w:hAnsi="Times New Roman" w:cs="Times New Roman"/>
          <w:sz w:val="24"/>
          <w:szCs w:val="24"/>
          <w:lang w:val="en-US"/>
        </w:rPr>
        <w:t>Illustrative proton NMR spectra of S100A4 stimulated (blue) and non-stimulated control (grey) Melmet 1 samples</w:t>
      </w:r>
      <w:r w:rsidR="00497E1F">
        <w:rPr>
          <w:rFonts w:ascii="Times New Roman" w:hAnsi="Times New Roman" w:cs="Times New Roman"/>
          <w:sz w:val="24"/>
          <w:szCs w:val="24"/>
          <w:lang w:val="en-US"/>
        </w:rPr>
        <w:t>,</w:t>
      </w:r>
      <w:r w:rsidR="00717C1C" w:rsidRPr="00E22210">
        <w:rPr>
          <w:rFonts w:ascii="Times New Roman" w:hAnsi="Times New Roman" w:cs="Times New Roman"/>
          <w:sz w:val="24"/>
          <w:szCs w:val="24"/>
          <w:lang w:val="en-US"/>
        </w:rPr>
        <w:t xml:space="preserve"> and S100A4 stimulated (red) and non-stimulated control (black) Melmet 5 samples. </w:t>
      </w:r>
      <w:r w:rsidRPr="00E22210">
        <w:rPr>
          <w:rFonts w:ascii="Times New Roman" w:hAnsi="Times New Roman" w:cs="Times New Roman"/>
          <w:sz w:val="24"/>
          <w:szCs w:val="24"/>
          <w:lang w:val="en-US"/>
        </w:rPr>
        <w:t>The enlarged spectral</w:t>
      </w:r>
      <w:r w:rsidRPr="005747BF">
        <w:rPr>
          <w:rFonts w:ascii="Times New Roman" w:hAnsi="Times New Roman" w:cs="Times New Roman"/>
          <w:color w:val="000000" w:themeColor="text1"/>
          <w:sz w:val="24"/>
          <w:szCs w:val="24"/>
          <w:lang w:val="en-US"/>
        </w:rPr>
        <w:t xml:space="preserve"> regions show </w:t>
      </w:r>
      <w:r w:rsidR="00717C1C">
        <w:rPr>
          <w:rFonts w:ascii="Times New Roman" w:hAnsi="Times New Roman" w:cs="Times New Roman"/>
          <w:color w:val="000000" w:themeColor="text1"/>
          <w:sz w:val="24"/>
          <w:szCs w:val="24"/>
          <w:lang w:val="en-US"/>
        </w:rPr>
        <w:t>S100A4-</w:t>
      </w:r>
      <w:r w:rsidR="00497E1F">
        <w:rPr>
          <w:rFonts w:ascii="Times New Roman" w:hAnsi="Times New Roman" w:cs="Times New Roman"/>
          <w:color w:val="000000" w:themeColor="text1"/>
          <w:sz w:val="24"/>
          <w:szCs w:val="24"/>
          <w:lang w:val="en-US"/>
        </w:rPr>
        <w:t>induced</w:t>
      </w:r>
      <w:r w:rsidR="00717C1C">
        <w:rPr>
          <w:rFonts w:ascii="Times New Roman" w:hAnsi="Times New Roman" w:cs="Times New Roman"/>
          <w:color w:val="000000" w:themeColor="text1"/>
          <w:sz w:val="24"/>
          <w:szCs w:val="24"/>
          <w:lang w:val="en-US"/>
        </w:rPr>
        <w:t xml:space="preserve"> differences</w:t>
      </w:r>
      <w:r w:rsidRPr="005747BF">
        <w:rPr>
          <w:rFonts w:ascii="Times New Roman" w:hAnsi="Times New Roman" w:cs="Times New Roman"/>
          <w:color w:val="000000" w:themeColor="text1"/>
          <w:sz w:val="24"/>
          <w:szCs w:val="24"/>
          <w:lang w:val="en-US"/>
        </w:rPr>
        <w:t xml:space="preserve"> in glucose and lactate </w:t>
      </w:r>
      <w:r w:rsidR="00717C1C">
        <w:rPr>
          <w:rFonts w:ascii="Times New Roman" w:hAnsi="Times New Roman" w:cs="Times New Roman"/>
          <w:color w:val="000000" w:themeColor="text1"/>
          <w:sz w:val="24"/>
          <w:szCs w:val="24"/>
          <w:lang w:val="en-US"/>
        </w:rPr>
        <w:t xml:space="preserve">levels </w:t>
      </w:r>
      <w:r w:rsidRPr="005747BF">
        <w:rPr>
          <w:rFonts w:ascii="Times New Roman" w:hAnsi="Times New Roman" w:cs="Times New Roman"/>
          <w:color w:val="000000" w:themeColor="text1"/>
          <w:sz w:val="24"/>
          <w:szCs w:val="24"/>
          <w:lang w:val="en-US"/>
        </w:rPr>
        <w:t>in Melmet 5, but not in Melmet 1 cell</w:t>
      </w:r>
      <w:r w:rsidR="00F70835">
        <w:rPr>
          <w:rFonts w:ascii="Times New Roman" w:hAnsi="Times New Roman" w:cs="Times New Roman"/>
          <w:color w:val="000000" w:themeColor="text1"/>
          <w:sz w:val="24"/>
          <w:szCs w:val="24"/>
          <w:lang w:val="en-US"/>
        </w:rPr>
        <w:t xml:space="preserve">s. Relative glucose </w:t>
      </w:r>
      <w:r w:rsidR="00717C1C">
        <w:rPr>
          <w:rFonts w:ascii="Times New Roman" w:hAnsi="Times New Roman" w:cs="Times New Roman"/>
          <w:color w:val="000000" w:themeColor="text1"/>
          <w:sz w:val="24"/>
          <w:szCs w:val="24"/>
          <w:lang w:val="en-US"/>
        </w:rPr>
        <w:t xml:space="preserve">(B) </w:t>
      </w:r>
      <w:r w:rsidR="00F70835">
        <w:rPr>
          <w:rFonts w:ascii="Times New Roman" w:hAnsi="Times New Roman" w:cs="Times New Roman"/>
          <w:color w:val="000000" w:themeColor="text1"/>
          <w:sz w:val="24"/>
          <w:szCs w:val="24"/>
          <w:lang w:val="en-US"/>
        </w:rPr>
        <w:t xml:space="preserve">and </w:t>
      </w:r>
      <w:r w:rsidRPr="005747BF">
        <w:rPr>
          <w:rFonts w:ascii="Times New Roman" w:hAnsi="Times New Roman" w:cs="Times New Roman"/>
          <w:color w:val="000000" w:themeColor="text1"/>
          <w:sz w:val="24"/>
          <w:szCs w:val="24"/>
          <w:lang w:val="en-US"/>
        </w:rPr>
        <w:t xml:space="preserve">lactate </w:t>
      </w:r>
      <w:r w:rsidR="00717C1C">
        <w:rPr>
          <w:rFonts w:ascii="Times New Roman" w:hAnsi="Times New Roman" w:cs="Times New Roman"/>
          <w:color w:val="000000" w:themeColor="text1"/>
          <w:sz w:val="24"/>
          <w:szCs w:val="24"/>
          <w:lang w:val="en-US"/>
        </w:rPr>
        <w:t xml:space="preserve">(C) </w:t>
      </w:r>
      <w:r w:rsidRPr="005747BF">
        <w:rPr>
          <w:rFonts w:ascii="Times New Roman" w:hAnsi="Times New Roman" w:cs="Times New Roman"/>
          <w:color w:val="000000" w:themeColor="text1"/>
          <w:sz w:val="24"/>
          <w:szCs w:val="24"/>
          <w:lang w:val="en-US"/>
        </w:rPr>
        <w:t xml:space="preserve">levels calculated by integrating the glucose (5.24 </w:t>
      </w:r>
      <w:proofErr w:type="spellStart"/>
      <w:r w:rsidRPr="005747BF">
        <w:rPr>
          <w:rFonts w:ascii="Times New Roman" w:hAnsi="Times New Roman" w:cs="Times New Roman"/>
          <w:color w:val="000000" w:themeColor="text1"/>
          <w:sz w:val="24"/>
          <w:szCs w:val="24"/>
          <w:lang w:val="en-US"/>
        </w:rPr>
        <w:t>ppm</w:t>
      </w:r>
      <w:proofErr w:type="spellEnd"/>
      <w:r w:rsidRPr="005747BF">
        <w:rPr>
          <w:rFonts w:ascii="Times New Roman" w:hAnsi="Times New Roman" w:cs="Times New Roman"/>
          <w:color w:val="000000" w:themeColor="text1"/>
          <w:sz w:val="24"/>
          <w:szCs w:val="24"/>
          <w:lang w:val="en-US"/>
        </w:rPr>
        <w:t xml:space="preserve">) and lactate (1.33 </w:t>
      </w:r>
      <w:proofErr w:type="spellStart"/>
      <w:r w:rsidRPr="005747BF">
        <w:rPr>
          <w:rFonts w:ascii="Times New Roman" w:hAnsi="Times New Roman" w:cs="Times New Roman"/>
          <w:color w:val="000000" w:themeColor="text1"/>
          <w:sz w:val="24"/>
          <w:szCs w:val="24"/>
          <w:lang w:val="en-US"/>
        </w:rPr>
        <w:t>ppm</w:t>
      </w:r>
      <w:proofErr w:type="spellEnd"/>
      <w:r w:rsidRPr="005747BF">
        <w:rPr>
          <w:rFonts w:ascii="Times New Roman" w:hAnsi="Times New Roman" w:cs="Times New Roman"/>
          <w:color w:val="000000" w:themeColor="text1"/>
          <w:sz w:val="24"/>
          <w:szCs w:val="24"/>
          <w:lang w:val="en-US"/>
        </w:rPr>
        <w:t>) signals in the NMR spectra and setting the value in the control samples to 1. Error bars indicate SEM (n=3),* p&lt;0.05. (D) Ratio between the level</w:t>
      </w:r>
      <w:r w:rsidR="00067020" w:rsidRPr="005747BF">
        <w:rPr>
          <w:rFonts w:ascii="Times New Roman" w:hAnsi="Times New Roman" w:cs="Times New Roman"/>
          <w:color w:val="000000" w:themeColor="text1"/>
          <w:sz w:val="24"/>
          <w:szCs w:val="24"/>
          <w:lang w:val="en-US"/>
        </w:rPr>
        <w:t>s</w:t>
      </w:r>
      <w:r w:rsidRPr="005747BF">
        <w:rPr>
          <w:rFonts w:ascii="Times New Roman" w:hAnsi="Times New Roman" w:cs="Times New Roman"/>
          <w:color w:val="000000" w:themeColor="text1"/>
          <w:sz w:val="24"/>
          <w:szCs w:val="24"/>
          <w:lang w:val="en-US"/>
        </w:rPr>
        <w:t xml:space="preserve"> of lactate and glucose. Data from three independent experiments are shown. </w:t>
      </w:r>
    </w:p>
    <w:p w:rsidR="003258F3" w:rsidRDefault="003C4BB8" w:rsidP="00307899">
      <w:pPr>
        <w:spacing w:after="0" w:line="480" w:lineRule="auto"/>
        <w:rPr>
          <w:rFonts w:ascii="Times New Roman" w:eastAsia="SimSun" w:hAnsi="Times New Roman" w:cs="Times New Roman"/>
          <w:color w:val="000000" w:themeColor="text1"/>
          <w:sz w:val="24"/>
          <w:szCs w:val="24"/>
          <w:lang w:val="en-US" w:eastAsia="nb-NO"/>
        </w:rPr>
      </w:pPr>
      <w:proofErr w:type="gramStart"/>
      <w:r w:rsidRPr="00836B98">
        <w:rPr>
          <w:rFonts w:ascii="Times New Roman" w:eastAsia="SimSun" w:hAnsi="Times New Roman" w:cs="Times New Roman"/>
          <w:b/>
          <w:bCs/>
          <w:color w:val="000000" w:themeColor="text1"/>
          <w:sz w:val="24"/>
          <w:szCs w:val="24"/>
          <w:lang w:val="en-US"/>
        </w:rPr>
        <w:t>Figure 6</w:t>
      </w:r>
      <w:r w:rsidR="003258F3">
        <w:rPr>
          <w:rFonts w:ascii="Times New Roman" w:eastAsia="SimSun" w:hAnsi="Times New Roman" w:cs="Times New Roman"/>
          <w:b/>
          <w:bCs/>
          <w:color w:val="000000" w:themeColor="text1"/>
          <w:sz w:val="24"/>
          <w:szCs w:val="24"/>
          <w:lang w:val="en-US"/>
        </w:rPr>
        <w:t>.</w:t>
      </w:r>
      <w:proofErr w:type="gramEnd"/>
      <w:r w:rsidRPr="00836B98">
        <w:rPr>
          <w:rFonts w:ascii="Times New Roman" w:eastAsia="SimSun" w:hAnsi="Times New Roman" w:cs="Times New Roman"/>
          <w:b/>
          <w:bCs/>
          <w:color w:val="000000" w:themeColor="text1"/>
          <w:sz w:val="24"/>
          <w:szCs w:val="24"/>
          <w:lang w:val="en-US"/>
        </w:rPr>
        <w:t xml:space="preserve"> </w:t>
      </w:r>
      <w:r w:rsidRPr="006D0064">
        <w:rPr>
          <w:rFonts w:ascii="Times New Roman" w:eastAsia="SimSun" w:hAnsi="Times New Roman" w:cs="Times New Roman"/>
          <w:bCs/>
          <w:color w:val="000000" w:themeColor="text1"/>
          <w:sz w:val="24"/>
          <w:szCs w:val="24"/>
          <w:lang w:val="en-US"/>
        </w:rPr>
        <w:t>Utilization of [1</w:t>
      </w:r>
      <w:proofErr w:type="gramStart"/>
      <w:r w:rsidRPr="006D0064">
        <w:rPr>
          <w:rFonts w:ascii="Times New Roman" w:eastAsia="SimSun" w:hAnsi="Times New Roman" w:cs="Times New Roman"/>
          <w:bCs/>
          <w:color w:val="000000" w:themeColor="text1"/>
          <w:sz w:val="24"/>
          <w:szCs w:val="24"/>
          <w:lang w:val="en-US"/>
        </w:rPr>
        <w:t>,2</w:t>
      </w:r>
      <w:proofErr w:type="gramEnd"/>
      <w:r w:rsidRPr="006D0064">
        <w:rPr>
          <w:rFonts w:ascii="Times New Roman" w:eastAsia="SimSun" w:hAnsi="Times New Roman" w:cs="Times New Roman"/>
          <w:bCs/>
          <w:color w:val="000000" w:themeColor="text1"/>
          <w:sz w:val="24"/>
          <w:szCs w:val="24"/>
          <w:lang w:val="en-US"/>
        </w:rPr>
        <w:t>-13C] glucose in different metabolic pathways.</w:t>
      </w:r>
      <w:r w:rsidR="00836B98" w:rsidRPr="00836B98">
        <w:rPr>
          <w:rFonts w:ascii="Times New Roman" w:eastAsia="SimSun" w:hAnsi="Times New Roman" w:cs="Times New Roman"/>
          <w:b/>
          <w:bCs/>
          <w:color w:val="000000" w:themeColor="text1"/>
          <w:sz w:val="24"/>
          <w:szCs w:val="24"/>
          <w:lang w:val="en-US"/>
        </w:rPr>
        <w:t xml:space="preserve"> </w:t>
      </w:r>
      <w:r w:rsidRPr="00836B98">
        <w:rPr>
          <w:rFonts w:ascii="Times New Roman" w:eastAsia="SimSun" w:hAnsi="Times New Roman" w:cs="Times New Roman"/>
          <w:color w:val="000000" w:themeColor="text1"/>
          <w:sz w:val="24"/>
          <w:szCs w:val="24"/>
          <w:lang w:val="en-US" w:eastAsia="nb-NO"/>
        </w:rPr>
        <w:t xml:space="preserve">Metabolic flow chart of 13C-labelled metabolite patterns representing glycolysis, the pentose phosphate pathway (PPP), glycolytic metabolism-linked biosynthesis of amino acids, and </w:t>
      </w:r>
      <w:proofErr w:type="spellStart"/>
      <w:r w:rsidRPr="00836B98">
        <w:rPr>
          <w:rFonts w:ascii="Times New Roman" w:eastAsia="SimSun" w:hAnsi="Times New Roman" w:cs="Times New Roman"/>
          <w:color w:val="000000" w:themeColor="text1"/>
          <w:sz w:val="24"/>
          <w:szCs w:val="24"/>
          <w:lang w:val="en-US" w:eastAsia="nb-NO"/>
        </w:rPr>
        <w:t>tricarboxylic</w:t>
      </w:r>
      <w:proofErr w:type="spellEnd"/>
      <w:r w:rsidRPr="00836B98">
        <w:rPr>
          <w:rFonts w:ascii="Times New Roman" w:eastAsia="SimSun" w:hAnsi="Times New Roman" w:cs="Times New Roman"/>
          <w:color w:val="000000" w:themeColor="text1"/>
          <w:sz w:val="24"/>
          <w:szCs w:val="24"/>
          <w:lang w:val="en-US" w:eastAsia="nb-NO"/>
        </w:rPr>
        <w:t xml:space="preserve"> acid (TCA) cycle. The </w:t>
      </w:r>
      <w:r w:rsidRPr="003046CA">
        <w:rPr>
          <w:rFonts w:ascii="Times New Roman" w:eastAsia="SimSun" w:hAnsi="Times New Roman" w:cs="Times New Roman"/>
          <w:color w:val="000000" w:themeColor="text1"/>
          <w:sz w:val="24"/>
          <w:szCs w:val="24"/>
          <w:lang w:val="en-US" w:eastAsia="nb-NO"/>
        </w:rPr>
        <w:t xml:space="preserve">circles symbolize the carbon backbone of the molecules. Dark red circles mark the </w:t>
      </w:r>
      <w:r w:rsidRPr="003046CA">
        <w:rPr>
          <w:rFonts w:ascii="Times New Roman" w:hAnsi="Times New Roman" w:cs="Times New Roman"/>
          <w:color w:val="000000" w:themeColor="text1"/>
          <w:sz w:val="24"/>
          <w:szCs w:val="24"/>
          <w:lang w:val="en-US"/>
        </w:rPr>
        <w:t>position of the label. Blue circles mark the position of the label after conversion in the PPP and re-entry to glycolysis. Light</w:t>
      </w:r>
      <w:r w:rsidRPr="003046CA">
        <w:rPr>
          <w:rFonts w:ascii="Times New Roman" w:eastAsia="SimSun" w:hAnsi="Times New Roman" w:cs="Times New Roman"/>
          <w:color w:val="000000" w:themeColor="text1"/>
          <w:sz w:val="24"/>
          <w:szCs w:val="24"/>
          <w:lang w:val="en-US" w:eastAsia="nb-NO"/>
        </w:rPr>
        <w:t xml:space="preserve"> red circles indicate that 50% or less of the molecules formed are labeled in that position. The pathway-associated enzymes, whose expression was found to be modulated by S100A4 (Table 1), are indicated in</w:t>
      </w:r>
      <w:r w:rsidRPr="00836B98">
        <w:rPr>
          <w:rFonts w:ascii="Times New Roman" w:eastAsia="SimSun" w:hAnsi="Times New Roman" w:cs="Times New Roman"/>
          <w:color w:val="000000" w:themeColor="text1"/>
          <w:sz w:val="24"/>
          <w:szCs w:val="24"/>
          <w:lang w:val="en-US" w:eastAsia="nb-NO"/>
        </w:rPr>
        <w:t xml:space="preserve"> grey boxes. </w:t>
      </w:r>
    </w:p>
    <w:p w:rsidR="003258F3" w:rsidRDefault="003C4BB8" w:rsidP="00307899">
      <w:pPr>
        <w:spacing w:after="0" w:line="480" w:lineRule="auto"/>
        <w:rPr>
          <w:rFonts w:ascii="Times New Roman" w:eastAsia="SimSun" w:hAnsi="Times New Roman" w:cs="Times New Roman"/>
          <w:color w:val="000000" w:themeColor="text1"/>
          <w:sz w:val="24"/>
          <w:szCs w:val="24"/>
          <w:lang w:val="en-US"/>
        </w:rPr>
      </w:pPr>
      <w:proofErr w:type="gramStart"/>
      <w:r w:rsidRPr="00A85511">
        <w:rPr>
          <w:rFonts w:ascii="Times New Roman" w:eastAsia="SimSun" w:hAnsi="Times New Roman" w:cs="Times New Roman"/>
          <w:b/>
          <w:bCs/>
          <w:color w:val="000000" w:themeColor="text1"/>
          <w:sz w:val="24"/>
          <w:szCs w:val="24"/>
          <w:lang w:val="en-US"/>
        </w:rPr>
        <w:t>Figure 7</w:t>
      </w:r>
      <w:r w:rsidR="003258F3">
        <w:rPr>
          <w:rFonts w:ascii="Times New Roman" w:eastAsia="SimSun" w:hAnsi="Times New Roman" w:cs="Times New Roman"/>
          <w:b/>
          <w:bCs/>
          <w:color w:val="000000" w:themeColor="text1"/>
          <w:sz w:val="24"/>
          <w:szCs w:val="24"/>
          <w:lang w:val="en-US"/>
        </w:rPr>
        <w:t>.</w:t>
      </w:r>
      <w:proofErr w:type="gramEnd"/>
      <w:r w:rsidRPr="00A85511">
        <w:rPr>
          <w:rFonts w:ascii="Times New Roman" w:eastAsia="SimSun" w:hAnsi="Times New Roman" w:cs="Times New Roman"/>
          <w:b/>
          <w:bCs/>
          <w:color w:val="000000" w:themeColor="text1"/>
          <w:sz w:val="24"/>
          <w:szCs w:val="24"/>
          <w:lang w:val="en-US"/>
        </w:rPr>
        <w:t xml:space="preserve"> </w:t>
      </w:r>
      <w:r w:rsidRPr="006D0064">
        <w:rPr>
          <w:rFonts w:ascii="Times New Roman" w:eastAsia="SimSun" w:hAnsi="Times New Roman" w:cs="Times New Roman"/>
          <w:bCs/>
          <w:color w:val="000000" w:themeColor="text1"/>
          <w:sz w:val="24"/>
          <w:szCs w:val="24"/>
          <w:lang w:val="en-US"/>
        </w:rPr>
        <w:t>S100A4 induced changes in the metabolic fate of [1</w:t>
      </w:r>
      <w:proofErr w:type="gramStart"/>
      <w:r w:rsidRPr="006D0064">
        <w:rPr>
          <w:rFonts w:ascii="Times New Roman" w:eastAsia="SimSun" w:hAnsi="Times New Roman" w:cs="Times New Roman"/>
          <w:bCs/>
          <w:color w:val="000000" w:themeColor="text1"/>
          <w:sz w:val="24"/>
          <w:szCs w:val="24"/>
          <w:lang w:val="en-US"/>
        </w:rPr>
        <w:t>,2</w:t>
      </w:r>
      <w:proofErr w:type="gramEnd"/>
      <w:r w:rsidRPr="006D0064">
        <w:rPr>
          <w:rFonts w:ascii="Times New Roman" w:eastAsia="SimSun" w:hAnsi="Times New Roman" w:cs="Times New Roman"/>
          <w:bCs/>
          <w:color w:val="000000" w:themeColor="text1"/>
          <w:sz w:val="24"/>
          <w:szCs w:val="24"/>
          <w:lang w:val="en-US"/>
        </w:rPr>
        <w:t>-13C] glucose.</w:t>
      </w:r>
      <w:r w:rsidRPr="00A85511">
        <w:rPr>
          <w:rFonts w:ascii="Times New Roman" w:eastAsia="SimSun" w:hAnsi="Times New Roman" w:cs="Times New Roman"/>
          <w:b/>
          <w:bCs/>
          <w:color w:val="000000" w:themeColor="text1"/>
          <w:sz w:val="24"/>
          <w:szCs w:val="24"/>
          <w:lang w:val="en-US"/>
        </w:rPr>
        <w:t xml:space="preserve"> </w:t>
      </w:r>
      <w:r w:rsidRPr="00A85511">
        <w:rPr>
          <w:rFonts w:ascii="Times New Roman" w:eastAsia="SimSun" w:hAnsi="Times New Roman" w:cs="Times New Roman"/>
          <w:color w:val="000000" w:themeColor="text1"/>
          <w:sz w:val="24"/>
          <w:szCs w:val="24"/>
          <w:lang w:val="en-US"/>
        </w:rPr>
        <w:t>Melmet 5 cells with</w:t>
      </w:r>
      <w:r w:rsidR="00DC0267">
        <w:rPr>
          <w:rFonts w:ascii="Times New Roman" w:eastAsia="SimSun" w:hAnsi="Times New Roman" w:cs="Times New Roman"/>
          <w:color w:val="000000" w:themeColor="text1"/>
          <w:sz w:val="24"/>
          <w:szCs w:val="24"/>
          <w:lang w:val="en-US"/>
        </w:rPr>
        <w:t>/</w:t>
      </w:r>
      <w:r w:rsidRPr="00A85511">
        <w:rPr>
          <w:rFonts w:ascii="Times New Roman" w:eastAsia="SimSun" w:hAnsi="Times New Roman" w:cs="Times New Roman"/>
          <w:color w:val="000000" w:themeColor="text1"/>
          <w:sz w:val="24"/>
          <w:szCs w:val="24"/>
          <w:lang w:val="en-US"/>
        </w:rPr>
        <w:t xml:space="preserve">without S100A4 </w:t>
      </w:r>
      <w:r w:rsidR="00DC0267">
        <w:rPr>
          <w:rFonts w:ascii="Times New Roman" w:eastAsia="SimSun" w:hAnsi="Times New Roman" w:cs="Times New Roman"/>
          <w:color w:val="000000" w:themeColor="text1"/>
          <w:sz w:val="24"/>
          <w:szCs w:val="24"/>
          <w:lang w:val="en-US"/>
        </w:rPr>
        <w:t xml:space="preserve">pre-stimulation </w:t>
      </w:r>
      <w:r w:rsidRPr="00A85511">
        <w:rPr>
          <w:rFonts w:ascii="Times New Roman" w:eastAsia="SimSun" w:hAnsi="Times New Roman" w:cs="Times New Roman"/>
          <w:color w:val="000000" w:themeColor="text1"/>
          <w:sz w:val="24"/>
          <w:szCs w:val="24"/>
          <w:lang w:val="en-US"/>
        </w:rPr>
        <w:t>were labeled with [1</w:t>
      </w:r>
      <w:proofErr w:type="gramStart"/>
      <w:r w:rsidRPr="00A85511">
        <w:rPr>
          <w:rFonts w:ascii="Times New Roman" w:eastAsia="SimSun" w:hAnsi="Times New Roman" w:cs="Times New Roman"/>
          <w:color w:val="000000" w:themeColor="text1"/>
          <w:sz w:val="24"/>
          <w:szCs w:val="24"/>
          <w:lang w:val="en-US"/>
        </w:rPr>
        <w:t>,2</w:t>
      </w:r>
      <w:proofErr w:type="gramEnd"/>
      <w:r w:rsidRPr="00A85511">
        <w:rPr>
          <w:rFonts w:ascii="Times New Roman" w:eastAsia="SimSun" w:hAnsi="Times New Roman" w:cs="Times New Roman"/>
          <w:color w:val="000000" w:themeColor="text1"/>
          <w:sz w:val="24"/>
          <w:szCs w:val="24"/>
          <w:lang w:val="en-US"/>
        </w:rPr>
        <w:t>-13C] glucose for 6 hrs</w:t>
      </w:r>
      <w:r w:rsidR="00836B98" w:rsidRPr="00A85511">
        <w:rPr>
          <w:rFonts w:ascii="Times New Roman" w:eastAsia="SimSun" w:hAnsi="Times New Roman" w:cs="Times New Roman"/>
          <w:color w:val="000000" w:themeColor="text1"/>
          <w:sz w:val="24"/>
          <w:szCs w:val="24"/>
          <w:lang w:val="en-US"/>
        </w:rPr>
        <w:t>,</w:t>
      </w:r>
      <w:r w:rsidRPr="00A85511">
        <w:rPr>
          <w:rFonts w:ascii="Times New Roman" w:eastAsia="SimSun" w:hAnsi="Times New Roman" w:cs="Times New Roman"/>
          <w:color w:val="000000" w:themeColor="text1"/>
          <w:sz w:val="24"/>
          <w:szCs w:val="24"/>
          <w:lang w:val="en-US"/>
        </w:rPr>
        <w:t xml:space="preserve"> and cell extracts were analyzed by 13C NMR. (A) Illustrative 13C NMR spectra, where the red and t</w:t>
      </w:r>
      <w:r w:rsidR="00836B98" w:rsidRPr="00A85511">
        <w:rPr>
          <w:rFonts w:ascii="Times New Roman" w:eastAsia="SimSun" w:hAnsi="Times New Roman" w:cs="Times New Roman"/>
          <w:color w:val="000000" w:themeColor="text1"/>
          <w:sz w:val="24"/>
          <w:szCs w:val="24"/>
          <w:lang w:val="en-US"/>
        </w:rPr>
        <w:t xml:space="preserve">he black lines indicate S100A4 </w:t>
      </w:r>
      <w:r w:rsidRPr="00A85511">
        <w:rPr>
          <w:rFonts w:ascii="Times New Roman" w:eastAsia="SimSun" w:hAnsi="Times New Roman" w:cs="Times New Roman"/>
          <w:color w:val="000000" w:themeColor="text1"/>
          <w:sz w:val="24"/>
          <w:szCs w:val="24"/>
          <w:lang w:val="en-US"/>
        </w:rPr>
        <w:t>stimulated and non-stimulated samples, respectively. The enlarged spectral region show reduced amount of glutamate in the stimulated cells. (B) Signal intensity arbitrary units (</w:t>
      </w:r>
      <w:proofErr w:type="spellStart"/>
      <w:r w:rsidRPr="00A85511">
        <w:rPr>
          <w:rFonts w:ascii="Times New Roman" w:eastAsia="SimSun" w:hAnsi="Times New Roman" w:cs="Times New Roman"/>
          <w:color w:val="000000" w:themeColor="text1"/>
          <w:sz w:val="24"/>
          <w:szCs w:val="24"/>
          <w:lang w:val="en-US"/>
        </w:rPr>
        <w:t>a.u</w:t>
      </w:r>
      <w:proofErr w:type="spellEnd"/>
      <w:r w:rsidRPr="00A85511">
        <w:rPr>
          <w:rFonts w:ascii="Times New Roman" w:eastAsia="SimSun" w:hAnsi="Times New Roman" w:cs="Times New Roman"/>
          <w:color w:val="000000" w:themeColor="text1"/>
          <w:sz w:val="24"/>
          <w:szCs w:val="24"/>
          <w:lang w:val="en-US"/>
        </w:rPr>
        <w:t xml:space="preserve">.) of the selected metabolites (indicated on the X axis) in the 13C NMR </w:t>
      </w:r>
      <w:r w:rsidRPr="00A85511">
        <w:rPr>
          <w:rFonts w:ascii="Times New Roman" w:eastAsia="SimSun" w:hAnsi="Times New Roman" w:cs="Times New Roman"/>
          <w:color w:val="000000" w:themeColor="text1"/>
          <w:sz w:val="24"/>
          <w:szCs w:val="24"/>
          <w:lang w:val="en-US"/>
        </w:rPr>
        <w:lastRenderedPageBreak/>
        <w:t xml:space="preserve">spectra from three independent experiments; horizontal lines indicate average, and error bars indicate SEM (n=3), * p&lt;0.05. </w:t>
      </w:r>
    </w:p>
    <w:p w:rsidR="00CF0725" w:rsidRDefault="00067020" w:rsidP="00307899">
      <w:pPr>
        <w:spacing w:after="0" w:line="480" w:lineRule="auto"/>
        <w:rPr>
          <w:rFonts w:ascii="Times New Roman" w:eastAsia="SimSun" w:hAnsi="Times New Roman" w:cs="Times New Roman"/>
          <w:sz w:val="24"/>
          <w:szCs w:val="24"/>
          <w:lang w:val="en-US"/>
        </w:rPr>
      </w:pPr>
      <w:proofErr w:type="gramStart"/>
      <w:r w:rsidRPr="00752CEF">
        <w:rPr>
          <w:rFonts w:ascii="Times New Roman" w:eastAsia="SimSun" w:hAnsi="Times New Roman" w:cs="Times New Roman"/>
          <w:b/>
          <w:bCs/>
          <w:color w:val="000000" w:themeColor="text1"/>
          <w:sz w:val="24"/>
          <w:szCs w:val="24"/>
          <w:lang w:val="en-US"/>
        </w:rPr>
        <w:t>Figure 8.</w:t>
      </w:r>
      <w:proofErr w:type="gramEnd"/>
      <w:r w:rsidRPr="00752CEF">
        <w:rPr>
          <w:rFonts w:ascii="Times New Roman" w:eastAsia="SimSun" w:hAnsi="Times New Roman" w:cs="Times New Roman"/>
          <w:b/>
          <w:bCs/>
          <w:color w:val="000000" w:themeColor="text1"/>
          <w:sz w:val="24"/>
          <w:szCs w:val="24"/>
          <w:lang w:val="en-US"/>
        </w:rPr>
        <w:t xml:space="preserve"> </w:t>
      </w:r>
      <w:r w:rsidRPr="006D0064">
        <w:rPr>
          <w:rFonts w:ascii="Times New Roman" w:eastAsia="SimSun" w:hAnsi="Times New Roman" w:cs="Times New Roman"/>
          <w:bCs/>
          <w:color w:val="000000" w:themeColor="text1"/>
          <w:sz w:val="24"/>
          <w:szCs w:val="24"/>
          <w:lang w:val="en-US"/>
        </w:rPr>
        <w:t>DCA suppresses glycolysis and potentiates mitochondrial oxidation.</w:t>
      </w:r>
      <w:r w:rsidRPr="00836B98">
        <w:rPr>
          <w:rFonts w:ascii="Times New Roman" w:eastAsia="SimSun" w:hAnsi="Times New Roman" w:cs="Times New Roman"/>
          <w:b/>
          <w:bCs/>
          <w:color w:val="4F81BD" w:themeColor="accent1"/>
          <w:sz w:val="24"/>
          <w:szCs w:val="24"/>
          <w:lang w:val="en-US"/>
        </w:rPr>
        <w:t xml:space="preserve"> </w:t>
      </w:r>
      <w:r w:rsidRPr="00836B98">
        <w:rPr>
          <w:rFonts w:ascii="Times New Roman" w:eastAsia="SimSun" w:hAnsi="Times New Roman" w:cs="Times New Roman"/>
          <w:sz w:val="24"/>
          <w:szCs w:val="24"/>
          <w:lang w:val="en-US"/>
        </w:rPr>
        <w:t xml:space="preserve">(A) Changes in ECAR and OCR in Melmet 5 cells after </w:t>
      </w:r>
      <w:r w:rsidR="007C5C3A">
        <w:rPr>
          <w:rFonts w:ascii="Times New Roman" w:eastAsia="SimSun" w:hAnsi="Times New Roman" w:cs="Times New Roman"/>
          <w:sz w:val="24"/>
          <w:szCs w:val="24"/>
          <w:lang w:val="en-US"/>
        </w:rPr>
        <w:t xml:space="preserve">injection of </w:t>
      </w:r>
      <w:r w:rsidRPr="00836B98">
        <w:rPr>
          <w:rFonts w:ascii="Times New Roman" w:eastAsia="SimSun" w:hAnsi="Times New Roman" w:cs="Times New Roman"/>
          <w:sz w:val="24"/>
          <w:szCs w:val="24"/>
          <w:lang w:val="en-US"/>
        </w:rPr>
        <w:t>10</w:t>
      </w:r>
      <w:r w:rsidR="000211C9">
        <w:rPr>
          <w:rFonts w:ascii="Times New Roman" w:eastAsia="SimSun" w:hAnsi="Times New Roman" w:cs="Times New Roman"/>
          <w:sz w:val="24"/>
          <w:szCs w:val="24"/>
          <w:lang w:val="en-US"/>
        </w:rPr>
        <w:t> </w:t>
      </w:r>
      <w:proofErr w:type="spellStart"/>
      <w:r w:rsidRPr="00836B98">
        <w:rPr>
          <w:rFonts w:ascii="Times New Roman" w:eastAsia="SimSun" w:hAnsi="Times New Roman" w:cs="Times New Roman"/>
          <w:sz w:val="24"/>
          <w:szCs w:val="24"/>
          <w:lang w:val="en-US"/>
        </w:rPr>
        <w:t>mM</w:t>
      </w:r>
      <w:proofErr w:type="spellEnd"/>
      <w:r w:rsidRPr="00836B98">
        <w:rPr>
          <w:rFonts w:ascii="Times New Roman" w:eastAsia="SimSun" w:hAnsi="Times New Roman" w:cs="Times New Roman"/>
          <w:sz w:val="24"/>
          <w:szCs w:val="24"/>
          <w:lang w:val="en-US"/>
        </w:rPr>
        <w:t xml:space="preserve"> DCA (indicated by </w:t>
      </w:r>
      <w:r w:rsidR="00836B98">
        <w:rPr>
          <w:rFonts w:ascii="Times New Roman" w:eastAsia="SimSun" w:hAnsi="Times New Roman" w:cs="Times New Roman"/>
          <w:sz w:val="24"/>
          <w:szCs w:val="24"/>
          <w:lang w:val="en-US"/>
        </w:rPr>
        <w:t xml:space="preserve">the </w:t>
      </w:r>
      <w:r w:rsidRPr="00836B98">
        <w:rPr>
          <w:rFonts w:ascii="Times New Roman" w:eastAsia="SimSun" w:hAnsi="Times New Roman" w:cs="Times New Roman"/>
          <w:sz w:val="24"/>
          <w:szCs w:val="24"/>
          <w:lang w:val="en-US"/>
        </w:rPr>
        <w:t>arrow).</w:t>
      </w:r>
      <w:r w:rsidR="00AD6AC6" w:rsidRPr="00836B98">
        <w:rPr>
          <w:rFonts w:ascii="Times New Roman" w:eastAsia="SimSun" w:hAnsi="Times New Roman" w:cs="Times New Roman"/>
          <w:sz w:val="24"/>
          <w:szCs w:val="24"/>
          <w:lang w:val="en-US"/>
        </w:rPr>
        <w:t xml:space="preserve"> A representative g</w:t>
      </w:r>
      <w:r w:rsidRPr="00836B98">
        <w:rPr>
          <w:rFonts w:ascii="Times New Roman" w:eastAsia="SimSun" w:hAnsi="Times New Roman" w:cs="Times New Roman"/>
          <w:sz w:val="24"/>
          <w:szCs w:val="24"/>
          <w:lang w:val="en-US"/>
        </w:rPr>
        <w:t>raph</w:t>
      </w:r>
      <w:r w:rsidR="00AD6AC6" w:rsidRPr="00836B98">
        <w:rPr>
          <w:rFonts w:ascii="Times New Roman" w:eastAsia="SimSun" w:hAnsi="Times New Roman" w:cs="Times New Roman"/>
          <w:sz w:val="24"/>
          <w:szCs w:val="24"/>
          <w:lang w:val="en-US"/>
        </w:rPr>
        <w:t xml:space="preserve"> </w:t>
      </w:r>
      <w:r w:rsidR="00836B98">
        <w:rPr>
          <w:rFonts w:ascii="Times New Roman" w:eastAsia="SimSun" w:hAnsi="Times New Roman" w:cs="Times New Roman"/>
          <w:sz w:val="24"/>
          <w:szCs w:val="24"/>
          <w:lang w:val="en-US"/>
        </w:rPr>
        <w:t xml:space="preserve">from three independent experiments </w:t>
      </w:r>
      <w:r w:rsidR="00AD6AC6" w:rsidRPr="00836B98">
        <w:rPr>
          <w:rFonts w:ascii="Times New Roman" w:eastAsia="SimSun" w:hAnsi="Times New Roman" w:cs="Times New Roman"/>
          <w:sz w:val="24"/>
          <w:szCs w:val="24"/>
          <w:lang w:val="en-US"/>
        </w:rPr>
        <w:t>is shown</w:t>
      </w:r>
      <w:r w:rsidR="00A85511">
        <w:rPr>
          <w:rFonts w:ascii="Times New Roman" w:eastAsia="SimSun" w:hAnsi="Times New Roman" w:cs="Times New Roman"/>
          <w:sz w:val="24"/>
          <w:szCs w:val="24"/>
          <w:lang w:val="en-US"/>
        </w:rPr>
        <w:t xml:space="preserve">, where error bars indicate </w:t>
      </w:r>
      <w:r w:rsidR="00A85511" w:rsidRPr="00752CEF">
        <w:rPr>
          <w:rFonts w:ascii="Times New Roman" w:hAnsi="Times New Roman" w:cs="Times New Roman"/>
          <w:color w:val="000000" w:themeColor="text1"/>
          <w:sz w:val="24"/>
          <w:szCs w:val="24"/>
          <w:lang w:val="en-US"/>
        </w:rPr>
        <w:t>S</w:t>
      </w:r>
      <w:r w:rsidR="00DC0267">
        <w:rPr>
          <w:rFonts w:ascii="Times New Roman" w:hAnsi="Times New Roman" w:cs="Times New Roman"/>
          <w:color w:val="000000" w:themeColor="text1"/>
          <w:sz w:val="24"/>
          <w:szCs w:val="24"/>
          <w:lang w:val="en-US"/>
        </w:rPr>
        <w:t xml:space="preserve">D </w:t>
      </w:r>
      <w:r w:rsidR="00CF5A6F">
        <w:rPr>
          <w:rFonts w:ascii="Times New Roman" w:hAnsi="Times New Roman" w:cs="Times New Roman"/>
          <w:color w:val="000000" w:themeColor="text1"/>
          <w:sz w:val="24"/>
          <w:szCs w:val="24"/>
          <w:lang w:val="en-US"/>
        </w:rPr>
        <w:t xml:space="preserve">of </w:t>
      </w:r>
      <w:r w:rsidR="00A85511">
        <w:rPr>
          <w:rFonts w:ascii="Times New Roman" w:hAnsi="Times New Roman" w:cs="Times New Roman"/>
          <w:color w:val="000000" w:themeColor="text1"/>
          <w:sz w:val="24"/>
          <w:szCs w:val="24"/>
          <w:lang w:val="en-US"/>
        </w:rPr>
        <w:t xml:space="preserve">5 </w:t>
      </w:r>
      <w:r w:rsidR="00CF5A6F">
        <w:rPr>
          <w:rFonts w:ascii="Times New Roman" w:hAnsi="Times New Roman" w:cs="Times New Roman"/>
          <w:color w:val="000000" w:themeColor="text1"/>
          <w:sz w:val="24"/>
          <w:szCs w:val="24"/>
          <w:lang w:val="en-US"/>
        </w:rPr>
        <w:t xml:space="preserve">parallel wells in </w:t>
      </w:r>
      <w:r w:rsidR="00DC0267">
        <w:rPr>
          <w:rFonts w:ascii="Times New Roman" w:hAnsi="Times New Roman" w:cs="Times New Roman"/>
          <w:color w:val="000000" w:themeColor="text1"/>
          <w:sz w:val="24"/>
          <w:szCs w:val="24"/>
          <w:lang w:val="en-US"/>
        </w:rPr>
        <w:t xml:space="preserve">the </w:t>
      </w:r>
      <w:r w:rsidR="004B43F1">
        <w:rPr>
          <w:rFonts w:ascii="Times New Roman" w:hAnsi="Times New Roman" w:cs="Times New Roman"/>
          <w:color w:val="000000" w:themeColor="text1"/>
          <w:sz w:val="24"/>
          <w:szCs w:val="24"/>
          <w:lang w:val="en-US"/>
        </w:rPr>
        <w:t>presented</w:t>
      </w:r>
      <w:r w:rsidR="00DC0267">
        <w:rPr>
          <w:rFonts w:ascii="Times New Roman" w:hAnsi="Times New Roman" w:cs="Times New Roman"/>
          <w:color w:val="000000" w:themeColor="text1"/>
          <w:sz w:val="24"/>
          <w:szCs w:val="24"/>
          <w:lang w:val="en-US"/>
        </w:rPr>
        <w:t xml:space="preserve"> </w:t>
      </w:r>
      <w:r w:rsidR="00CF5A6F">
        <w:rPr>
          <w:rFonts w:ascii="Times New Roman" w:hAnsi="Times New Roman" w:cs="Times New Roman"/>
          <w:color w:val="000000" w:themeColor="text1"/>
          <w:sz w:val="24"/>
          <w:szCs w:val="24"/>
          <w:lang w:val="en-US"/>
        </w:rPr>
        <w:t>experiment</w:t>
      </w:r>
      <w:r w:rsidR="00AD6AC6" w:rsidRPr="00836B98">
        <w:rPr>
          <w:rFonts w:ascii="Times New Roman" w:eastAsia="SimSun" w:hAnsi="Times New Roman" w:cs="Times New Roman"/>
          <w:sz w:val="24"/>
          <w:szCs w:val="24"/>
          <w:lang w:val="en-US"/>
        </w:rPr>
        <w:t>.</w:t>
      </w:r>
      <w:r w:rsidR="00836B98">
        <w:rPr>
          <w:rFonts w:ascii="Times New Roman" w:eastAsia="SimSun" w:hAnsi="Times New Roman" w:cs="Times New Roman"/>
          <w:sz w:val="24"/>
          <w:szCs w:val="24"/>
          <w:lang w:val="en-US"/>
        </w:rPr>
        <w:t xml:space="preserve"> </w:t>
      </w:r>
      <w:r w:rsidR="00CF5A6F">
        <w:rPr>
          <w:rFonts w:ascii="Times New Roman" w:eastAsia="SimSun" w:hAnsi="Times New Roman" w:cs="Times New Roman"/>
          <w:sz w:val="24"/>
          <w:szCs w:val="24"/>
          <w:lang w:val="en-US"/>
        </w:rPr>
        <w:t xml:space="preserve">(B, C) </w:t>
      </w:r>
      <w:r w:rsidR="00836B98">
        <w:rPr>
          <w:rFonts w:ascii="Times New Roman" w:eastAsia="SimSun" w:hAnsi="Times New Roman" w:cs="Times New Roman"/>
          <w:sz w:val="24"/>
          <w:szCs w:val="24"/>
          <w:lang w:val="en-US"/>
        </w:rPr>
        <w:t>DCA-induced c</w:t>
      </w:r>
      <w:r w:rsidR="00CF5A6F">
        <w:rPr>
          <w:rFonts w:ascii="Times New Roman" w:eastAsia="SimSun" w:hAnsi="Times New Roman" w:cs="Times New Roman"/>
          <w:sz w:val="24"/>
          <w:szCs w:val="24"/>
          <w:lang w:val="en-US"/>
        </w:rPr>
        <w:t xml:space="preserve">hange in </w:t>
      </w:r>
      <w:r w:rsidR="007C5C3A">
        <w:rPr>
          <w:rFonts w:ascii="Times New Roman" w:eastAsia="SimSun" w:hAnsi="Times New Roman" w:cs="Times New Roman"/>
          <w:sz w:val="24"/>
          <w:szCs w:val="24"/>
          <w:lang w:val="en-US"/>
        </w:rPr>
        <w:t xml:space="preserve">basal </w:t>
      </w:r>
      <w:r w:rsidR="00CF5A6F">
        <w:rPr>
          <w:rFonts w:ascii="Times New Roman" w:eastAsia="SimSun" w:hAnsi="Times New Roman" w:cs="Times New Roman"/>
          <w:sz w:val="24"/>
          <w:szCs w:val="24"/>
          <w:lang w:val="en-US"/>
        </w:rPr>
        <w:t>ECAR and OCR (B) and the ATP level</w:t>
      </w:r>
      <w:r w:rsidR="00AD6AC6" w:rsidRPr="00836B98">
        <w:rPr>
          <w:rFonts w:ascii="Times New Roman" w:eastAsia="SimSun" w:hAnsi="Times New Roman" w:cs="Times New Roman"/>
          <w:sz w:val="24"/>
          <w:szCs w:val="24"/>
          <w:lang w:val="en-US"/>
        </w:rPr>
        <w:t xml:space="preserve"> (C) in Melmet 5 cells</w:t>
      </w:r>
      <w:r w:rsidR="00CF5A6F">
        <w:rPr>
          <w:rFonts w:ascii="Times New Roman" w:eastAsia="SimSun" w:hAnsi="Times New Roman" w:cs="Times New Roman"/>
          <w:sz w:val="24"/>
          <w:szCs w:val="24"/>
          <w:lang w:val="en-US"/>
        </w:rPr>
        <w:t xml:space="preserve"> treated for 2 hrs</w:t>
      </w:r>
      <w:r w:rsidR="002971F1" w:rsidRPr="00836B98">
        <w:rPr>
          <w:rFonts w:ascii="Times New Roman" w:eastAsia="SimSun" w:hAnsi="Times New Roman" w:cs="Times New Roman"/>
          <w:sz w:val="24"/>
          <w:szCs w:val="24"/>
          <w:lang w:val="en-US"/>
        </w:rPr>
        <w:t xml:space="preserve">. Error bars indicate </w:t>
      </w:r>
      <w:r w:rsidR="00AD6AC6" w:rsidRPr="00836B98">
        <w:rPr>
          <w:rFonts w:ascii="Times New Roman" w:eastAsia="SimSun" w:hAnsi="Times New Roman" w:cs="Times New Roman"/>
          <w:sz w:val="24"/>
          <w:szCs w:val="24"/>
          <w:lang w:val="en-US"/>
        </w:rPr>
        <w:t>SEM</w:t>
      </w:r>
      <w:r w:rsidR="00A85511">
        <w:rPr>
          <w:rFonts w:ascii="Times New Roman" w:eastAsia="SimSun" w:hAnsi="Times New Roman" w:cs="Times New Roman"/>
          <w:sz w:val="24"/>
          <w:szCs w:val="24"/>
          <w:lang w:val="en-US"/>
        </w:rPr>
        <w:t xml:space="preserve"> (</w:t>
      </w:r>
      <w:r w:rsidR="002971F1" w:rsidRPr="00836B98">
        <w:rPr>
          <w:rFonts w:ascii="Times New Roman" w:eastAsia="SimSun" w:hAnsi="Times New Roman" w:cs="Times New Roman"/>
          <w:sz w:val="24"/>
          <w:szCs w:val="24"/>
          <w:lang w:val="en-US"/>
        </w:rPr>
        <w:t xml:space="preserve">n=3), </w:t>
      </w:r>
      <w:r w:rsidR="00AD6AC6" w:rsidRPr="00836B98">
        <w:rPr>
          <w:rFonts w:ascii="Times New Roman" w:eastAsia="SimSun" w:hAnsi="Times New Roman" w:cs="Times New Roman"/>
          <w:sz w:val="24"/>
          <w:szCs w:val="24"/>
          <w:lang w:val="en-US"/>
        </w:rPr>
        <w:t>*</w:t>
      </w:r>
      <w:r w:rsidR="00836B98">
        <w:rPr>
          <w:rFonts w:ascii="Times New Roman" w:eastAsia="SimSun" w:hAnsi="Times New Roman" w:cs="Times New Roman"/>
          <w:sz w:val="24"/>
          <w:szCs w:val="24"/>
          <w:lang w:val="en-US"/>
        </w:rPr>
        <w:t> </w:t>
      </w:r>
      <w:r w:rsidR="00AD6AC6" w:rsidRPr="00836B98">
        <w:rPr>
          <w:rFonts w:ascii="Times New Roman" w:eastAsia="SimSun" w:hAnsi="Times New Roman" w:cs="Times New Roman"/>
          <w:sz w:val="24"/>
          <w:szCs w:val="24"/>
          <w:lang w:val="en-US"/>
        </w:rPr>
        <w:t>p&lt;0.05.</w:t>
      </w:r>
      <w:r w:rsidRPr="00836B98">
        <w:rPr>
          <w:rFonts w:ascii="Times New Roman" w:eastAsia="SimSun" w:hAnsi="Times New Roman" w:cs="Times New Roman"/>
          <w:b/>
          <w:bCs/>
          <w:color w:val="4F81BD" w:themeColor="accent1"/>
          <w:sz w:val="24"/>
          <w:szCs w:val="24"/>
          <w:lang w:val="en-US"/>
        </w:rPr>
        <w:t xml:space="preserve"> </w:t>
      </w:r>
    </w:p>
    <w:p w:rsidR="00307899" w:rsidRDefault="00AD6AC6" w:rsidP="00307899">
      <w:pPr>
        <w:spacing w:after="0" w:line="480" w:lineRule="auto"/>
        <w:rPr>
          <w:rFonts w:ascii="Times New Roman" w:eastAsia="SimSun" w:hAnsi="Times New Roman" w:cs="Times New Roman"/>
          <w:bCs/>
          <w:color w:val="000000" w:themeColor="text1"/>
          <w:sz w:val="24"/>
          <w:szCs w:val="24"/>
          <w:lang w:val="en-US"/>
        </w:rPr>
      </w:pPr>
      <w:proofErr w:type="gramStart"/>
      <w:r w:rsidRPr="00752CEF">
        <w:rPr>
          <w:rFonts w:ascii="Times New Roman" w:eastAsia="SimSun" w:hAnsi="Times New Roman" w:cs="Times New Roman"/>
          <w:b/>
          <w:bCs/>
          <w:color w:val="000000" w:themeColor="text1"/>
          <w:sz w:val="24"/>
          <w:szCs w:val="24"/>
          <w:lang w:val="en-US"/>
        </w:rPr>
        <w:t>Figure 9.</w:t>
      </w:r>
      <w:proofErr w:type="gramEnd"/>
      <w:r w:rsidRPr="00752CEF">
        <w:rPr>
          <w:rFonts w:ascii="Times New Roman" w:eastAsia="SimSun" w:hAnsi="Times New Roman" w:cs="Times New Roman"/>
          <w:b/>
          <w:bCs/>
          <w:color w:val="000000" w:themeColor="text1"/>
          <w:sz w:val="24"/>
          <w:szCs w:val="24"/>
          <w:lang w:val="en-US"/>
        </w:rPr>
        <w:t xml:space="preserve"> </w:t>
      </w:r>
      <w:r w:rsidR="004B7F60" w:rsidRPr="006D0064">
        <w:rPr>
          <w:rFonts w:ascii="Times New Roman" w:eastAsia="SimSun" w:hAnsi="Times New Roman" w:cs="Times New Roman"/>
          <w:bCs/>
          <w:color w:val="000000" w:themeColor="text1"/>
          <w:sz w:val="24"/>
          <w:szCs w:val="24"/>
          <w:lang w:val="en-US"/>
        </w:rPr>
        <w:t xml:space="preserve">S100A4 potentiates </w:t>
      </w:r>
      <w:r w:rsidR="004B43F1">
        <w:rPr>
          <w:rFonts w:ascii="Times New Roman" w:eastAsia="SimSun" w:hAnsi="Times New Roman" w:cs="Times New Roman"/>
          <w:bCs/>
          <w:color w:val="000000" w:themeColor="text1"/>
          <w:sz w:val="24"/>
          <w:szCs w:val="24"/>
          <w:lang w:val="en-US"/>
        </w:rPr>
        <w:t xml:space="preserve">the DCA effect </w:t>
      </w:r>
      <w:r w:rsidR="004B7F60" w:rsidRPr="006D0064">
        <w:rPr>
          <w:rFonts w:ascii="Times New Roman" w:eastAsia="SimSun" w:hAnsi="Times New Roman" w:cs="Times New Roman"/>
          <w:bCs/>
          <w:color w:val="000000" w:themeColor="text1"/>
          <w:sz w:val="24"/>
          <w:szCs w:val="24"/>
          <w:lang w:val="en-US"/>
        </w:rPr>
        <w:t xml:space="preserve">on apoptosis and growth inhibition in </w:t>
      </w:r>
      <w:r w:rsidR="000211C9" w:rsidRPr="006D0064">
        <w:rPr>
          <w:rFonts w:ascii="Times New Roman" w:eastAsia="SimSun" w:hAnsi="Times New Roman" w:cs="Times New Roman"/>
          <w:bCs/>
          <w:color w:val="000000" w:themeColor="text1"/>
          <w:sz w:val="24"/>
          <w:szCs w:val="24"/>
          <w:lang w:val="en-US"/>
        </w:rPr>
        <w:t>Melmet 5 cells</w:t>
      </w:r>
      <w:r w:rsidR="004C31CE" w:rsidRPr="006D0064">
        <w:rPr>
          <w:rFonts w:ascii="Times New Roman" w:eastAsia="SimSun" w:hAnsi="Times New Roman" w:cs="Times New Roman"/>
          <w:bCs/>
          <w:color w:val="000000" w:themeColor="text1"/>
          <w:sz w:val="24"/>
          <w:szCs w:val="24"/>
          <w:lang w:val="en-US"/>
        </w:rPr>
        <w:t xml:space="preserve">. </w:t>
      </w:r>
      <w:r w:rsidRPr="00752CEF">
        <w:rPr>
          <w:rFonts w:ascii="Times New Roman" w:eastAsia="SimSun" w:hAnsi="Times New Roman" w:cs="Times New Roman"/>
          <w:color w:val="000000" w:themeColor="text1"/>
          <w:sz w:val="24"/>
          <w:szCs w:val="24"/>
          <w:lang w:val="en-US"/>
        </w:rPr>
        <w:t xml:space="preserve">(A) </w:t>
      </w:r>
      <w:r w:rsidR="004B7F60">
        <w:rPr>
          <w:rFonts w:ascii="Times New Roman" w:eastAsia="SimSun" w:hAnsi="Times New Roman" w:cs="Times New Roman"/>
          <w:color w:val="000000" w:themeColor="text1"/>
          <w:sz w:val="24"/>
          <w:szCs w:val="24"/>
          <w:lang w:val="en-US"/>
        </w:rPr>
        <w:t xml:space="preserve">Growth of </w:t>
      </w:r>
      <w:r w:rsidRPr="00752CEF">
        <w:rPr>
          <w:rFonts w:ascii="Times New Roman" w:eastAsia="SimSun" w:hAnsi="Times New Roman" w:cs="Times New Roman"/>
          <w:color w:val="000000" w:themeColor="text1"/>
          <w:sz w:val="24"/>
          <w:szCs w:val="24"/>
          <w:lang w:val="en-US"/>
        </w:rPr>
        <w:t>Melmet 5 cell</w:t>
      </w:r>
      <w:r w:rsidR="004B7F60">
        <w:rPr>
          <w:rFonts w:ascii="Times New Roman" w:eastAsia="SimSun" w:hAnsi="Times New Roman" w:cs="Times New Roman"/>
          <w:color w:val="000000" w:themeColor="text1"/>
          <w:sz w:val="24"/>
          <w:szCs w:val="24"/>
          <w:lang w:val="en-US"/>
        </w:rPr>
        <w:t xml:space="preserve">s </w:t>
      </w:r>
      <w:r w:rsidRPr="00752CEF">
        <w:rPr>
          <w:rFonts w:ascii="Times New Roman" w:eastAsia="SimSun" w:hAnsi="Times New Roman" w:cs="Times New Roman"/>
          <w:color w:val="000000" w:themeColor="text1"/>
          <w:sz w:val="24"/>
          <w:szCs w:val="24"/>
          <w:lang w:val="en-US"/>
        </w:rPr>
        <w:t>with/without S100A4 pre-</w:t>
      </w:r>
      <w:r w:rsidR="004B7F60">
        <w:rPr>
          <w:rFonts w:ascii="Times New Roman" w:eastAsia="SimSun" w:hAnsi="Times New Roman" w:cs="Times New Roman"/>
          <w:color w:val="000000" w:themeColor="text1"/>
          <w:sz w:val="24"/>
          <w:szCs w:val="24"/>
          <w:lang w:val="en-US"/>
        </w:rPr>
        <w:t>stimulation</w:t>
      </w:r>
      <w:r w:rsidRPr="00752CEF">
        <w:rPr>
          <w:rFonts w:ascii="Times New Roman" w:eastAsia="SimSun" w:hAnsi="Times New Roman" w:cs="Times New Roman"/>
          <w:color w:val="000000" w:themeColor="text1"/>
          <w:sz w:val="24"/>
          <w:szCs w:val="24"/>
          <w:lang w:val="en-US"/>
        </w:rPr>
        <w:t xml:space="preserve"> </w:t>
      </w:r>
      <w:r w:rsidR="004B7F60">
        <w:rPr>
          <w:rFonts w:ascii="Times New Roman" w:eastAsia="SimSun" w:hAnsi="Times New Roman" w:cs="Times New Roman"/>
          <w:color w:val="000000" w:themeColor="text1"/>
          <w:sz w:val="24"/>
          <w:szCs w:val="24"/>
          <w:lang w:val="en-US"/>
        </w:rPr>
        <w:t>and with/without treatment with 20</w:t>
      </w:r>
      <w:r w:rsidR="004B43F1">
        <w:rPr>
          <w:rFonts w:ascii="Times New Roman" w:eastAsia="SimSun" w:hAnsi="Times New Roman" w:cs="Times New Roman"/>
          <w:color w:val="000000" w:themeColor="text1"/>
          <w:sz w:val="24"/>
          <w:szCs w:val="24"/>
          <w:lang w:val="en-US"/>
        </w:rPr>
        <w:t> </w:t>
      </w:r>
      <w:proofErr w:type="spellStart"/>
      <w:r w:rsidR="004B7F60">
        <w:rPr>
          <w:rFonts w:ascii="Times New Roman" w:eastAsia="SimSun" w:hAnsi="Times New Roman" w:cs="Times New Roman"/>
          <w:color w:val="000000" w:themeColor="text1"/>
          <w:sz w:val="24"/>
          <w:szCs w:val="24"/>
          <w:lang w:val="en-US"/>
        </w:rPr>
        <w:t>mM</w:t>
      </w:r>
      <w:proofErr w:type="spellEnd"/>
      <w:r w:rsidR="004B7F60">
        <w:rPr>
          <w:rFonts w:ascii="Times New Roman" w:eastAsia="SimSun" w:hAnsi="Times New Roman" w:cs="Times New Roman"/>
          <w:color w:val="000000" w:themeColor="text1"/>
          <w:sz w:val="24"/>
          <w:szCs w:val="24"/>
          <w:lang w:val="en-US"/>
        </w:rPr>
        <w:t xml:space="preserve"> DCA </w:t>
      </w:r>
      <w:r w:rsidR="000211C9">
        <w:rPr>
          <w:rFonts w:ascii="Times New Roman" w:eastAsia="SimSun" w:hAnsi="Times New Roman" w:cs="Times New Roman"/>
          <w:color w:val="000000" w:themeColor="text1"/>
          <w:sz w:val="24"/>
          <w:szCs w:val="24"/>
          <w:lang w:val="en-US"/>
        </w:rPr>
        <w:t xml:space="preserve">was </w:t>
      </w:r>
      <w:r w:rsidR="00836B98" w:rsidRPr="00752CEF">
        <w:rPr>
          <w:rFonts w:ascii="Times New Roman" w:eastAsia="SimSun" w:hAnsi="Times New Roman" w:cs="Times New Roman"/>
          <w:color w:val="000000" w:themeColor="text1"/>
          <w:sz w:val="24"/>
          <w:szCs w:val="24"/>
          <w:lang w:val="en-US"/>
        </w:rPr>
        <w:t xml:space="preserve">tracked by </w:t>
      </w:r>
      <w:proofErr w:type="spellStart"/>
      <w:r w:rsidR="00836B98" w:rsidRPr="00752CEF">
        <w:rPr>
          <w:rFonts w:ascii="Times New Roman" w:eastAsia="SimSun" w:hAnsi="Times New Roman" w:cs="Times New Roman"/>
          <w:color w:val="000000" w:themeColor="text1"/>
          <w:sz w:val="24"/>
          <w:szCs w:val="24"/>
          <w:lang w:val="en-US"/>
        </w:rPr>
        <w:t>IncuCyte</w:t>
      </w:r>
      <w:proofErr w:type="spellEnd"/>
      <w:r w:rsidR="004B43F1">
        <w:rPr>
          <w:rFonts w:ascii="Times New Roman" w:eastAsia="SimSun" w:hAnsi="Times New Roman" w:cs="Times New Roman"/>
          <w:color w:val="000000" w:themeColor="text1"/>
          <w:sz w:val="24"/>
          <w:szCs w:val="24"/>
          <w:lang w:val="en-US"/>
        </w:rPr>
        <w:t>,</w:t>
      </w:r>
      <w:r w:rsidR="00836B98" w:rsidRPr="00752CEF">
        <w:rPr>
          <w:rFonts w:ascii="Times New Roman" w:eastAsia="SimSun" w:hAnsi="Times New Roman" w:cs="Times New Roman"/>
          <w:color w:val="000000" w:themeColor="text1"/>
          <w:sz w:val="24"/>
          <w:szCs w:val="24"/>
          <w:lang w:val="en-US"/>
        </w:rPr>
        <w:t xml:space="preserve"> and </w:t>
      </w:r>
      <w:r w:rsidRPr="00752CEF">
        <w:rPr>
          <w:rFonts w:ascii="Times New Roman" w:eastAsia="SimSun" w:hAnsi="Times New Roman" w:cs="Times New Roman"/>
          <w:color w:val="000000" w:themeColor="text1"/>
          <w:sz w:val="24"/>
          <w:szCs w:val="24"/>
          <w:lang w:val="en-US"/>
        </w:rPr>
        <w:t xml:space="preserve">shown as changes in cell confluence as a function of time. </w:t>
      </w:r>
      <w:r w:rsidR="00DC0267">
        <w:rPr>
          <w:rFonts w:ascii="Times New Roman" w:eastAsia="SimSun" w:hAnsi="Times New Roman" w:cs="Times New Roman"/>
          <w:color w:val="000000" w:themeColor="text1"/>
          <w:sz w:val="24"/>
          <w:szCs w:val="24"/>
          <w:lang w:val="en-US"/>
        </w:rPr>
        <w:t xml:space="preserve">The </w:t>
      </w:r>
      <w:r w:rsidR="004B7F60">
        <w:rPr>
          <w:rFonts w:ascii="Times New Roman" w:eastAsia="SimSun" w:hAnsi="Times New Roman" w:cs="Times New Roman"/>
          <w:color w:val="000000" w:themeColor="text1"/>
          <w:sz w:val="24"/>
          <w:szCs w:val="24"/>
          <w:lang w:val="en-US"/>
        </w:rPr>
        <w:t xml:space="preserve">DCA addition </w:t>
      </w:r>
      <w:r w:rsidR="000211C9">
        <w:rPr>
          <w:rFonts w:ascii="Times New Roman" w:eastAsia="SimSun" w:hAnsi="Times New Roman" w:cs="Times New Roman"/>
          <w:color w:val="000000" w:themeColor="text1"/>
          <w:sz w:val="24"/>
          <w:szCs w:val="24"/>
          <w:lang w:val="en-US"/>
        </w:rPr>
        <w:t xml:space="preserve">moment </w:t>
      </w:r>
      <w:r w:rsidR="00ED64D8">
        <w:rPr>
          <w:rFonts w:ascii="Times New Roman" w:eastAsia="SimSun" w:hAnsi="Times New Roman" w:cs="Times New Roman"/>
          <w:color w:val="000000" w:themeColor="text1"/>
          <w:sz w:val="24"/>
          <w:szCs w:val="24"/>
          <w:lang w:val="en-US"/>
        </w:rPr>
        <w:t>is indicated by the arrow</w:t>
      </w:r>
      <w:r w:rsidR="002971F1" w:rsidRPr="00752CEF">
        <w:rPr>
          <w:rFonts w:ascii="Times New Roman" w:eastAsia="SimSun" w:hAnsi="Times New Roman" w:cs="Times New Roman"/>
          <w:color w:val="000000" w:themeColor="text1"/>
          <w:sz w:val="24"/>
          <w:szCs w:val="24"/>
          <w:lang w:val="en-US"/>
        </w:rPr>
        <w:t xml:space="preserve">. </w:t>
      </w:r>
      <w:r w:rsidR="00CF0725">
        <w:rPr>
          <w:rFonts w:ascii="Times New Roman" w:eastAsia="SimSun" w:hAnsi="Times New Roman" w:cs="Times New Roman"/>
          <w:color w:val="000000" w:themeColor="text1"/>
          <w:sz w:val="24"/>
          <w:szCs w:val="24"/>
          <w:lang w:val="en-US"/>
        </w:rPr>
        <w:t>A representative graph from three independent experiments; data indicates average from 3 parallel wells, where 3 regions per well were tracked</w:t>
      </w:r>
      <w:r w:rsidR="00457418">
        <w:rPr>
          <w:rFonts w:ascii="Times New Roman" w:eastAsia="SimSun" w:hAnsi="Times New Roman" w:cs="Times New Roman"/>
          <w:color w:val="000000" w:themeColor="text1"/>
          <w:sz w:val="24"/>
          <w:szCs w:val="24"/>
          <w:lang w:val="en-US"/>
        </w:rPr>
        <w:t>; *, p&lt;</w:t>
      </w:r>
      <w:r w:rsidR="00065190">
        <w:rPr>
          <w:rFonts w:ascii="Times New Roman" w:eastAsia="SimSun" w:hAnsi="Times New Roman" w:cs="Times New Roman"/>
          <w:color w:val="000000" w:themeColor="text1"/>
          <w:sz w:val="24"/>
          <w:szCs w:val="24"/>
          <w:lang w:val="en-US"/>
        </w:rPr>
        <w:t xml:space="preserve">0.05 at the </w:t>
      </w:r>
      <w:r w:rsidR="00457418">
        <w:rPr>
          <w:rFonts w:ascii="Times New Roman" w:eastAsia="SimSun" w:hAnsi="Times New Roman" w:cs="Times New Roman"/>
          <w:color w:val="000000" w:themeColor="text1"/>
          <w:sz w:val="24"/>
          <w:szCs w:val="24"/>
          <w:lang w:val="en-US"/>
        </w:rPr>
        <w:t>end</w:t>
      </w:r>
      <w:r w:rsidR="00065190">
        <w:rPr>
          <w:rFonts w:ascii="Times New Roman" w:eastAsia="SimSun" w:hAnsi="Times New Roman" w:cs="Times New Roman"/>
          <w:color w:val="000000" w:themeColor="text1"/>
          <w:sz w:val="24"/>
          <w:szCs w:val="24"/>
          <w:lang w:val="en-US"/>
        </w:rPr>
        <w:t xml:space="preserve"> point</w:t>
      </w:r>
      <w:r w:rsidR="00CF0725">
        <w:rPr>
          <w:rFonts w:ascii="Times New Roman" w:eastAsia="SimSun" w:hAnsi="Times New Roman" w:cs="Times New Roman"/>
          <w:color w:val="000000" w:themeColor="text1"/>
          <w:sz w:val="24"/>
          <w:szCs w:val="24"/>
          <w:lang w:val="en-US"/>
        </w:rPr>
        <w:t xml:space="preserve">. </w:t>
      </w:r>
      <w:r w:rsidR="002971F1" w:rsidRPr="00752CEF">
        <w:rPr>
          <w:rFonts w:ascii="Times New Roman" w:eastAsia="SimSun" w:hAnsi="Times New Roman" w:cs="Times New Roman"/>
          <w:color w:val="000000" w:themeColor="text1"/>
          <w:sz w:val="24"/>
          <w:szCs w:val="24"/>
          <w:lang w:val="en-US"/>
        </w:rPr>
        <w:t xml:space="preserve">(B) DCA effect on survival </w:t>
      </w:r>
      <w:r w:rsidR="00457418">
        <w:rPr>
          <w:rFonts w:ascii="Times New Roman" w:eastAsia="SimSun" w:hAnsi="Times New Roman" w:cs="Times New Roman"/>
          <w:color w:val="000000" w:themeColor="text1"/>
          <w:sz w:val="24"/>
          <w:szCs w:val="24"/>
          <w:lang w:val="en-US"/>
        </w:rPr>
        <w:t xml:space="preserve">of Melmet 5 wells with/without </w:t>
      </w:r>
      <w:r w:rsidR="002971F1" w:rsidRPr="00752CEF">
        <w:rPr>
          <w:rFonts w:ascii="Times New Roman" w:eastAsia="SimSun" w:hAnsi="Times New Roman" w:cs="Times New Roman"/>
          <w:color w:val="000000" w:themeColor="text1"/>
          <w:sz w:val="24"/>
          <w:szCs w:val="24"/>
          <w:lang w:val="en-US"/>
        </w:rPr>
        <w:t xml:space="preserve">S100A4 </w:t>
      </w:r>
      <w:r w:rsidR="004B43F1">
        <w:rPr>
          <w:rFonts w:ascii="Times New Roman" w:eastAsia="SimSun" w:hAnsi="Times New Roman" w:cs="Times New Roman"/>
          <w:color w:val="000000" w:themeColor="text1"/>
          <w:sz w:val="24"/>
          <w:szCs w:val="24"/>
          <w:lang w:val="en-US"/>
        </w:rPr>
        <w:t>pre-</w:t>
      </w:r>
      <w:r w:rsidR="002971F1" w:rsidRPr="00752CEF">
        <w:rPr>
          <w:rFonts w:ascii="Times New Roman" w:eastAsia="SimSun" w:hAnsi="Times New Roman" w:cs="Times New Roman"/>
          <w:color w:val="000000" w:themeColor="text1"/>
          <w:sz w:val="24"/>
          <w:szCs w:val="24"/>
          <w:lang w:val="en-US"/>
        </w:rPr>
        <w:t>stimulat</w:t>
      </w:r>
      <w:r w:rsidR="00457418">
        <w:rPr>
          <w:rFonts w:ascii="Times New Roman" w:eastAsia="SimSun" w:hAnsi="Times New Roman" w:cs="Times New Roman"/>
          <w:color w:val="000000" w:themeColor="text1"/>
          <w:sz w:val="24"/>
          <w:szCs w:val="24"/>
          <w:lang w:val="en-US"/>
        </w:rPr>
        <w:t>ion</w:t>
      </w:r>
      <w:r w:rsidR="002971F1" w:rsidRPr="00752CEF">
        <w:rPr>
          <w:rFonts w:ascii="Times New Roman" w:eastAsia="SimSun" w:hAnsi="Times New Roman" w:cs="Times New Roman"/>
          <w:color w:val="000000" w:themeColor="text1"/>
          <w:sz w:val="24"/>
          <w:szCs w:val="24"/>
          <w:lang w:val="en-US"/>
        </w:rPr>
        <w:t xml:space="preserve">. Cell viability was scored by the MTS </w:t>
      </w:r>
      <w:r w:rsidR="004C31CE">
        <w:rPr>
          <w:rFonts w:ascii="Times New Roman" w:eastAsia="SimSun" w:hAnsi="Times New Roman" w:cs="Times New Roman"/>
          <w:color w:val="000000" w:themeColor="text1"/>
          <w:sz w:val="24"/>
          <w:szCs w:val="24"/>
          <w:lang w:val="en-US"/>
        </w:rPr>
        <w:t>assay</w:t>
      </w:r>
      <w:r w:rsidR="00752CEF" w:rsidRPr="00752CEF">
        <w:rPr>
          <w:rFonts w:ascii="Times New Roman" w:eastAsia="SimSun" w:hAnsi="Times New Roman" w:cs="Times New Roman"/>
          <w:color w:val="000000" w:themeColor="text1"/>
          <w:sz w:val="24"/>
          <w:szCs w:val="24"/>
          <w:lang w:val="en-US"/>
        </w:rPr>
        <w:t>,</w:t>
      </w:r>
      <w:r w:rsidR="002971F1" w:rsidRPr="00752CEF">
        <w:rPr>
          <w:rFonts w:ascii="Times New Roman" w:eastAsia="SimSun" w:hAnsi="Times New Roman" w:cs="Times New Roman"/>
          <w:color w:val="000000" w:themeColor="text1"/>
          <w:sz w:val="24"/>
          <w:szCs w:val="24"/>
          <w:lang w:val="en-US"/>
        </w:rPr>
        <w:t xml:space="preserve"> and relative survival was calculated setting the </w:t>
      </w:r>
      <w:r w:rsidR="00752CEF" w:rsidRPr="00752CEF">
        <w:rPr>
          <w:rFonts w:ascii="Times New Roman" w:eastAsia="SimSun" w:hAnsi="Times New Roman" w:cs="Times New Roman"/>
          <w:color w:val="000000" w:themeColor="text1"/>
          <w:sz w:val="24"/>
          <w:szCs w:val="24"/>
          <w:lang w:val="en-US"/>
        </w:rPr>
        <w:t>value</w:t>
      </w:r>
      <w:r w:rsidR="00C3492A">
        <w:rPr>
          <w:rFonts w:ascii="Times New Roman" w:eastAsia="SimSun" w:hAnsi="Times New Roman" w:cs="Times New Roman"/>
          <w:color w:val="000000" w:themeColor="text1"/>
          <w:sz w:val="24"/>
          <w:szCs w:val="24"/>
          <w:lang w:val="en-US"/>
        </w:rPr>
        <w:t>s</w:t>
      </w:r>
      <w:r w:rsidR="00752CEF" w:rsidRPr="00752CEF">
        <w:rPr>
          <w:rFonts w:ascii="Times New Roman" w:eastAsia="SimSun" w:hAnsi="Times New Roman" w:cs="Times New Roman"/>
          <w:color w:val="000000" w:themeColor="text1"/>
          <w:sz w:val="24"/>
          <w:szCs w:val="24"/>
          <w:lang w:val="en-US"/>
        </w:rPr>
        <w:t xml:space="preserve"> </w:t>
      </w:r>
      <w:r w:rsidR="002971F1" w:rsidRPr="00752CEF">
        <w:rPr>
          <w:rFonts w:ascii="Times New Roman" w:eastAsia="SimSun" w:hAnsi="Times New Roman" w:cs="Times New Roman"/>
          <w:color w:val="000000" w:themeColor="text1"/>
          <w:sz w:val="24"/>
          <w:szCs w:val="24"/>
          <w:lang w:val="en-US"/>
        </w:rPr>
        <w:t xml:space="preserve">in </w:t>
      </w:r>
      <w:r w:rsidR="00577D1C">
        <w:rPr>
          <w:rFonts w:ascii="Times New Roman" w:eastAsia="SimSun" w:hAnsi="Times New Roman" w:cs="Times New Roman"/>
          <w:color w:val="000000" w:themeColor="text1"/>
          <w:sz w:val="24"/>
          <w:szCs w:val="24"/>
          <w:lang w:val="en-US"/>
        </w:rPr>
        <w:t xml:space="preserve">the respective </w:t>
      </w:r>
      <w:r w:rsidR="00457418">
        <w:rPr>
          <w:rFonts w:ascii="Times New Roman" w:eastAsia="SimSun" w:hAnsi="Times New Roman" w:cs="Times New Roman"/>
          <w:color w:val="000000" w:themeColor="text1"/>
          <w:sz w:val="24"/>
          <w:szCs w:val="24"/>
          <w:lang w:val="en-US"/>
        </w:rPr>
        <w:t xml:space="preserve">“No DCA” </w:t>
      </w:r>
      <w:r w:rsidR="002971F1" w:rsidRPr="00752CEF">
        <w:rPr>
          <w:rFonts w:ascii="Times New Roman" w:eastAsia="SimSun" w:hAnsi="Times New Roman" w:cs="Times New Roman"/>
          <w:color w:val="000000" w:themeColor="text1"/>
          <w:sz w:val="24"/>
          <w:szCs w:val="24"/>
          <w:lang w:val="en-US"/>
        </w:rPr>
        <w:t xml:space="preserve">cells to 100%. Error bars indicate SEM (n=4); * </w:t>
      </w:r>
      <w:r w:rsidR="00752CEF" w:rsidRPr="00752CEF">
        <w:rPr>
          <w:rFonts w:ascii="Times New Roman" w:eastAsia="SimSun" w:hAnsi="Times New Roman" w:cs="Times New Roman"/>
          <w:color w:val="000000" w:themeColor="text1"/>
          <w:sz w:val="24"/>
          <w:szCs w:val="24"/>
          <w:lang w:val="en-US"/>
        </w:rPr>
        <w:t>p</w:t>
      </w:r>
      <w:r w:rsidR="002971F1" w:rsidRPr="00752CEF">
        <w:rPr>
          <w:rFonts w:ascii="Times New Roman" w:eastAsia="SimSun" w:hAnsi="Times New Roman" w:cs="Times New Roman"/>
          <w:color w:val="000000" w:themeColor="text1"/>
          <w:sz w:val="24"/>
          <w:szCs w:val="24"/>
          <w:lang w:val="en-US"/>
        </w:rPr>
        <w:t>&lt;0.05. (C</w:t>
      </w:r>
      <w:r w:rsidR="00577D1C">
        <w:rPr>
          <w:rFonts w:ascii="Times New Roman" w:eastAsia="SimSun" w:hAnsi="Times New Roman" w:cs="Times New Roman"/>
          <w:color w:val="000000" w:themeColor="text1"/>
          <w:sz w:val="24"/>
          <w:szCs w:val="24"/>
          <w:lang w:val="en-US"/>
        </w:rPr>
        <w:t xml:space="preserve"> and D</w:t>
      </w:r>
      <w:r w:rsidR="00CF0725">
        <w:rPr>
          <w:rFonts w:ascii="Times New Roman" w:eastAsia="SimSun" w:hAnsi="Times New Roman" w:cs="Times New Roman"/>
          <w:color w:val="000000" w:themeColor="text1"/>
          <w:sz w:val="24"/>
          <w:szCs w:val="24"/>
          <w:lang w:val="en-US"/>
        </w:rPr>
        <w:t>)</w:t>
      </w:r>
      <w:r w:rsidR="002971F1" w:rsidRPr="00752CEF">
        <w:rPr>
          <w:rFonts w:ascii="Times New Roman" w:eastAsia="SimSun" w:hAnsi="Times New Roman" w:cs="Times New Roman"/>
          <w:color w:val="000000" w:themeColor="text1"/>
          <w:sz w:val="24"/>
          <w:szCs w:val="24"/>
          <w:lang w:val="en-US"/>
        </w:rPr>
        <w:t xml:space="preserve"> DCA</w:t>
      </w:r>
      <w:r w:rsidR="00457418">
        <w:rPr>
          <w:rFonts w:ascii="Times New Roman" w:eastAsia="SimSun" w:hAnsi="Times New Roman" w:cs="Times New Roman"/>
          <w:color w:val="000000" w:themeColor="text1"/>
          <w:sz w:val="24"/>
          <w:szCs w:val="24"/>
          <w:lang w:val="en-US"/>
        </w:rPr>
        <w:t>-</w:t>
      </w:r>
      <w:r w:rsidR="002971F1" w:rsidRPr="00752CEF">
        <w:rPr>
          <w:rFonts w:ascii="Times New Roman" w:eastAsia="SimSun" w:hAnsi="Times New Roman" w:cs="Times New Roman"/>
          <w:color w:val="000000" w:themeColor="text1"/>
          <w:sz w:val="24"/>
          <w:szCs w:val="24"/>
          <w:lang w:val="en-US"/>
        </w:rPr>
        <w:t>induce</w:t>
      </w:r>
      <w:r w:rsidR="00457418">
        <w:rPr>
          <w:rFonts w:ascii="Times New Roman" w:eastAsia="SimSun" w:hAnsi="Times New Roman" w:cs="Times New Roman"/>
          <w:color w:val="000000" w:themeColor="text1"/>
          <w:sz w:val="24"/>
          <w:szCs w:val="24"/>
          <w:lang w:val="en-US"/>
        </w:rPr>
        <w:t>d</w:t>
      </w:r>
      <w:r w:rsidR="002971F1" w:rsidRPr="00752CEF">
        <w:rPr>
          <w:rFonts w:ascii="Times New Roman" w:eastAsia="SimSun" w:hAnsi="Times New Roman" w:cs="Times New Roman"/>
          <w:color w:val="000000" w:themeColor="text1"/>
          <w:sz w:val="24"/>
          <w:szCs w:val="24"/>
          <w:lang w:val="en-US"/>
        </w:rPr>
        <w:t xml:space="preserve"> apo</w:t>
      </w:r>
      <w:r w:rsidR="00577D1C">
        <w:rPr>
          <w:rFonts w:ascii="Times New Roman" w:eastAsia="SimSun" w:hAnsi="Times New Roman" w:cs="Times New Roman"/>
          <w:color w:val="000000" w:themeColor="text1"/>
          <w:sz w:val="24"/>
          <w:szCs w:val="24"/>
          <w:lang w:val="en-US"/>
        </w:rPr>
        <w:t xml:space="preserve">ptosis as detected by </w:t>
      </w:r>
      <w:proofErr w:type="spellStart"/>
      <w:r w:rsidR="00577D1C">
        <w:rPr>
          <w:rFonts w:ascii="Times New Roman" w:eastAsia="SimSun" w:hAnsi="Times New Roman" w:cs="Times New Roman"/>
          <w:color w:val="000000" w:themeColor="text1"/>
          <w:sz w:val="24"/>
          <w:szCs w:val="24"/>
          <w:lang w:val="en-US"/>
        </w:rPr>
        <w:t>Annexin</w:t>
      </w:r>
      <w:proofErr w:type="spellEnd"/>
      <w:r w:rsidR="00577D1C">
        <w:rPr>
          <w:rFonts w:ascii="Times New Roman" w:eastAsia="SimSun" w:hAnsi="Times New Roman" w:cs="Times New Roman"/>
          <w:color w:val="000000" w:themeColor="text1"/>
          <w:sz w:val="24"/>
          <w:szCs w:val="24"/>
          <w:lang w:val="en-US"/>
        </w:rPr>
        <w:t xml:space="preserve"> V-FITC </w:t>
      </w:r>
      <w:r w:rsidR="002971F1" w:rsidRPr="00752CEF">
        <w:rPr>
          <w:rFonts w:ascii="Times New Roman" w:eastAsia="SimSun" w:hAnsi="Times New Roman" w:cs="Times New Roman"/>
          <w:color w:val="000000" w:themeColor="text1"/>
          <w:sz w:val="24"/>
          <w:szCs w:val="24"/>
          <w:lang w:val="en-US"/>
        </w:rPr>
        <w:t xml:space="preserve">staining. </w:t>
      </w:r>
      <w:r w:rsidR="00457418">
        <w:rPr>
          <w:rFonts w:ascii="Times New Roman" w:eastAsia="SimSun" w:hAnsi="Times New Roman" w:cs="Times New Roman"/>
          <w:color w:val="000000" w:themeColor="text1"/>
          <w:sz w:val="24"/>
          <w:szCs w:val="24"/>
          <w:lang w:val="en-US"/>
        </w:rPr>
        <w:t xml:space="preserve">Cells with/without </w:t>
      </w:r>
      <w:r w:rsidR="002971F1" w:rsidRPr="00752CEF">
        <w:rPr>
          <w:rFonts w:ascii="Times New Roman" w:eastAsia="SimSun" w:hAnsi="Times New Roman" w:cs="Times New Roman"/>
          <w:color w:val="000000" w:themeColor="text1"/>
          <w:sz w:val="24"/>
          <w:szCs w:val="24"/>
          <w:lang w:val="en-US"/>
        </w:rPr>
        <w:t>S100A4</w:t>
      </w:r>
      <w:r w:rsidR="00752CEF" w:rsidRPr="00752CEF">
        <w:rPr>
          <w:rFonts w:ascii="Times New Roman" w:eastAsia="SimSun" w:hAnsi="Times New Roman" w:cs="Times New Roman"/>
          <w:color w:val="000000" w:themeColor="text1"/>
          <w:sz w:val="24"/>
          <w:szCs w:val="24"/>
          <w:lang w:val="en-US"/>
        </w:rPr>
        <w:t xml:space="preserve"> pre-</w:t>
      </w:r>
      <w:r w:rsidR="002971F1" w:rsidRPr="00752CEF">
        <w:rPr>
          <w:rFonts w:ascii="Times New Roman" w:eastAsia="SimSun" w:hAnsi="Times New Roman" w:cs="Times New Roman"/>
          <w:color w:val="000000" w:themeColor="text1"/>
          <w:sz w:val="24"/>
          <w:szCs w:val="24"/>
          <w:lang w:val="en-US"/>
        </w:rPr>
        <w:t>stimulat</w:t>
      </w:r>
      <w:r w:rsidR="00457418">
        <w:rPr>
          <w:rFonts w:ascii="Times New Roman" w:eastAsia="SimSun" w:hAnsi="Times New Roman" w:cs="Times New Roman"/>
          <w:color w:val="000000" w:themeColor="text1"/>
          <w:sz w:val="24"/>
          <w:szCs w:val="24"/>
          <w:lang w:val="en-US"/>
        </w:rPr>
        <w:t xml:space="preserve">ion </w:t>
      </w:r>
      <w:r w:rsidR="002971F1" w:rsidRPr="00752CEF">
        <w:rPr>
          <w:rFonts w:ascii="Times New Roman" w:eastAsia="SimSun" w:hAnsi="Times New Roman" w:cs="Times New Roman"/>
          <w:color w:val="000000" w:themeColor="text1"/>
          <w:sz w:val="24"/>
          <w:szCs w:val="24"/>
          <w:lang w:val="en-US"/>
        </w:rPr>
        <w:t xml:space="preserve">were </w:t>
      </w:r>
      <w:r w:rsidR="00457418">
        <w:rPr>
          <w:rFonts w:ascii="Times New Roman" w:eastAsia="SimSun" w:hAnsi="Times New Roman" w:cs="Times New Roman"/>
          <w:color w:val="000000" w:themeColor="text1"/>
          <w:sz w:val="24"/>
          <w:szCs w:val="24"/>
          <w:lang w:val="en-US"/>
        </w:rPr>
        <w:t xml:space="preserve">treated </w:t>
      </w:r>
      <w:r w:rsidR="002971F1" w:rsidRPr="00752CEF">
        <w:rPr>
          <w:rFonts w:ascii="Times New Roman" w:eastAsia="SimSun" w:hAnsi="Times New Roman" w:cs="Times New Roman"/>
          <w:color w:val="000000" w:themeColor="text1"/>
          <w:sz w:val="24"/>
          <w:szCs w:val="24"/>
          <w:lang w:val="en-US"/>
        </w:rPr>
        <w:t>with 30mM DCA for 24</w:t>
      </w:r>
      <w:r w:rsidR="00457418">
        <w:rPr>
          <w:rFonts w:ascii="Times New Roman" w:eastAsia="SimSun" w:hAnsi="Times New Roman" w:cs="Times New Roman"/>
          <w:color w:val="000000" w:themeColor="text1"/>
          <w:sz w:val="24"/>
          <w:szCs w:val="24"/>
          <w:lang w:val="en-US"/>
        </w:rPr>
        <w:t> </w:t>
      </w:r>
      <w:r w:rsidR="002971F1" w:rsidRPr="00752CEF">
        <w:rPr>
          <w:rFonts w:ascii="Times New Roman" w:eastAsia="SimSun" w:hAnsi="Times New Roman" w:cs="Times New Roman"/>
          <w:color w:val="000000" w:themeColor="text1"/>
          <w:sz w:val="24"/>
          <w:szCs w:val="24"/>
          <w:lang w:val="en-US"/>
        </w:rPr>
        <w:t xml:space="preserve">hrs before the flow </w:t>
      </w:r>
      <w:proofErr w:type="spellStart"/>
      <w:r w:rsidR="002971F1" w:rsidRPr="00752CEF">
        <w:rPr>
          <w:rFonts w:ascii="Times New Roman" w:eastAsia="SimSun" w:hAnsi="Times New Roman" w:cs="Times New Roman"/>
          <w:color w:val="000000" w:themeColor="text1"/>
          <w:sz w:val="24"/>
          <w:szCs w:val="24"/>
          <w:lang w:val="en-US"/>
        </w:rPr>
        <w:t>cytometric</w:t>
      </w:r>
      <w:proofErr w:type="spellEnd"/>
      <w:r w:rsidR="002971F1" w:rsidRPr="00752CEF">
        <w:rPr>
          <w:rFonts w:ascii="Times New Roman" w:eastAsia="SimSun" w:hAnsi="Times New Roman" w:cs="Times New Roman"/>
          <w:color w:val="000000" w:themeColor="text1"/>
          <w:sz w:val="24"/>
          <w:szCs w:val="24"/>
          <w:lang w:val="en-US"/>
        </w:rPr>
        <w:t xml:space="preserve"> analysis</w:t>
      </w:r>
      <w:r w:rsidR="00752CEF" w:rsidRPr="00752CEF">
        <w:rPr>
          <w:rFonts w:ascii="Times New Roman" w:eastAsia="SimSun" w:hAnsi="Times New Roman" w:cs="Times New Roman"/>
          <w:color w:val="000000" w:themeColor="text1"/>
          <w:sz w:val="24"/>
          <w:szCs w:val="24"/>
          <w:lang w:val="en-US"/>
        </w:rPr>
        <w:t xml:space="preserve"> for apoptosis</w:t>
      </w:r>
      <w:r w:rsidR="002971F1" w:rsidRPr="00752CEF">
        <w:rPr>
          <w:rFonts w:ascii="Times New Roman" w:eastAsia="SimSun" w:hAnsi="Times New Roman" w:cs="Times New Roman"/>
          <w:color w:val="000000" w:themeColor="text1"/>
          <w:sz w:val="24"/>
          <w:szCs w:val="24"/>
          <w:lang w:val="en-US"/>
        </w:rPr>
        <w:t xml:space="preserve">. </w:t>
      </w:r>
      <w:r w:rsidR="00577D1C">
        <w:rPr>
          <w:rFonts w:ascii="Times New Roman" w:eastAsia="SimSun" w:hAnsi="Times New Roman" w:cs="Times New Roman"/>
          <w:color w:val="000000" w:themeColor="text1"/>
          <w:sz w:val="24"/>
          <w:szCs w:val="24"/>
          <w:lang w:val="en-US"/>
        </w:rPr>
        <w:t>The percentages of apoptoti</w:t>
      </w:r>
      <w:r w:rsidR="00DF1230">
        <w:rPr>
          <w:rFonts w:ascii="Times New Roman" w:eastAsia="SimSun" w:hAnsi="Times New Roman" w:cs="Times New Roman"/>
          <w:color w:val="000000" w:themeColor="text1"/>
          <w:sz w:val="24"/>
          <w:szCs w:val="24"/>
          <w:lang w:val="en-US"/>
        </w:rPr>
        <w:t>c</w:t>
      </w:r>
      <w:r w:rsidR="00577D1C">
        <w:rPr>
          <w:rFonts w:ascii="Times New Roman" w:eastAsia="SimSun" w:hAnsi="Times New Roman" w:cs="Times New Roman"/>
          <w:color w:val="000000" w:themeColor="text1"/>
          <w:sz w:val="24"/>
          <w:szCs w:val="24"/>
          <w:lang w:val="en-US"/>
        </w:rPr>
        <w:t xml:space="preserve"> (</w:t>
      </w:r>
      <w:proofErr w:type="spellStart"/>
      <w:r w:rsidR="00577D1C">
        <w:rPr>
          <w:rFonts w:ascii="Times New Roman" w:eastAsia="SimSun" w:hAnsi="Times New Roman" w:cs="Times New Roman"/>
          <w:color w:val="000000" w:themeColor="text1"/>
          <w:sz w:val="24"/>
          <w:szCs w:val="24"/>
          <w:lang w:val="en-US"/>
        </w:rPr>
        <w:t>Annexin</w:t>
      </w:r>
      <w:proofErr w:type="spellEnd"/>
      <w:r w:rsidR="00577D1C">
        <w:rPr>
          <w:rFonts w:ascii="Times New Roman" w:eastAsia="SimSun" w:hAnsi="Times New Roman" w:cs="Times New Roman"/>
          <w:color w:val="000000" w:themeColor="text1"/>
          <w:sz w:val="24"/>
          <w:szCs w:val="24"/>
          <w:lang w:val="en-US"/>
        </w:rPr>
        <w:t xml:space="preserve">-positive) cells under each condition </w:t>
      </w:r>
      <w:r w:rsidR="004B43F1">
        <w:rPr>
          <w:rFonts w:ascii="Times New Roman" w:eastAsia="SimSun" w:hAnsi="Times New Roman" w:cs="Times New Roman"/>
          <w:color w:val="000000" w:themeColor="text1"/>
          <w:sz w:val="24"/>
          <w:szCs w:val="24"/>
          <w:lang w:val="en-US"/>
        </w:rPr>
        <w:t xml:space="preserve">are shown in </w:t>
      </w:r>
      <w:r w:rsidR="00577D1C">
        <w:rPr>
          <w:rFonts w:ascii="Times New Roman" w:eastAsia="SimSun" w:hAnsi="Times New Roman" w:cs="Times New Roman"/>
          <w:color w:val="000000" w:themeColor="text1"/>
          <w:sz w:val="24"/>
          <w:szCs w:val="24"/>
          <w:lang w:val="en-US"/>
        </w:rPr>
        <w:t>(C)</w:t>
      </w:r>
      <w:r w:rsidR="00C22582">
        <w:rPr>
          <w:rFonts w:ascii="Times New Roman" w:eastAsia="SimSun" w:hAnsi="Times New Roman" w:cs="Times New Roman"/>
          <w:color w:val="000000" w:themeColor="text1"/>
          <w:sz w:val="24"/>
          <w:szCs w:val="24"/>
          <w:lang w:val="en-US"/>
        </w:rPr>
        <w:t xml:space="preserve">, where </w:t>
      </w:r>
      <w:r w:rsidR="00577D1C">
        <w:rPr>
          <w:rFonts w:ascii="Times New Roman" w:eastAsia="SimSun" w:hAnsi="Times New Roman" w:cs="Times New Roman"/>
          <w:color w:val="000000" w:themeColor="text1"/>
          <w:sz w:val="24"/>
          <w:szCs w:val="24"/>
          <w:lang w:val="en-US"/>
        </w:rPr>
        <w:t>e</w:t>
      </w:r>
      <w:r w:rsidR="002971F1" w:rsidRPr="00752CEF">
        <w:rPr>
          <w:rFonts w:ascii="Times New Roman" w:eastAsia="SimSun" w:hAnsi="Times New Roman" w:cs="Times New Roman"/>
          <w:color w:val="000000" w:themeColor="text1"/>
          <w:sz w:val="24"/>
          <w:szCs w:val="24"/>
          <w:lang w:val="en-US"/>
        </w:rPr>
        <w:t xml:space="preserve">rror bars indicate SEM (n=4); * </w:t>
      </w:r>
      <w:r w:rsidR="00752CEF" w:rsidRPr="00752CEF">
        <w:rPr>
          <w:rFonts w:ascii="Times New Roman" w:eastAsia="SimSun" w:hAnsi="Times New Roman" w:cs="Times New Roman"/>
          <w:color w:val="000000" w:themeColor="text1"/>
          <w:sz w:val="24"/>
          <w:szCs w:val="24"/>
          <w:lang w:val="en-US"/>
        </w:rPr>
        <w:t>p</w:t>
      </w:r>
      <w:r w:rsidR="002971F1" w:rsidRPr="00752CEF">
        <w:rPr>
          <w:rFonts w:ascii="Times New Roman" w:eastAsia="SimSun" w:hAnsi="Times New Roman" w:cs="Times New Roman"/>
          <w:color w:val="000000" w:themeColor="text1"/>
          <w:sz w:val="24"/>
          <w:szCs w:val="24"/>
          <w:lang w:val="en-US"/>
        </w:rPr>
        <w:t>&lt;0.05</w:t>
      </w:r>
      <w:r w:rsidR="00752CEF" w:rsidRPr="00752CEF">
        <w:rPr>
          <w:rFonts w:ascii="Times New Roman" w:eastAsia="SimSun" w:hAnsi="Times New Roman" w:cs="Times New Roman"/>
          <w:color w:val="000000" w:themeColor="text1"/>
          <w:sz w:val="24"/>
          <w:szCs w:val="24"/>
          <w:lang w:val="en-US"/>
        </w:rPr>
        <w:t>.</w:t>
      </w:r>
      <w:r w:rsidRPr="00752CEF">
        <w:rPr>
          <w:rFonts w:ascii="Times New Roman" w:eastAsia="SimSun" w:hAnsi="Times New Roman" w:cs="Times New Roman"/>
          <w:b/>
          <w:bCs/>
          <w:color w:val="000000" w:themeColor="text1"/>
          <w:sz w:val="24"/>
          <w:szCs w:val="24"/>
          <w:lang w:val="en-US"/>
        </w:rPr>
        <w:t xml:space="preserve"> </w:t>
      </w:r>
      <w:r w:rsidR="00ED64D8" w:rsidRPr="00ED64D8">
        <w:rPr>
          <w:rFonts w:ascii="Times New Roman" w:eastAsia="SimSun" w:hAnsi="Times New Roman" w:cs="Times New Roman"/>
          <w:bCs/>
          <w:color w:val="000000" w:themeColor="text1"/>
          <w:sz w:val="24"/>
          <w:szCs w:val="24"/>
          <w:lang w:val="en-US"/>
        </w:rPr>
        <w:t>The r</w:t>
      </w:r>
      <w:r w:rsidR="00577D1C" w:rsidRPr="00577D1C">
        <w:rPr>
          <w:rFonts w:ascii="Times New Roman" w:eastAsia="SimSun" w:hAnsi="Times New Roman" w:cs="Times New Roman"/>
          <w:bCs/>
          <w:color w:val="000000" w:themeColor="text1"/>
          <w:sz w:val="24"/>
          <w:szCs w:val="24"/>
          <w:lang w:val="en-US"/>
        </w:rPr>
        <w:t xml:space="preserve">epresentative </w:t>
      </w:r>
      <w:r w:rsidR="00577D1C">
        <w:rPr>
          <w:rFonts w:ascii="Times New Roman" w:eastAsia="SimSun" w:hAnsi="Times New Roman" w:cs="Times New Roman"/>
          <w:bCs/>
          <w:color w:val="000000" w:themeColor="text1"/>
          <w:sz w:val="24"/>
          <w:szCs w:val="24"/>
          <w:lang w:val="en-US"/>
        </w:rPr>
        <w:t>dot-plots are shown in (D)</w:t>
      </w:r>
      <w:r w:rsidR="004B43F1">
        <w:rPr>
          <w:rFonts w:ascii="Times New Roman" w:eastAsia="SimSun" w:hAnsi="Times New Roman" w:cs="Times New Roman"/>
          <w:bCs/>
          <w:color w:val="000000" w:themeColor="text1"/>
          <w:sz w:val="24"/>
          <w:szCs w:val="24"/>
          <w:lang w:val="en-US"/>
        </w:rPr>
        <w:t>, where t</w:t>
      </w:r>
      <w:r w:rsidR="006C526D">
        <w:rPr>
          <w:rFonts w:ascii="Times New Roman" w:eastAsia="SimSun" w:hAnsi="Times New Roman" w:cs="Times New Roman"/>
          <w:bCs/>
          <w:color w:val="000000" w:themeColor="text1"/>
          <w:sz w:val="24"/>
          <w:szCs w:val="24"/>
          <w:lang w:val="en-US"/>
        </w:rPr>
        <w:t>he</w:t>
      </w:r>
      <w:r w:rsidR="00577D1C">
        <w:rPr>
          <w:rFonts w:ascii="Times New Roman" w:eastAsia="SimSun" w:hAnsi="Times New Roman" w:cs="Times New Roman"/>
          <w:bCs/>
          <w:color w:val="000000" w:themeColor="text1"/>
          <w:sz w:val="24"/>
          <w:szCs w:val="24"/>
          <w:lang w:val="en-US"/>
        </w:rPr>
        <w:t xml:space="preserve"> numbers in </w:t>
      </w:r>
      <w:r w:rsidR="000273A3">
        <w:rPr>
          <w:rFonts w:ascii="Times New Roman" w:eastAsia="SimSun" w:hAnsi="Times New Roman" w:cs="Times New Roman"/>
          <w:bCs/>
          <w:color w:val="000000" w:themeColor="text1"/>
          <w:sz w:val="24"/>
          <w:szCs w:val="24"/>
          <w:lang w:val="en-US"/>
        </w:rPr>
        <w:t xml:space="preserve">the </w:t>
      </w:r>
      <w:r w:rsidR="00577D1C">
        <w:rPr>
          <w:rFonts w:ascii="Times New Roman" w:eastAsia="SimSun" w:hAnsi="Times New Roman" w:cs="Times New Roman"/>
          <w:bCs/>
          <w:color w:val="000000" w:themeColor="text1"/>
          <w:sz w:val="24"/>
          <w:szCs w:val="24"/>
          <w:lang w:val="en-US"/>
        </w:rPr>
        <w:t xml:space="preserve">right-quadrants indicate </w:t>
      </w:r>
      <w:r w:rsidR="00DF1230">
        <w:rPr>
          <w:rFonts w:ascii="Times New Roman" w:eastAsia="SimSun" w:hAnsi="Times New Roman" w:cs="Times New Roman"/>
          <w:bCs/>
          <w:color w:val="000000" w:themeColor="text1"/>
          <w:sz w:val="24"/>
          <w:szCs w:val="24"/>
          <w:lang w:val="en-US"/>
        </w:rPr>
        <w:t xml:space="preserve">% </w:t>
      </w:r>
      <w:r w:rsidR="00577D1C">
        <w:rPr>
          <w:rFonts w:ascii="Times New Roman" w:eastAsia="SimSun" w:hAnsi="Times New Roman" w:cs="Times New Roman"/>
          <w:bCs/>
          <w:color w:val="000000" w:themeColor="text1"/>
          <w:sz w:val="24"/>
          <w:szCs w:val="24"/>
          <w:lang w:val="en-US"/>
        </w:rPr>
        <w:t>of early-apoptotic (lower</w:t>
      </w:r>
      <w:r w:rsidR="006C526D">
        <w:rPr>
          <w:rFonts w:ascii="Times New Roman" w:eastAsia="SimSun" w:hAnsi="Times New Roman" w:cs="Times New Roman"/>
          <w:bCs/>
          <w:color w:val="000000" w:themeColor="text1"/>
          <w:sz w:val="24"/>
          <w:szCs w:val="24"/>
          <w:lang w:val="en-US"/>
        </w:rPr>
        <w:t xml:space="preserve"> quadrant</w:t>
      </w:r>
      <w:r w:rsidR="00577D1C">
        <w:rPr>
          <w:rFonts w:ascii="Times New Roman" w:eastAsia="SimSun" w:hAnsi="Times New Roman" w:cs="Times New Roman"/>
          <w:bCs/>
          <w:color w:val="000000" w:themeColor="text1"/>
          <w:sz w:val="24"/>
          <w:szCs w:val="24"/>
          <w:lang w:val="en-US"/>
        </w:rPr>
        <w:t>) and late-apoptotic (higher</w:t>
      </w:r>
      <w:r w:rsidR="006C526D">
        <w:rPr>
          <w:rFonts w:ascii="Times New Roman" w:eastAsia="SimSun" w:hAnsi="Times New Roman" w:cs="Times New Roman"/>
          <w:bCs/>
          <w:color w:val="000000" w:themeColor="text1"/>
          <w:sz w:val="24"/>
          <w:szCs w:val="24"/>
          <w:lang w:val="en-US"/>
        </w:rPr>
        <w:t xml:space="preserve"> quadrant</w:t>
      </w:r>
      <w:r w:rsidR="00577D1C">
        <w:rPr>
          <w:rFonts w:ascii="Times New Roman" w:eastAsia="SimSun" w:hAnsi="Times New Roman" w:cs="Times New Roman"/>
          <w:bCs/>
          <w:color w:val="000000" w:themeColor="text1"/>
          <w:sz w:val="24"/>
          <w:szCs w:val="24"/>
          <w:lang w:val="en-US"/>
        </w:rPr>
        <w:t xml:space="preserve">) cells in the </w:t>
      </w:r>
      <w:r w:rsidR="004B43F1">
        <w:rPr>
          <w:rFonts w:ascii="Times New Roman" w:eastAsia="SimSun" w:hAnsi="Times New Roman" w:cs="Times New Roman"/>
          <w:bCs/>
          <w:color w:val="000000" w:themeColor="text1"/>
          <w:sz w:val="24"/>
          <w:szCs w:val="24"/>
          <w:lang w:val="en-US"/>
        </w:rPr>
        <w:t xml:space="preserve">presented </w:t>
      </w:r>
      <w:r w:rsidR="00577D1C">
        <w:rPr>
          <w:rFonts w:ascii="Times New Roman" w:eastAsia="SimSun" w:hAnsi="Times New Roman" w:cs="Times New Roman"/>
          <w:bCs/>
          <w:color w:val="000000" w:themeColor="text1"/>
          <w:sz w:val="24"/>
          <w:szCs w:val="24"/>
          <w:lang w:val="en-US"/>
        </w:rPr>
        <w:t>experiment.</w:t>
      </w:r>
    </w:p>
    <w:p w:rsidR="00C806EC" w:rsidRDefault="008628A9" w:rsidP="008628A9">
      <w:pPr>
        <w:rPr>
          <w:rFonts w:ascii="Times New Roman" w:hAnsi="Times New Roman" w:cs="Times New Roman"/>
          <w:b/>
          <w:sz w:val="24"/>
          <w:szCs w:val="24"/>
          <w:lang w:val="en-US"/>
        </w:rPr>
      </w:pPr>
      <w:r>
        <w:rPr>
          <w:rFonts w:ascii="Times New Roman" w:eastAsia="SimSun" w:hAnsi="Times New Roman" w:cs="Times New Roman"/>
          <w:bCs/>
          <w:color w:val="000000" w:themeColor="text1"/>
          <w:sz w:val="24"/>
          <w:szCs w:val="24"/>
          <w:lang w:val="en-US"/>
        </w:rPr>
        <w:lastRenderedPageBreak/>
        <w:t>A</w:t>
      </w:r>
      <w:r w:rsidR="00C806EC">
        <w:rPr>
          <w:rFonts w:ascii="Times New Roman" w:hAnsi="Times New Roman" w:cs="Times New Roman"/>
          <w:b/>
          <w:sz w:val="24"/>
          <w:szCs w:val="24"/>
          <w:lang w:val="en-US"/>
        </w:rPr>
        <w:t>dditional files.</w:t>
      </w:r>
    </w:p>
    <w:p w:rsidR="00CA5317" w:rsidRDefault="00CA5317" w:rsidP="00CA5317">
      <w:pPr>
        <w:spacing w:after="0" w:line="480" w:lineRule="auto"/>
        <w:rPr>
          <w:rFonts w:ascii="Times New Roman" w:hAnsi="Times New Roman" w:cs="Times New Roman"/>
          <w:color w:val="000000" w:themeColor="text1"/>
          <w:sz w:val="24"/>
          <w:szCs w:val="24"/>
          <w:lang w:val="en-US"/>
        </w:rPr>
      </w:pPr>
      <w:proofErr w:type="gramStart"/>
      <w:r w:rsidRPr="00975A05">
        <w:rPr>
          <w:rStyle w:val="Heading2Char"/>
          <w:rFonts w:ascii="Times New Roman" w:hAnsi="Times New Roman" w:cs="Times New Roman"/>
          <w:color w:val="000000" w:themeColor="text1"/>
          <w:sz w:val="24"/>
          <w:szCs w:val="24"/>
          <w:lang w:val="en-US"/>
        </w:rPr>
        <w:t>Supplementary Figure S</w:t>
      </w:r>
      <w:r>
        <w:rPr>
          <w:rStyle w:val="Heading2Char"/>
          <w:rFonts w:ascii="Times New Roman" w:hAnsi="Times New Roman" w:cs="Times New Roman"/>
          <w:color w:val="000000" w:themeColor="text1"/>
          <w:sz w:val="24"/>
          <w:szCs w:val="24"/>
          <w:lang w:val="en-US"/>
        </w:rPr>
        <w:t>1</w:t>
      </w:r>
      <w:r w:rsidRPr="00975A05">
        <w:rPr>
          <w:rStyle w:val="Heading2Char"/>
          <w:rFonts w:ascii="Times New Roman" w:hAnsi="Times New Roman" w:cs="Times New Roman"/>
          <w:color w:val="000000" w:themeColor="text1"/>
          <w:sz w:val="24"/>
          <w:szCs w:val="24"/>
          <w:lang w:val="en-US"/>
        </w:rPr>
        <w:t>.</w:t>
      </w:r>
      <w:proofErr w:type="gramEnd"/>
      <w:r w:rsidRPr="00975A05">
        <w:rPr>
          <w:rFonts w:ascii="Times New Roman" w:hAnsi="Times New Roman" w:cs="Times New Roman"/>
          <w:color w:val="000000" w:themeColor="text1"/>
          <w:sz w:val="24"/>
          <w:szCs w:val="24"/>
          <w:lang w:val="en-US"/>
        </w:rPr>
        <w:t xml:space="preserve"> 2D </w:t>
      </w:r>
      <w:proofErr w:type="spellStart"/>
      <w:r w:rsidRPr="00975A05">
        <w:rPr>
          <w:rFonts w:ascii="Times New Roman" w:hAnsi="Times New Roman" w:cs="Times New Roman"/>
          <w:color w:val="000000" w:themeColor="text1"/>
          <w:sz w:val="24"/>
          <w:szCs w:val="24"/>
          <w:lang w:val="en-US"/>
        </w:rPr>
        <w:t>Heteronuclear</w:t>
      </w:r>
      <w:proofErr w:type="spellEnd"/>
      <w:r w:rsidRPr="00975A05">
        <w:rPr>
          <w:rFonts w:ascii="Times New Roman" w:hAnsi="Times New Roman" w:cs="Times New Roman"/>
          <w:color w:val="000000" w:themeColor="text1"/>
          <w:sz w:val="24"/>
          <w:szCs w:val="24"/>
          <w:lang w:val="en-US"/>
        </w:rPr>
        <w:t xml:space="preserve"> (13C-1H) single-quantum correlation (HSQC) spectrum of cell extracts from Melmet 5 cells incubated with [1</w:t>
      </w:r>
      <w:proofErr w:type="gramStart"/>
      <w:r w:rsidRPr="00975A05">
        <w:rPr>
          <w:rFonts w:ascii="Times New Roman" w:hAnsi="Times New Roman" w:cs="Times New Roman"/>
          <w:color w:val="000000" w:themeColor="text1"/>
          <w:sz w:val="24"/>
          <w:szCs w:val="24"/>
          <w:lang w:val="en-US"/>
        </w:rPr>
        <w:t>,2</w:t>
      </w:r>
      <w:proofErr w:type="gramEnd"/>
      <w:r w:rsidRPr="00975A05">
        <w:rPr>
          <w:rFonts w:ascii="Times New Roman" w:hAnsi="Times New Roman" w:cs="Times New Roman"/>
          <w:color w:val="000000" w:themeColor="text1"/>
          <w:sz w:val="24"/>
          <w:szCs w:val="24"/>
          <w:lang w:val="en-US"/>
        </w:rPr>
        <w:t xml:space="preserve">-13C] glucose for 6 hrs. On the top the proton spectrum is shown and on the left hand side the 13C spectrum is shown. Dotted red lines show the cross peak assignments between proton and 13C spectra. </w:t>
      </w:r>
    </w:p>
    <w:p w:rsidR="003D6BD6" w:rsidRDefault="003D6BD6" w:rsidP="003D6BD6">
      <w:pPr>
        <w:spacing w:after="0" w:line="480" w:lineRule="auto"/>
        <w:rPr>
          <w:rFonts w:ascii="Times New Roman" w:hAnsi="Times New Roman" w:cs="Times New Roman"/>
          <w:color w:val="000000" w:themeColor="text1"/>
          <w:sz w:val="24"/>
          <w:szCs w:val="24"/>
          <w:lang w:val="en-US"/>
        </w:rPr>
      </w:pPr>
      <w:proofErr w:type="gramStart"/>
      <w:r w:rsidRPr="00975A05">
        <w:rPr>
          <w:rStyle w:val="Heading2Char"/>
          <w:rFonts w:ascii="Times New Roman" w:hAnsi="Times New Roman" w:cs="Times New Roman"/>
          <w:color w:val="000000" w:themeColor="text1"/>
          <w:sz w:val="24"/>
          <w:szCs w:val="24"/>
          <w:lang w:val="en-US"/>
        </w:rPr>
        <w:t>Supplementary Figure S</w:t>
      </w:r>
      <w:r>
        <w:rPr>
          <w:rStyle w:val="Heading2Char"/>
          <w:rFonts w:ascii="Times New Roman" w:hAnsi="Times New Roman" w:cs="Times New Roman"/>
          <w:color w:val="000000" w:themeColor="text1"/>
          <w:sz w:val="24"/>
          <w:szCs w:val="24"/>
          <w:lang w:val="en-US"/>
        </w:rPr>
        <w:t>2</w:t>
      </w:r>
      <w:r w:rsidRPr="00975A05">
        <w:rPr>
          <w:rStyle w:val="Heading2Char"/>
          <w:rFonts w:ascii="Times New Roman" w:hAnsi="Times New Roman" w:cs="Times New Roman"/>
          <w:color w:val="000000" w:themeColor="text1"/>
          <w:sz w:val="24"/>
          <w:szCs w:val="24"/>
          <w:lang w:val="en-US"/>
        </w:rPr>
        <w:t>.</w:t>
      </w:r>
      <w:proofErr w:type="gramEnd"/>
      <w:r w:rsidRPr="00975A05">
        <w:rPr>
          <w:rFonts w:ascii="Times New Roman" w:hAnsi="Times New Roman" w:cs="Times New Roman"/>
          <w:color w:val="000000" w:themeColor="text1"/>
          <w:sz w:val="24"/>
          <w:szCs w:val="24"/>
          <w:lang w:val="en-US"/>
        </w:rPr>
        <w:t xml:space="preserve"> 2D </w:t>
      </w:r>
      <w:proofErr w:type="spellStart"/>
      <w:r w:rsidRPr="00975A05">
        <w:rPr>
          <w:rFonts w:ascii="Times New Roman" w:hAnsi="Times New Roman" w:cs="Times New Roman"/>
          <w:color w:val="000000" w:themeColor="text1"/>
          <w:sz w:val="24"/>
          <w:szCs w:val="24"/>
          <w:lang w:val="en-US"/>
        </w:rPr>
        <w:t>Homonuclear</w:t>
      </w:r>
      <w:proofErr w:type="spellEnd"/>
      <w:r w:rsidRPr="00975A05">
        <w:rPr>
          <w:rFonts w:ascii="Times New Roman" w:hAnsi="Times New Roman" w:cs="Times New Roman"/>
          <w:color w:val="000000" w:themeColor="text1"/>
          <w:sz w:val="24"/>
          <w:szCs w:val="24"/>
          <w:lang w:val="en-US"/>
        </w:rPr>
        <w:t xml:space="preserve"> (1H-1H) Shift Correlation (COSY) spectrum of cell extract from Melmet 5 cells incubated with [1,2-13C] glucose for 6 hrs. The proton spectra are shown both on top and on left hand side. The correlated cross peaks in the COSY spectra are shown with dotted red lines.</w:t>
      </w:r>
    </w:p>
    <w:p w:rsidR="00975A05" w:rsidRPr="00975A05" w:rsidRDefault="00975A05" w:rsidP="00307899">
      <w:pPr>
        <w:spacing w:after="0" w:line="480" w:lineRule="auto"/>
        <w:rPr>
          <w:rFonts w:ascii="Times New Roman" w:hAnsi="Times New Roman" w:cs="Times New Roman"/>
          <w:color w:val="000000" w:themeColor="text1"/>
          <w:sz w:val="24"/>
          <w:szCs w:val="24"/>
          <w:lang w:val="en-US"/>
        </w:rPr>
      </w:pPr>
      <w:proofErr w:type="gramStart"/>
      <w:r w:rsidRPr="00975A05">
        <w:rPr>
          <w:rStyle w:val="Heading2Char"/>
          <w:rFonts w:ascii="Times New Roman" w:hAnsi="Times New Roman" w:cs="Times New Roman"/>
          <w:color w:val="000000" w:themeColor="text1"/>
          <w:sz w:val="24"/>
          <w:szCs w:val="24"/>
          <w:lang w:val="en-US"/>
        </w:rPr>
        <w:t>Supplementary Figure S</w:t>
      </w:r>
      <w:r w:rsidR="00CA5317">
        <w:rPr>
          <w:rStyle w:val="Heading2Char"/>
          <w:rFonts w:ascii="Times New Roman" w:hAnsi="Times New Roman" w:cs="Times New Roman"/>
          <w:color w:val="000000" w:themeColor="text1"/>
          <w:sz w:val="24"/>
          <w:szCs w:val="24"/>
          <w:lang w:val="en-US"/>
        </w:rPr>
        <w:t>3</w:t>
      </w:r>
      <w:r w:rsidRPr="00975A05">
        <w:rPr>
          <w:rStyle w:val="Heading2Char"/>
          <w:rFonts w:ascii="Times New Roman" w:hAnsi="Times New Roman" w:cs="Times New Roman"/>
          <w:color w:val="000000" w:themeColor="text1"/>
          <w:sz w:val="24"/>
          <w:szCs w:val="24"/>
          <w:lang w:val="en-US"/>
        </w:rPr>
        <w:t>.</w:t>
      </w:r>
      <w:proofErr w:type="gramEnd"/>
      <w:r w:rsidRPr="00975A05">
        <w:rPr>
          <w:rFonts w:ascii="Times New Roman" w:hAnsi="Times New Roman" w:cs="Times New Roman"/>
          <w:color w:val="000000" w:themeColor="text1"/>
          <w:sz w:val="24"/>
          <w:szCs w:val="24"/>
          <w:lang w:val="en-US"/>
        </w:rPr>
        <w:t xml:space="preserve"> </w:t>
      </w:r>
      <w:proofErr w:type="gramStart"/>
      <w:r w:rsidRPr="00975A05">
        <w:rPr>
          <w:rFonts w:ascii="Times New Roman" w:hAnsi="Times New Roman" w:cs="Times New Roman"/>
          <w:color w:val="000000" w:themeColor="text1"/>
          <w:sz w:val="24"/>
          <w:szCs w:val="24"/>
          <w:lang w:val="en-US"/>
        </w:rPr>
        <w:t>Effect of S10A4 on melanoma cell m</w:t>
      </w:r>
      <w:r w:rsidR="00B97A67">
        <w:rPr>
          <w:rFonts w:ascii="Times New Roman" w:hAnsi="Times New Roman" w:cs="Times New Roman"/>
          <w:color w:val="000000" w:themeColor="text1"/>
          <w:sz w:val="24"/>
          <w:szCs w:val="24"/>
          <w:lang w:val="en-US"/>
        </w:rPr>
        <w:t>otility</w:t>
      </w:r>
      <w:r w:rsidRPr="00975A05">
        <w:rPr>
          <w:rFonts w:ascii="Times New Roman" w:hAnsi="Times New Roman" w:cs="Times New Roman"/>
          <w:color w:val="000000" w:themeColor="text1"/>
          <w:sz w:val="24"/>
          <w:szCs w:val="24"/>
          <w:lang w:val="en-US"/>
        </w:rPr>
        <w:t>.</w:t>
      </w:r>
      <w:proofErr w:type="gramEnd"/>
      <w:r w:rsidRPr="00975A05">
        <w:rPr>
          <w:rFonts w:ascii="Times New Roman" w:hAnsi="Times New Roman" w:cs="Times New Roman"/>
          <w:color w:val="000000" w:themeColor="text1"/>
          <w:sz w:val="24"/>
          <w:szCs w:val="24"/>
          <w:lang w:val="en-US"/>
        </w:rPr>
        <w:t xml:space="preserve"> (A) Chemo-tactic migration and invasion of Melmet 1 and Melmet 5 cells in a trans-well chamber </w:t>
      </w:r>
      <w:r w:rsidR="004C31CE">
        <w:rPr>
          <w:rFonts w:ascii="Times New Roman" w:hAnsi="Times New Roman" w:cs="Times New Roman"/>
          <w:color w:val="000000" w:themeColor="text1"/>
          <w:sz w:val="24"/>
          <w:szCs w:val="24"/>
          <w:lang w:val="en-US"/>
        </w:rPr>
        <w:t xml:space="preserve">incubated </w:t>
      </w:r>
      <w:r w:rsidRPr="00975A05">
        <w:rPr>
          <w:rFonts w:ascii="Times New Roman" w:hAnsi="Times New Roman" w:cs="Times New Roman"/>
          <w:color w:val="000000" w:themeColor="text1"/>
          <w:sz w:val="24"/>
          <w:szCs w:val="24"/>
          <w:lang w:val="en-US"/>
        </w:rPr>
        <w:t>with</w:t>
      </w:r>
      <w:r w:rsidR="004C31CE">
        <w:rPr>
          <w:rFonts w:ascii="Times New Roman" w:hAnsi="Times New Roman" w:cs="Times New Roman"/>
          <w:color w:val="000000" w:themeColor="text1"/>
          <w:sz w:val="24"/>
          <w:szCs w:val="24"/>
          <w:lang w:val="en-US"/>
        </w:rPr>
        <w:t>/</w:t>
      </w:r>
      <w:r w:rsidRPr="00975A05">
        <w:rPr>
          <w:rFonts w:ascii="Times New Roman" w:hAnsi="Times New Roman" w:cs="Times New Roman"/>
          <w:color w:val="000000" w:themeColor="text1"/>
          <w:sz w:val="24"/>
          <w:szCs w:val="24"/>
          <w:lang w:val="en-US"/>
        </w:rPr>
        <w:t>without S100A4 for 48 hrs. Bars indicate percentage of migrated cells; error bars indicate SD (Melmet 1, n=1</w:t>
      </w:r>
      <w:r w:rsidR="00E70AF9">
        <w:rPr>
          <w:rFonts w:ascii="Times New Roman" w:hAnsi="Times New Roman" w:cs="Times New Roman"/>
          <w:color w:val="000000" w:themeColor="text1"/>
          <w:sz w:val="24"/>
          <w:szCs w:val="24"/>
          <w:lang w:val="en-US"/>
        </w:rPr>
        <w:t xml:space="preserve">, 3 </w:t>
      </w:r>
      <w:r w:rsidR="003A1027">
        <w:rPr>
          <w:rFonts w:ascii="Times New Roman" w:hAnsi="Times New Roman" w:cs="Times New Roman"/>
          <w:color w:val="000000" w:themeColor="text1"/>
          <w:sz w:val="24"/>
          <w:szCs w:val="24"/>
          <w:lang w:val="en-US"/>
        </w:rPr>
        <w:t>parallel wells</w:t>
      </w:r>
      <w:r w:rsidRPr="00975A05">
        <w:rPr>
          <w:rFonts w:ascii="Times New Roman" w:hAnsi="Times New Roman" w:cs="Times New Roman"/>
          <w:color w:val="000000" w:themeColor="text1"/>
          <w:sz w:val="24"/>
          <w:szCs w:val="24"/>
          <w:lang w:val="en-US"/>
        </w:rPr>
        <w:t>) and SEM (Melmet 5, n=3). (B) Relative wound density in percent (Y axis) as a function of time (X axis) for the Melmet 1 and Melmet 5 cells with</w:t>
      </w:r>
      <w:r w:rsidR="004C31CE">
        <w:rPr>
          <w:rFonts w:ascii="Times New Roman" w:hAnsi="Times New Roman" w:cs="Times New Roman"/>
          <w:color w:val="000000" w:themeColor="text1"/>
          <w:sz w:val="24"/>
          <w:szCs w:val="24"/>
          <w:lang w:val="en-US"/>
        </w:rPr>
        <w:t>/</w:t>
      </w:r>
      <w:r w:rsidRPr="00975A05">
        <w:rPr>
          <w:rFonts w:ascii="Times New Roman" w:hAnsi="Times New Roman" w:cs="Times New Roman"/>
          <w:color w:val="000000" w:themeColor="text1"/>
          <w:sz w:val="24"/>
          <w:szCs w:val="24"/>
          <w:lang w:val="en-US"/>
        </w:rPr>
        <w:t xml:space="preserve">without S100A4 </w:t>
      </w:r>
      <w:r w:rsidR="003A1027">
        <w:rPr>
          <w:rFonts w:ascii="Times New Roman" w:hAnsi="Times New Roman" w:cs="Times New Roman"/>
          <w:color w:val="000000" w:themeColor="text1"/>
          <w:sz w:val="24"/>
          <w:szCs w:val="24"/>
          <w:lang w:val="en-US"/>
        </w:rPr>
        <w:t xml:space="preserve">stimulation </w:t>
      </w:r>
      <w:r w:rsidRPr="00975A05">
        <w:rPr>
          <w:rFonts w:ascii="Times New Roman" w:hAnsi="Times New Roman" w:cs="Times New Roman"/>
          <w:color w:val="000000" w:themeColor="text1"/>
          <w:sz w:val="24"/>
          <w:szCs w:val="24"/>
          <w:lang w:val="en-US"/>
        </w:rPr>
        <w:t>in a wound healing assay. Representative graphs from at least three independent experiments are shown; error bars indicate SD from 10 parallel wells.</w:t>
      </w:r>
    </w:p>
    <w:p w:rsidR="00975A05" w:rsidRDefault="00975A05" w:rsidP="00307899">
      <w:pPr>
        <w:spacing w:after="0" w:line="480" w:lineRule="auto"/>
        <w:rPr>
          <w:rFonts w:ascii="Times New Roman" w:hAnsi="Times New Roman" w:cs="Times New Roman"/>
          <w:color w:val="000000" w:themeColor="text1"/>
          <w:sz w:val="24"/>
          <w:szCs w:val="24"/>
          <w:lang w:val="en-US"/>
        </w:rPr>
      </w:pPr>
      <w:proofErr w:type="gramStart"/>
      <w:r w:rsidRPr="00975A05">
        <w:rPr>
          <w:rStyle w:val="Heading2Char"/>
          <w:rFonts w:ascii="Times New Roman" w:hAnsi="Times New Roman" w:cs="Times New Roman"/>
          <w:color w:val="000000" w:themeColor="text1"/>
          <w:sz w:val="24"/>
          <w:szCs w:val="24"/>
          <w:lang w:val="en-US"/>
        </w:rPr>
        <w:t>Supplementary Figure S</w:t>
      </w:r>
      <w:r w:rsidR="00CA5317">
        <w:rPr>
          <w:rStyle w:val="Heading2Char"/>
          <w:rFonts w:ascii="Times New Roman" w:hAnsi="Times New Roman" w:cs="Times New Roman"/>
          <w:color w:val="000000" w:themeColor="text1"/>
          <w:sz w:val="24"/>
          <w:szCs w:val="24"/>
          <w:lang w:val="en-US"/>
        </w:rPr>
        <w:t>4</w:t>
      </w:r>
      <w:r w:rsidRPr="00975A05">
        <w:rPr>
          <w:rStyle w:val="Heading2Char"/>
          <w:rFonts w:ascii="Times New Roman" w:hAnsi="Times New Roman" w:cs="Times New Roman"/>
          <w:color w:val="000000" w:themeColor="text1"/>
          <w:sz w:val="24"/>
          <w:szCs w:val="24"/>
          <w:lang w:val="en-US"/>
        </w:rPr>
        <w:t>.</w:t>
      </w:r>
      <w:proofErr w:type="gramEnd"/>
      <w:r w:rsidRPr="00975A05">
        <w:rPr>
          <w:rStyle w:val="Heading2Char"/>
          <w:rFonts w:ascii="Times New Roman" w:hAnsi="Times New Roman" w:cs="Times New Roman"/>
          <w:color w:val="000000" w:themeColor="text1"/>
          <w:sz w:val="24"/>
          <w:szCs w:val="24"/>
          <w:lang w:val="en-US"/>
        </w:rPr>
        <w:t xml:space="preserve"> </w:t>
      </w:r>
      <w:proofErr w:type="gramStart"/>
      <w:r w:rsidRPr="00975A05">
        <w:rPr>
          <w:rStyle w:val="Heading2Char"/>
          <w:rFonts w:ascii="Times New Roman" w:hAnsi="Times New Roman" w:cs="Times New Roman"/>
          <w:b w:val="0"/>
          <w:color w:val="000000" w:themeColor="text1"/>
          <w:sz w:val="24"/>
          <w:szCs w:val="24"/>
          <w:lang w:val="en-US"/>
        </w:rPr>
        <w:t xml:space="preserve">Effect of S100A4 on </w:t>
      </w:r>
      <w:r w:rsidR="009C1B39">
        <w:rPr>
          <w:rStyle w:val="Heading2Char"/>
          <w:rFonts w:ascii="Times New Roman" w:hAnsi="Times New Roman" w:cs="Times New Roman"/>
          <w:b w:val="0"/>
          <w:color w:val="000000" w:themeColor="text1"/>
          <w:sz w:val="24"/>
          <w:szCs w:val="24"/>
          <w:lang w:val="en-US"/>
        </w:rPr>
        <w:t xml:space="preserve">expression of </w:t>
      </w:r>
      <w:r w:rsidR="00BF5C57">
        <w:rPr>
          <w:rStyle w:val="Heading2Char"/>
          <w:rFonts w:ascii="Times New Roman" w:hAnsi="Times New Roman" w:cs="Times New Roman"/>
          <w:b w:val="0"/>
          <w:color w:val="000000" w:themeColor="text1"/>
          <w:sz w:val="24"/>
          <w:szCs w:val="24"/>
          <w:lang w:val="en-US"/>
        </w:rPr>
        <w:t xml:space="preserve">the </w:t>
      </w:r>
      <w:r w:rsidR="009C1B39">
        <w:rPr>
          <w:rStyle w:val="Heading2Char"/>
          <w:rFonts w:ascii="Times New Roman" w:hAnsi="Times New Roman" w:cs="Times New Roman"/>
          <w:b w:val="0"/>
          <w:color w:val="000000" w:themeColor="text1"/>
          <w:sz w:val="24"/>
          <w:szCs w:val="24"/>
          <w:lang w:val="en-US"/>
        </w:rPr>
        <w:t xml:space="preserve">melanocyte differentiation genes </w:t>
      </w:r>
      <w:r w:rsidR="00275756">
        <w:rPr>
          <w:rStyle w:val="Heading2Char"/>
          <w:rFonts w:ascii="Times New Roman" w:hAnsi="Times New Roman" w:cs="Times New Roman"/>
          <w:b w:val="0"/>
          <w:color w:val="000000" w:themeColor="text1"/>
          <w:sz w:val="24"/>
          <w:szCs w:val="24"/>
          <w:lang w:val="en-US"/>
        </w:rPr>
        <w:t xml:space="preserve">in </w:t>
      </w:r>
      <w:r w:rsidR="002259AD">
        <w:rPr>
          <w:rStyle w:val="Heading2Char"/>
          <w:rFonts w:ascii="Times New Roman" w:hAnsi="Times New Roman" w:cs="Times New Roman"/>
          <w:b w:val="0"/>
          <w:color w:val="000000" w:themeColor="text1"/>
          <w:sz w:val="24"/>
          <w:szCs w:val="24"/>
          <w:lang w:val="en-US"/>
        </w:rPr>
        <w:t xml:space="preserve">Melmet 1 </w:t>
      </w:r>
      <w:r w:rsidR="00EB6A92">
        <w:rPr>
          <w:rStyle w:val="Heading2Char"/>
          <w:rFonts w:ascii="Times New Roman" w:hAnsi="Times New Roman" w:cs="Times New Roman"/>
          <w:b w:val="0"/>
          <w:color w:val="000000" w:themeColor="text1"/>
          <w:sz w:val="24"/>
          <w:szCs w:val="24"/>
          <w:lang w:val="en-US"/>
        </w:rPr>
        <w:t xml:space="preserve">and </w:t>
      </w:r>
      <w:r w:rsidR="00BF5C57">
        <w:rPr>
          <w:rStyle w:val="Heading2Char"/>
          <w:rFonts w:ascii="Times New Roman" w:hAnsi="Times New Roman" w:cs="Times New Roman"/>
          <w:b w:val="0"/>
          <w:color w:val="000000" w:themeColor="text1"/>
          <w:sz w:val="24"/>
          <w:szCs w:val="24"/>
          <w:lang w:val="en-US"/>
        </w:rPr>
        <w:t xml:space="preserve">several </w:t>
      </w:r>
      <w:r w:rsidR="002259AD">
        <w:rPr>
          <w:rStyle w:val="Heading2Char"/>
          <w:rFonts w:ascii="Times New Roman" w:hAnsi="Times New Roman" w:cs="Times New Roman"/>
          <w:b w:val="0"/>
          <w:color w:val="000000" w:themeColor="text1"/>
          <w:sz w:val="24"/>
          <w:szCs w:val="24"/>
          <w:lang w:val="en-US"/>
        </w:rPr>
        <w:t xml:space="preserve">other </w:t>
      </w:r>
      <w:r w:rsidR="00275756">
        <w:rPr>
          <w:rStyle w:val="Heading2Char"/>
          <w:rFonts w:ascii="Times New Roman" w:hAnsi="Times New Roman" w:cs="Times New Roman"/>
          <w:b w:val="0"/>
          <w:color w:val="000000" w:themeColor="text1"/>
          <w:sz w:val="24"/>
          <w:szCs w:val="24"/>
          <w:lang w:val="en-US"/>
        </w:rPr>
        <w:t xml:space="preserve">melanoma </w:t>
      </w:r>
      <w:r w:rsidRPr="00975A05">
        <w:rPr>
          <w:rStyle w:val="Heading2Char"/>
          <w:rFonts w:ascii="Times New Roman" w:hAnsi="Times New Roman" w:cs="Times New Roman"/>
          <w:b w:val="0"/>
          <w:color w:val="000000" w:themeColor="text1"/>
          <w:sz w:val="24"/>
          <w:szCs w:val="24"/>
          <w:lang w:val="en-US"/>
        </w:rPr>
        <w:t>cell lines.</w:t>
      </w:r>
      <w:proofErr w:type="gramEnd"/>
      <w:r w:rsidRPr="00975A05">
        <w:rPr>
          <w:rFonts w:ascii="Times New Roman" w:hAnsi="Times New Roman" w:cs="Times New Roman"/>
          <w:color w:val="000000" w:themeColor="text1"/>
          <w:sz w:val="24"/>
          <w:szCs w:val="24"/>
          <w:lang w:val="en-US"/>
        </w:rPr>
        <w:t xml:space="preserve"> (A) </w:t>
      </w:r>
      <w:r w:rsidR="002259AD">
        <w:rPr>
          <w:rFonts w:ascii="Times New Roman" w:hAnsi="Times New Roman" w:cs="Times New Roman"/>
          <w:color w:val="000000" w:themeColor="text1"/>
          <w:sz w:val="24"/>
          <w:szCs w:val="24"/>
          <w:lang w:val="en-US"/>
        </w:rPr>
        <w:t xml:space="preserve">Relative expression of </w:t>
      </w:r>
      <w:r w:rsidR="009F2624">
        <w:rPr>
          <w:rFonts w:ascii="Times New Roman" w:hAnsi="Times New Roman" w:cs="Times New Roman"/>
          <w:color w:val="000000" w:themeColor="text1"/>
          <w:sz w:val="24"/>
          <w:szCs w:val="24"/>
          <w:lang w:val="en-US"/>
        </w:rPr>
        <w:t>MITF</w:t>
      </w:r>
      <w:r w:rsidR="00275756">
        <w:rPr>
          <w:rFonts w:ascii="Times New Roman" w:hAnsi="Times New Roman" w:cs="Times New Roman"/>
          <w:color w:val="000000" w:themeColor="text1"/>
          <w:sz w:val="24"/>
          <w:szCs w:val="24"/>
          <w:lang w:val="en-US"/>
        </w:rPr>
        <w:t>, MLANA and TYR</w:t>
      </w:r>
      <w:r w:rsidR="009F2624">
        <w:rPr>
          <w:rFonts w:ascii="Times New Roman" w:hAnsi="Times New Roman" w:cs="Times New Roman"/>
          <w:color w:val="000000" w:themeColor="text1"/>
          <w:sz w:val="24"/>
          <w:szCs w:val="24"/>
          <w:lang w:val="en-US"/>
        </w:rPr>
        <w:t xml:space="preserve"> </w:t>
      </w:r>
      <w:r w:rsidR="002259AD">
        <w:rPr>
          <w:rFonts w:ascii="Times New Roman" w:hAnsi="Times New Roman" w:cs="Times New Roman"/>
          <w:color w:val="000000" w:themeColor="text1"/>
          <w:sz w:val="24"/>
          <w:szCs w:val="24"/>
          <w:lang w:val="en-US"/>
        </w:rPr>
        <w:t>in Melmet 1 cells stimulated with S100A4 compared to non-stimulated controls (where the expression was set to 1)</w:t>
      </w:r>
      <w:r w:rsidR="007E1C77">
        <w:rPr>
          <w:rFonts w:ascii="Times New Roman" w:hAnsi="Times New Roman" w:cs="Times New Roman"/>
          <w:color w:val="000000" w:themeColor="text1"/>
          <w:sz w:val="24"/>
          <w:szCs w:val="24"/>
          <w:lang w:val="en-US"/>
        </w:rPr>
        <w:t>,</w:t>
      </w:r>
      <w:r w:rsidR="009F2624">
        <w:rPr>
          <w:rFonts w:ascii="Times New Roman" w:hAnsi="Times New Roman" w:cs="Times New Roman"/>
          <w:color w:val="000000" w:themeColor="text1"/>
          <w:sz w:val="24"/>
          <w:szCs w:val="24"/>
          <w:lang w:val="en-US"/>
        </w:rPr>
        <w:t xml:space="preserve"> as detected by </w:t>
      </w:r>
      <w:proofErr w:type="spellStart"/>
      <w:r w:rsidR="009F2624">
        <w:rPr>
          <w:rFonts w:ascii="Times New Roman" w:hAnsi="Times New Roman" w:cs="Times New Roman"/>
          <w:color w:val="000000" w:themeColor="text1"/>
          <w:sz w:val="24"/>
          <w:szCs w:val="24"/>
          <w:lang w:val="en-US"/>
        </w:rPr>
        <w:t>qPCR</w:t>
      </w:r>
      <w:proofErr w:type="spellEnd"/>
      <w:r w:rsidR="002259AD">
        <w:rPr>
          <w:rFonts w:ascii="Times New Roman" w:hAnsi="Times New Roman" w:cs="Times New Roman"/>
          <w:color w:val="000000" w:themeColor="text1"/>
          <w:sz w:val="24"/>
          <w:szCs w:val="24"/>
          <w:lang w:val="en-US"/>
        </w:rPr>
        <w:t xml:space="preserve">. Error bars indicate SD (n=2); </w:t>
      </w:r>
      <w:proofErr w:type="spellStart"/>
      <w:r w:rsidR="00072DB8" w:rsidRPr="00072DB8">
        <w:rPr>
          <w:rFonts w:ascii="Times New Roman" w:hAnsi="Times New Roman" w:cs="Times New Roman"/>
          <w:i/>
          <w:color w:val="000000" w:themeColor="text1"/>
          <w:sz w:val="24"/>
          <w:szCs w:val="24"/>
          <w:lang w:val="en-US"/>
        </w:rPr>
        <w:t>n.d</w:t>
      </w:r>
      <w:proofErr w:type="spellEnd"/>
      <w:r w:rsidR="00072DB8" w:rsidRPr="00072DB8">
        <w:rPr>
          <w:rFonts w:ascii="Times New Roman" w:hAnsi="Times New Roman" w:cs="Times New Roman"/>
          <w:i/>
          <w:color w:val="000000" w:themeColor="text1"/>
          <w:sz w:val="24"/>
          <w:szCs w:val="24"/>
          <w:lang w:val="en-US"/>
        </w:rPr>
        <w:t>.</w:t>
      </w:r>
      <w:r w:rsidR="002259AD">
        <w:rPr>
          <w:rFonts w:ascii="Times New Roman" w:hAnsi="Times New Roman" w:cs="Times New Roman"/>
          <w:i/>
          <w:color w:val="000000" w:themeColor="text1"/>
          <w:sz w:val="24"/>
          <w:szCs w:val="24"/>
          <w:lang w:val="en-US"/>
        </w:rPr>
        <w:t xml:space="preserve">, </w:t>
      </w:r>
      <w:r w:rsidR="00072DB8" w:rsidRPr="00072DB8">
        <w:rPr>
          <w:rFonts w:ascii="Times New Roman" w:hAnsi="Times New Roman" w:cs="Times New Roman"/>
          <w:color w:val="000000" w:themeColor="text1"/>
          <w:sz w:val="24"/>
          <w:szCs w:val="24"/>
          <w:lang w:val="en-US"/>
        </w:rPr>
        <w:t>non-det</w:t>
      </w:r>
      <w:r w:rsidR="002259AD">
        <w:rPr>
          <w:rFonts w:ascii="Times New Roman" w:hAnsi="Times New Roman" w:cs="Times New Roman"/>
          <w:color w:val="000000" w:themeColor="text1"/>
          <w:sz w:val="24"/>
          <w:szCs w:val="24"/>
          <w:lang w:val="en-US"/>
        </w:rPr>
        <w:t>e</w:t>
      </w:r>
      <w:r w:rsidR="00072DB8" w:rsidRPr="00072DB8">
        <w:rPr>
          <w:rFonts w:ascii="Times New Roman" w:hAnsi="Times New Roman" w:cs="Times New Roman"/>
          <w:color w:val="000000" w:themeColor="text1"/>
          <w:sz w:val="24"/>
          <w:szCs w:val="24"/>
          <w:lang w:val="en-US"/>
        </w:rPr>
        <w:t>ctable</w:t>
      </w:r>
      <w:r w:rsidR="002259AD">
        <w:rPr>
          <w:rFonts w:ascii="Times New Roman" w:hAnsi="Times New Roman" w:cs="Times New Roman"/>
          <w:i/>
          <w:color w:val="000000" w:themeColor="text1"/>
          <w:sz w:val="24"/>
          <w:szCs w:val="24"/>
          <w:lang w:val="en-US"/>
        </w:rPr>
        <w:t xml:space="preserve">. </w:t>
      </w:r>
      <w:r w:rsidR="00072DB8" w:rsidRPr="00072DB8">
        <w:rPr>
          <w:rFonts w:ascii="Times New Roman" w:hAnsi="Times New Roman" w:cs="Times New Roman"/>
          <w:color w:val="000000" w:themeColor="text1"/>
          <w:sz w:val="24"/>
          <w:szCs w:val="24"/>
          <w:lang w:val="en-US"/>
        </w:rPr>
        <w:t>(B)</w:t>
      </w:r>
      <w:r w:rsidR="009F2624">
        <w:rPr>
          <w:rFonts w:ascii="Times New Roman" w:hAnsi="Times New Roman" w:cs="Times New Roman"/>
          <w:color w:val="000000" w:themeColor="text1"/>
          <w:sz w:val="24"/>
          <w:szCs w:val="24"/>
          <w:lang w:val="en-US"/>
        </w:rPr>
        <w:t xml:space="preserve"> </w:t>
      </w:r>
      <w:proofErr w:type="spellStart"/>
      <w:r w:rsidR="003B1CFE">
        <w:rPr>
          <w:rFonts w:ascii="Times New Roman" w:hAnsi="Times New Roman" w:cs="Times New Roman"/>
          <w:color w:val="000000" w:themeColor="text1"/>
          <w:sz w:val="24"/>
          <w:szCs w:val="24"/>
          <w:lang w:val="en-US"/>
        </w:rPr>
        <w:t>Immunofluorescence</w:t>
      </w:r>
      <w:proofErr w:type="spellEnd"/>
      <w:r w:rsidRPr="00975A05">
        <w:rPr>
          <w:rFonts w:ascii="Times New Roman" w:hAnsi="Times New Roman" w:cs="Times New Roman"/>
          <w:color w:val="000000" w:themeColor="text1"/>
          <w:sz w:val="24"/>
          <w:szCs w:val="24"/>
          <w:lang w:val="en-US"/>
        </w:rPr>
        <w:t xml:space="preserve"> staining of MITF (green, right panels) and nucleus (blue, left panels) in Melmet 1 cells with</w:t>
      </w:r>
      <w:r w:rsidR="007E1C77">
        <w:rPr>
          <w:rFonts w:ascii="Times New Roman" w:hAnsi="Times New Roman" w:cs="Times New Roman"/>
          <w:color w:val="000000" w:themeColor="text1"/>
          <w:sz w:val="24"/>
          <w:szCs w:val="24"/>
          <w:lang w:val="en-US"/>
        </w:rPr>
        <w:t>/</w:t>
      </w:r>
      <w:r w:rsidRPr="00975A05">
        <w:rPr>
          <w:rFonts w:ascii="Times New Roman" w:hAnsi="Times New Roman" w:cs="Times New Roman"/>
          <w:color w:val="000000" w:themeColor="text1"/>
          <w:sz w:val="24"/>
          <w:szCs w:val="24"/>
          <w:lang w:val="en-US"/>
        </w:rPr>
        <w:t xml:space="preserve">without S100A4 stimulation; scale bar, 50 </w:t>
      </w:r>
      <w:r w:rsidRPr="00A039A0">
        <w:rPr>
          <w:rFonts w:ascii="Times New Roman" w:hAnsi="Times New Roman" w:cs="Times New Roman"/>
          <w:color w:val="000000" w:themeColor="text1"/>
          <w:sz w:val="24"/>
          <w:szCs w:val="24"/>
        </w:rPr>
        <w:t>μ</w:t>
      </w:r>
      <w:r w:rsidRPr="00975A05">
        <w:rPr>
          <w:rFonts w:ascii="Times New Roman" w:hAnsi="Times New Roman" w:cs="Times New Roman"/>
          <w:color w:val="000000" w:themeColor="text1"/>
          <w:sz w:val="24"/>
          <w:szCs w:val="24"/>
          <w:lang w:val="en-US"/>
        </w:rPr>
        <w:t>m. (</w:t>
      </w:r>
      <w:r w:rsidR="009F2624">
        <w:rPr>
          <w:rFonts w:ascii="Times New Roman" w:hAnsi="Times New Roman" w:cs="Times New Roman"/>
          <w:color w:val="000000" w:themeColor="text1"/>
          <w:sz w:val="24"/>
          <w:szCs w:val="24"/>
          <w:lang w:val="en-US"/>
        </w:rPr>
        <w:t>C</w:t>
      </w:r>
      <w:r w:rsidRPr="00975A05">
        <w:rPr>
          <w:rFonts w:ascii="Times New Roman" w:hAnsi="Times New Roman" w:cs="Times New Roman"/>
          <w:color w:val="000000" w:themeColor="text1"/>
          <w:sz w:val="24"/>
          <w:szCs w:val="24"/>
          <w:lang w:val="en-US"/>
        </w:rPr>
        <w:t xml:space="preserve">) Relative expression of MITF in </w:t>
      </w:r>
      <w:r w:rsidR="009F2624">
        <w:rPr>
          <w:rFonts w:ascii="Times New Roman" w:hAnsi="Times New Roman" w:cs="Times New Roman"/>
          <w:color w:val="000000" w:themeColor="text1"/>
          <w:sz w:val="24"/>
          <w:szCs w:val="24"/>
          <w:lang w:val="en-US"/>
        </w:rPr>
        <w:t xml:space="preserve">a panel of </w:t>
      </w:r>
      <w:r w:rsidRPr="00975A05">
        <w:rPr>
          <w:rFonts w:ascii="Times New Roman" w:hAnsi="Times New Roman" w:cs="Times New Roman"/>
          <w:color w:val="000000" w:themeColor="text1"/>
          <w:sz w:val="24"/>
          <w:szCs w:val="24"/>
          <w:lang w:val="en-US"/>
        </w:rPr>
        <w:t xml:space="preserve">melanoma cell lines </w:t>
      </w:r>
      <w:r w:rsidR="009F2624">
        <w:rPr>
          <w:rFonts w:ascii="Times New Roman" w:hAnsi="Times New Roman" w:cs="Times New Roman"/>
          <w:color w:val="000000" w:themeColor="text1"/>
          <w:sz w:val="24"/>
          <w:szCs w:val="24"/>
          <w:lang w:val="en-US"/>
        </w:rPr>
        <w:t xml:space="preserve">(specified in the X axis) </w:t>
      </w:r>
      <w:r w:rsidRPr="00975A05">
        <w:rPr>
          <w:rFonts w:ascii="Times New Roman" w:hAnsi="Times New Roman" w:cs="Times New Roman"/>
          <w:color w:val="000000" w:themeColor="text1"/>
          <w:sz w:val="24"/>
          <w:szCs w:val="24"/>
          <w:lang w:val="en-US"/>
        </w:rPr>
        <w:t>with</w:t>
      </w:r>
      <w:r w:rsidR="007E1C77">
        <w:rPr>
          <w:rFonts w:ascii="Times New Roman" w:hAnsi="Times New Roman" w:cs="Times New Roman"/>
          <w:color w:val="000000" w:themeColor="text1"/>
          <w:sz w:val="24"/>
          <w:szCs w:val="24"/>
          <w:lang w:val="en-US"/>
        </w:rPr>
        <w:t>/</w:t>
      </w:r>
      <w:r w:rsidRPr="00975A05">
        <w:rPr>
          <w:rFonts w:ascii="Times New Roman" w:hAnsi="Times New Roman" w:cs="Times New Roman"/>
          <w:color w:val="000000" w:themeColor="text1"/>
          <w:sz w:val="24"/>
          <w:szCs w:val="24"/>
          <w:lang w:val="en-US"/>
        </w:rPr>
        <w:t xml:space="preserve">without S100A4 stimulation. </w:t>
      </w:r>
    </w:p>
    <w:p w:rsidR="00975A05" w:rsidRDefault="00975A05" w:rsidP="00307899">
      <w:pPr>
        <w:spacing w:after="0" w:line="480" w:lineRule="auto"/>
        <w:rPr>
          <w:rFonts w:ascii="Times New Roman" w:hAnsi="Times New Roman" w:cs="Times New Roman"/>
          <w:color w:val="000000" w:themeColor="text1"/>
          <w:sz w:val="24"/>
          <w:szCs w:val="24"/>
          <w:lang w:val="en-US"/>
        </w:rPr>
      </w:pPr>
      <w:proofErr w:type="gramStart"/>
      <w:r w:rsidRPr="00975A05">
        <w:rPr>
          <w:rStyle w:val="Heading2Char"/>
          <w:rFonts w:ascii="Times New Roman" w:hAnsi="Times New Roman" w:cs="Times New Roman"/>
          <w:color w:val="000000" w:themeColor="text1"/>
          <w:sz w:val="24"/>
          <w:szCs w:val="24"/>
          <w:lang w:val="en-US"/>
        </w:rPr>
        <w:lastRenderedPageBreak/>
        <w:t>Supplementary Figure S</w:t>
      </w:r>
      <w:r w:rsidR="00CA5317">
        <w:rPr>
          <w:rStyle w:val="Heading2Char"/>
          <w:rFonts w:ascii="Times New Roman" w:hAnsi="Times New Roman" w:cs="Times New Roman"/>
          <w:color w:val="000000" w:themeColor="text1"/>
          <w:sz w:val="24"/>
          <w:szCs w:val="24"/>
          <w:lang w:val="en-US"/>
        </w:rPr>
        <w:t>5</w:t>
      </w:r>
      <w:r w:rsidRPr="00975A05">
        <w:rPr>
          <w:rStyle w:val="Heading2Char"/>
          <w:rFonts w:ascii="Times New Roman" w:hAnsi="Times New Roman" w:cs="Times New Roman"/>
          <w:color w:val="000000" w:themeColor="text1"/>
          <w:sz w:val="24"/>
          <w:szCs w:val="24"/>
          <w:lang w:val="en-US"/>
        </w:rPr>
        <w:t>.</w:t>
      </w:r>
      <w:proofErr w:type="gramEnd"/>
      <w:r w:rsidRPr="00975A05">
        <w:rPr>
          <w:rStyle w:val="Heading2Char"/>
          <w:rFonts w:ascii="Times New Roman" w:hAnsi="Times New Roman" w:cs="Times New Roman"/>
          <w:color w:val="000000" w:themeColor="text1"/>
          <w:sz w:val="24"/>
          <w:szCs w:val="24"/>
          <w:lang w:val="en-US"/>
        </w:rPr>
        <w:t xml:space="preserve"> </w:t>
      </w:r>
      <w:proofErr w:type="gramStart"/>
      <w:r w:rsidRPr="00975A05">
        <w:rPr>
          <w:rStyle w:val="Heading2Char"/>
          <w:rFonts w:ascii="Times New Roman" w:hAnsi="Times New Roman" w:cs="Times New Roman"/>
          <w:b w:val="0"/>
          <w:color w:val="000000" w:themeColor="text1"/>
          <w:sz w:val="24"/>
          <w:szCs w:val="24"/>
          <w:lang w:val="en-US"/>
        </w:rPr>
        <w:t>S100A4-induced metabolic shift in Melmet 5.</w:t>
      </w:r>
      <w:proofErr w:type="gramEnd"/>
      <w:r w:rsidRPr="00975A05">
        <w:rPr>
          <w:rStyle w:val="Heading2Char"/>
          <w:rFonts w:ascii="Times New Roman" w:hAnsi="Times New Roman" w:cs="Times New Roman"/>
          <w:color w:val="000000" w:themeColor="text1"/>
          <w:sz w:val="24"/>
          <w:szCs w:val="24"/>
          <w:lang w:val="en-US"/>
        </w:rPr>
        <w:t xml:space="preserve"> </w:t>
      </w:r>
      <w:r w:rsidRPr="00975A05">
        <w:rPr>
          <w:rStyle w:val="Heading2Char"/>
          <w:rFonts w:ascii="Times New Roman" w:hAnsi="Times New Roman" w:cs="Times New Roman"/>
          <w:b w:val="0"/>
          <w:color w:val="000000" w:themeColor="text1"/>
          <w:sz w:val="24"/>
          <w:szCs w:val="24"/>
          <w:lang w:val="en-US"/>
        </w:rPr>
        <w:t xml:space="preserve">OCR versus ECAR in the control and the </w:t>
      </w:r>
      <w:r w:rsidRPr="00975A05">
        <w:rPr>
          <w:rFonts w:ascii="Times New Roman" w:hAnsi="Times New Roman" w:cs="Times New Roman"/>
          <w:color w:val="000000" w:themeColor="text1"/>
          <w:sz w:val="24"/>
          <w:szCs w:val="24"/>
          <w:lang w:val="en-US"/>
        </w:rPr>
        <w:t xml:space="preserve">S100A4 stimulated cells. ECAR and OCR values from five independent experiments are plotted, where each experiment is coded by a </w:t>
      </w:r>
      <w:proofErr w:type="spellStart"/>
      <w:r w:rsidRPr="00975A05">
        <w:rPr>
          <w:rFonts w:ascii="Times New Roman" w:hAnsi="Times New Roman" w:cs="Times New Roman"/>
          <w:color w:val="000000" w:themeColor="text1"/>
          <w:sz w:val="24"/>
          <w:szCs w:val="24"/>
          <w:lang w:val="en-US"/>
        </w:rPr>
        <w:t>symbol+color</w:t>
      </w:r>
      <w:proofErr w:type="spellEnd"/>
      <w:r w:rsidRPr="00975A05">
        <w:rPr>
          <w:rFonts w:ascii="Times New Roman" w:hAnsi="Times New Roman" w:cs="Times New Roman"/>
          <w:color w:val="000000" w:themeColor="text1"/>
          <w:sz w:val="24"/>
          <w:szCs w:val="24"/>
          <w:lang w:val="en-US"/>
        </w:rPr>
        <w:t xml:space="preserve">; filled symbols represent control samples without S100A4, while unfiled symbols of the same shape/color represent the S100A4 stimulated samples. </w:t>
      </w:r>
    </w:p>
    <w:p w:rsidR="00975A05" w:rsidRPr="006D0B9D" w:rsidRDefault="00975A05" w:rsidP="00307899">
      <w:pPr>
        <w:spacing w:after="0" w:line="480" w:lineRule="auto"/>
        <w:rPr>
          <w:rFonts w:ascii="Times New Roman" w:hAnsi="Times New Roman" w:cs="Times New Roman"/>
          <w:sz w:val="24"/>
          <w:szCs w:val="24"/>
          <w:lang w:val="en-US"/>
        </w:rPr>
      </w:pPr>
      <w:proofErr w:type="gramStart"/>
      <w:r w:rsidRPr="00975A05">
        <w:rPr>
          <w:rStyle w:val="Heading2Char"/>
          <w:rFonts w:ascii="Times New Roman" w:hAnsi="Times New Roman" w:cs="Times New Roman"/>
          <w:color w:val="000000" w:themeColor="text1"/>
          <w:sz w:val="24"/>
          <w:szCs w:val="24"/>
          <w:lang w:val="en-US"/>
        </w:rPr>
        <w:t>Supplementary Figure S</w:t>
      </w:r>
      <w:r w:rsidR="00CA5317">
        <w:rPr>
          <w:rStyle w:val="Heading2Char"/>
          <w:rFonts w:ascii="Times New Roman" w:hAnsi="Times New Roman" w:cs="Times New Roman"/>
          <w:color w:val="000000" w:themeColor="text1"/>
          <w:sz w:val="24"/>
          <w:szCs w:val="24"/>
          <w:lang w:val="en-US"/>
        </w:rPr>
        <w:t>6</w:t>
      </w:r>
      <w:r w:rsidRPr="00975A05">
        <w:rPr>
          <w:rStyle w:val="Heading2Char"/>
          <w:rFonts w:ascii="Times New Roman" w:hAnsi="Times New Roman" w:cs="Times New Roman"/>
          <w:color w:val="000000" w:themeColor="text1"/>
          <w:sz w:val="24"/>
          <w:szCs w:val="24"/>
          <w:lang w:val="en-US"/>
        </w:rPr>
        <w:t>.</w:t>
      </w:r>
      <w:proofErr w:type="gramEnd"/>
      <w:r w:rsidRPr="00975A05">
        <w:rPr>
          <w:rFonts w:ascii="Times New Roman" w:hAnsi="Times New Roman" w:cs="Times New Roman"/>
          <w:sz w:val="24"/>
          <w:szCs w:val="24"/>
          <w:lang w:val="en-US"/>
        </w:rPr>
        <w:t xml:space="preserve"> </w:t>
      </w:r>
      <w:proofErr w:type="gramStart"/>
      <w:r w:rsidRPr="00975A05">
        <w:rPr>
          <w:rFonts w:ascii="Times New Roman" w:hAnsi="Times New Roman" w:cs="Times New Roman"/>
          <w:sz w:val="24"/>
          <w:szCs w:val="24"/>
          <w:lang w:val="en-US"/>
        </w:rPr>
        <w:t xml:space="preserve">Effect of S100A4 on glucose and lactate levels in the culture medium from </w:t>
      </w:r>
      <w:r w:rsidR="004905A7">
        <w:rPr>
          <w:rFonts w:ascii="Times New Roman" w:hAnsi="Times New Roman" w:cs="Times New Roman"/>
          <w:sz w:val="24"/>
          <w:szCs w:val="24"/>
          <w:lang w:val="en-US"/>
        </w:rPr>
        <w:t>cells</w:t>
      </w:r>
      <w:r w:rsidRPr="00975A05">
        <w:rPr>
          <w:rFonts w:ascii="Times New Roman" w:hAnsi="Times New Roman" w:cs="Times New Roman"/>
          <w:sz w:val="24"/>
          <w:szCs w:val="24"/>
          <w:lang w:val="en-US"/>
        </w:rPr>
        <w:t xml:space="preserve"> with/without S100A4 as detected by </w:t>
      </w:r>
      <w:r w:rsidR="00E11610">
        <w:rPr>
          <w:rFonts w:ascii="Times New Roman" w:hAnsi="Times New Roman" w:cs="Times New Roman"/>
          <w:sz w:val="24"/>
          <w:szCs w:val="24"/>
          <w:lang w:val="en-US"/>
        </w:rPr>
        <w:t>blood g</w:t>
      </w:r>
      <w:r w:rsidRPr="00975A05">
        <w:rPr>
          <w:rFonts w:ascii="Times New Roman" w:hAnsi="Times New Roman" w:cs="Times New Roman"/>
          <w:sz w:val="24"/>
          <w:szCs w:val="24"/>
          <w:lang w:val="en-US"/>
        </w:rPr>
        <w:t xml:space="preserve">as analyzer </w:t>
      </w:r>
      <w:r w:rsidR="009F2624">
        <w:rPr>
          <w:rFonts w:ascii="Times New Roman" w:hAnsi="Times New Roman" w:cs="Times New Roman"/>
          <w:sz w:val="24"/>
          <w:szCs w:val="24"/>
          <w:lang w:val="en-US"/>
        </w:rPr>
        <w:t>or</w:t>
      </w:r>
      <w:r w:rsidR="009F2624" w:rsidRPr="00975A05">
        <w:rPr>
          <w:rFonts w:ascii="Times New Roman" w:hAnsi="Times New Roman" w:cs="Times New Roman"/>
          <w:sz w:val="24"/>
          <w:szCs w:val="24"/>
          <w:lang w:val="en-US"/>
        </w:rPr>
        <w:t xml:space="preserve"> </w:t>
      </w:r>
      <w:r w:rsidRPr="00975A05">
        <w:rPr>
          <w:rFonts w:ascii="Times New Roman" w:eastAsia="Times New Roman" w:hAnsi="Times New Roman" w:cs="Times New Roman"/>
          <w:sz w:val="24"/>
          <w:szCs w:val="24"/>
          <w:lang w:val="en-US"/>
        </w:rPr>
        <w:t>Lactate Colorimetric Assay.</w:t>
      </w:r>
      <w:proofErr w:type="gramEnd"/>
      <w:r w:rsidRPr="00975A05">
        <w:rPr>
          <w:rFonts w:ascii="Times New Roman" w:hAnsi="Times New Roman" w:cs="Times New Roman"/>
          <w:sz w:val="24"/>
          <w:szCs w:val="24"/>
          <w:lang w:val="en-US"/>
        </w:rPr>
        <w:t xml:space="preserve"> Relative levels of glucose (A) and lactate (B) measured 2</w:t>
      </w:r>
      <w:r w:rsidR="009F2624">
        <w:rPr>
          <w:rFonts w:ascii="Times New Roman" w:hAnsi="Times New Roman" w:cs="Times New Roman"/>
          <w:sz w:val="24"/>
          <w:szCs w:val="24"/>
          <w:lang w:val="en-US"/>
        </w:rPr>
        <w:t> </w:t>
      </w:r>
      <w:r w:rsidRPr="00975A05">
        <w:rPr>
          <w:rFonts w:ascii="Times New Roman" w:hAnsi="Times New Roman" w:cs="Times New Roman"/>
          <w:sz w:val="24"/>
          <w:szCs w:val="24"/>
          <w:lang w:val="en-US"/>
        </w:rPr>
        <w:t xml:space="preserve">days after </w:t>
      </w:r>
      <w:r w:rsidR="009F2624">
        <w:rPr>
          <w:rFonts w:ascii="Times New Roman" w:hAnsi="Times New Roman" w:cs="Times New Roman"/>
          <w:sz w:val="24"/>
          <w:szCs w:val="24"/>
          <w:lang w:val="en-US"/>
        </w:rPr>
        <w:t xml:space="preserve">addition of </w:t>
      </w:r>
      <w:r w:rsidRPr="00975A05">
        <w:rPr>
          <w:rFonts w:ascii="Times New Roman" w:hAnsi="Times New Roman" w:cs="Times New Roman"/>
          <w:sz w:val="24"/>
          <w:szCs w:val="24"/>
          <w:lang w:val="en-US"/>
        </w:rPr>
        <w:t>S100A4 (controls</w:t>
      </w:r>
      <w:r w:rsidR="00275756">
        <w:rPr>
          <w:rFonts w:ascii="Times New Roman" w:hAnsi="Times New Roman" w:cs="Times New Roman"/>
          <w:sz w:val="24"/>
          <w:szCs w:val="24"/>
          <w:lang w:val="en-US"/>
        </w:rPr>
        <w:t xml:space="preserve"> -</w:t>
      </w:r>
      <w:r w:rsidRPr="00975A05">
        <w:rPr>
          <w:rFonts w:ascii="Times New Roman" w:hAnsi="Times New Roman" w:cs="Times New Roman"/>
          <w:sz w:val="24"/>
          <w:szCs w:val="24"/>
          <w:lang w:val="en-US"/>
        </w:rPr>
        <w:t xml:space="preserve"> no</w:t>
      </w:r>
      <w:r w:rsidR="009F2624">
        <w:rPr>
          <w:rFonts w:ascii="Times New Roman" w:hAnsi="Times New Roman" w:cs="Times New Roman"/>
          <w:sz w:val="24"/>
          <w:szCs w:val="24"/>
          <w:lang w:val="en-US"/>
        </w:rPr>
        <w:t xml:space="preserve"> S100A4</w:t>
      </w:r>
      <w:r w:rsidRPr="00975A05">
        <w:rPr>
          <w:rFonts w:ascii="Times New Roman" w:hAnsi="Times New Roman" w:cs="Times New Roman"/>
          <w:sz w:val="24"/>
          <w:szCs w:val="24"/>
          <w:lang w:val="en-US"/>
        </w:rPr>
        <w:t xml:space="preserve">) as measured by a </w:t>
      </w:r>
      <w:r w:rsidR="00E11610">
        <w:rPr>
          <w:rFonts w:ascii="Times New Roman" w:hAnsi="Times New Roman" w:cs="Times New Roman"/>
          <w:sz w:val="24"/>
          <w:szCs w:val="24"/>
          <w:lang w:val="en-US"/>
        </w:rPr>
        <w:t>blood g</w:t>
      </w:r>
      <w:r w:rsidRPr="00975A05">
        <w:rPr>
          <w:rFonts w:ascii="Times New Roman" w:hAnsi="Times New Roman" w:cs="Times New Roman"/>
          <w:sz w:val="24"/>
          <w:szCs w:val="24"/>
          <w:lang w:val="en-US"/>
        </w:rPr>
        <w:t xml:space="preserve">as analyzer. Error bars indicate SEM (n=3), * p&lt;0.05. (C) </w:t>
      </w:r>
      <w:r w:rsidR="004905A7">
        <w:rPr>
          <w:rFonts w:ascii="Times New Roman" w:hAnsi="Times New Roman" w:cs="Times New Roman"/>
          <w:sz w:val="24"/>
          <w:szCs w:val="24"/>
          <w:lang w:val="en-US"/>
        </w:rPr>
        <w:t xml:space="preserve">Relative levels of lactate detected in Melmet 5 cell culture medium </w:t>
      </w:r>
      <w:r w:rsidRPr="00975A05">
        <w:rPr>
          <w:rFonts w:ascii="Times New Roman" w:eastAsia="Times New Roman" w:hAnsi="Times New Roman" w:cs="Times New Roman"/>
          <w:sz w:val="24"/>
          <w:szCs w:val="24"/>
          <w:lang w:val="en-US"/>
        </w:rPr>
        <w:t>at different time points</w:t>
      </w:r>
      <w:r w:rsidR="00275756">
        <w:rPr>
          <w:rFonts w:ascii="Times New Roman" w:eastAsia="Times New Roman" w:hAnsi="Times New Roman" w:cs="Times New Roman"/>
          <w:sz w:val="24"/>
          <w:szCs w:val="24"/>
          <w:lang w:val="en-US"/>
        </w:rPr>
        <w:t xml:space="preserve">. </w:t>
      </w:r>
      <w:r w:rsidRPr="00975A05">
        <w:rPr>
          <w:rFonts w:ascii="Times New Roman" w:hAnsi="Times New Roman" w:cs="Times New Roman"/>
          <w:sz w:val="24"/>
          <w:szCs w:val="24"/>
          <w:lang w:val="en-US"/>
        </w:rPr>
        <w:t>Aliquots were collected at 6, 24 hrs (denoted as &lt;</w:t>
      </w:r>
      <w:r w:rsidR="00E11610">
        <w:rPr>
          <w:rFonts w:ascii="Times New Roman" w:hAnsi="Times New Roman" w:cs="Times New Roman"/>
          <w:sz w:val="24"/>
          <w:szCs w:val="24"/>
          <w:lang w:val="en-US"/>
        </w:rPr>
        <w:t> </w:t>
      </w:r>
      <w:r w:rsidRPr="00975A05">
        <w:rPr>
          <w:rFonts w:ascii="Times New Roman" w:hAnsi="Times New Roman" w:cs="Times New Roman"/>
          <w:sz w:val="24"/>
          <w:szCs w:val="24"/>
          <w:lang w:val="en-US"/>
        </w:rPr>
        <w:t>24hrs) and 48, 72</w:t>
      </w:r>
      <w:r w:rsidR="00E11610">
        <w:rPr>
          <w:rFonts w:ascii="Times New Roman" w:hAnsi="Times New Roman" w:cs="Times New Roman"/>
          <w:sz w:val="24"/>
          <w:szCs w:val="24"/>
          <w:lang w:val="en-US"/>
        </w:rPr>
        <w:t> </w:t>
      </w:r>
      <w:r w:rsidRPr="00975A05">
        <w:rPr>
          <w:rFonts w:ascii="Times New Roman" w:hAnsi="Times New Roman" w:cs="Times New Roman"/>
          <w:sz w:val="24"/>
          <w:szCs w:val="24"/>
          <w:lang w:val="en-US"/>
        </w:rPr>
        <w:t>hrs (denoted as &gt;</w:t>
      </w:r>
      <w:r w:rsidR="00E11610">
        <w:rPr>
          <w:rFonts w:ascii="Times New Roman" w:hAnsi="Times New Roman" w:cs="Times New Roman"/>
          <w:sz w:val="24"/>
          <w:szCs w:val="24"/>
          <w:lang w:val="en-US"/>
        </w:rPr>
        <w:t> </w:t>
      </w:r>
      <w:r w:rsidRPr="00975A05">
        <w:rPr>
          <w:rFonts w:ascii="Times New Roman" w:hAnsi="Times New Roman" w:cs="Times New Roman"/>
          <w:sz w:val="24"/>
          <w:szCs w:val="24"/>
          <w:lang w:val="en-US"/>
        </w:rPr>
        <w:t xml:space="preserve">48) after the addition </w:t>
      </w:r>
      <w:r w:rsidRPr="000A3E56">
        <w:rPr>
          <w:rFonts w:ascii="Times New Roman" w:hAnsi="Times New Roman" w:cs="Times New Roman"/>
          <w:sz w:val="24"/>
          <w:szCs w:val="24"/>
          <w:lang w:val="en-US"/>
        </w:rPr>
        <w:t>o</w:t>
      </w:r>
      <w:r w:rsidR="004905A7">
        <w:rPr>
          <w:rFonts w:ascii="Times New Roman" w:hAnsi="Times New Roman" w:cs="Times New Roman"/>
          <w:sz w:val="24"/>
          <w:szCs w:val="24"/>
          <w:lang w:val="en-US"/>
        </w:rPr>
        <w:t>f</w:t>
      </w:r>
      <w:r w:rsidRPr="000A3E56">
        <w:rPr>
          <w:rFonts w:ascii="Times New Roman" w:hAnsi="Times New Roman" w:cs="Times New Roman"/>
          <w:sz w:val="24"/>
          <w:szCs w:val="24"/>
          <w:lang w:val="en-US"/>
        </w:rPr>
        <w:t xml:space="preserve"> </w:t>
      </w:r>
      <w:r w:rsidR="000E0DB5">
        <w:rPr>
          <w:rFonts w:ascii="Times New Roman" w:hAnsi="Times New Roman" w:cs="Times New Roman"/>
          <w:sz w:val="24"/>
          <w:szCs w:val="24"/>
          <w:lang w:val="en-US"/>
        </w:rPr>
        <w:t>S100A4</w:t>
      </w:r>
      <w:r w:rsidR="004905A7">
        <w:rPr>
          <w:rFonts w:ascii="Times New Roman" w:hAnsi="Times New Roman" w:cs="Times New Roman"/>
          <w:sz w:val="24"/>
          <w:szCs w:val="24"/>
          <w:lang w:val="en-US"/>
        </w:rPr>
        <w:t xml:space="preserve"> and analyzed </w:t>
      </w:r>
      <w:r w:rsidR="004905A7" w:rsidRPr="00975A05">
        <w:rPr>
          <w:rFonts w:ascii="Times New Roman" w:hAnsi="Times New Roman" w:cs="Times New Roman"/>
          <w:sz w:val="24"/>
          <w:szCs w:val="24"/>
          <w:lang w:val="en-US"/>
        </w:rPr>
        <w:t xml:space="preserve">by </w:t>
      </w:r>
      <w:r w:rsidR="004905A7">
        <w:rPr>
          <w:rFonts w:ascii="Times New Roman" w:hAnsi="Times New Roman" w:cs="Times New Roman"/>
          <w:sz w:val="24"/>
          <w:szCs w:val="24"/>
          <w:lang w:val="en-US"/>
        </w:rPr>
        <w:t xml:space="preserve">the </w:t>
      </w:r>
      <w:r w:rsidR="004905A7" w:rsidRPr="00975A05">
        <w:rPr>
          <w:rFonts w:ascii="Times New Roman" w:eastAsia="Times New Roman" w:hAnsi="Times New Roman" w:cs="Times New Roman"/>
          <w:sz w:val="24"/>
          <w:szCs w:val="24"/>
          <w:lang w:val="en-US"/>
        </w:rPr>
        <w:t>Lactate Colorimetric Assay</w:t>
      </w:r>
      <w:r w:rsidR="000E0DB5">
        <w:rPr>
          <w:rFonts w:ascii="Times New Roman" w:hAnsi="Times New Roman" w:cs="Times New Roman"/>
          <w:sz w:val="24"/>
          <w:szCs w:val="24"/>
          <w:lang w:val="en-US"/>
        </w:rPr>
        <w:t xml:space="preserve">. Error bars </w:t>
      </w:r>
      <w:r w:rsidR="0046779C" w:rsidRPr="000A3E56">
        <w:rPr>
          <w:rFonts w:ascii="Times New Roman" w:hAnsi="Times New Roman" w:cs="Times New Roman"/>
          <w:sz w:val="24"/>
          <w:szCs w:val="24"/>
          <w:lang w:val="en-US"/>
        </w:rPr>
        <w:t>indicate SEM (n=5), *p&lt;0.05.</w:t>
      </w:r>
      <w:r w:rsidRPr="000A3E56">
        <w:rPr>
          <w:rFonts w:ascii="Times New Roman" w:hAnsi="Times New Roman" w:cs="Times New Roman"/>
          <w:sz w:val="24"/>
          <w:szCs w:val="24"/>
          <w:lang w:val="en-US"/>
        </w:rPr>
        <w:t xml:space="preserve">  </w:t>
      </w:r>
    </w:p>
    <w:p w:rsidR="00975A05" w:rsidRDefault="00975A05" w:rsidP="00307899">
      <w:pPr>
        <w:spacing w:after="0" w:line="480" w:lineRule="auto"/>
        <w:rPr>
          <w:rFonts w:ascii="Times New Roman" w:hAnsi="Times New Roman" w:cs="Times New Roman"/>
          <w:color w:val="000000" w:themeColor="text1"/>
          <w:sz w:val="24"/>
          <w:szCs w:val="24"/>
          <w:lang w:val="en-US"/>
        </w:rPr>
      </w:pPr>
      <w:proofErr w:type="gramStart"/>
      <w:r w:rsidRPr="00975A05">
        <w:rPr>
          <w:rStyle w:val="Heading2Char"/>
          <w:rFonts w:ascii="Times New Roman" w:hAnsi="Times New Roman" w:cs="Times New Roman"/>
          <w:color w:val="000000" w:themeColor="text1"/>
          <w:sz w:val="24"/>
          <w:szCs w:val="24"/>
          <w:lang w:val="en-US"/>
        </w:rPr>
        <w:t>Supplementary Figure S</w:t>
      </w:r>
      <w:r w:rsidR="00CA5317">
        <w:rPr>
          <w:rStyle w:val="Heading2Char"/>
          <w:rFonts w:ascii="Times New Roman" w:hAnsi="Times New Roman" w:cs="Times New Roman"/>
          <w:color w:val="000000" w:themeColor="text1"/>
          <w:sz w:val="24"/>
          <w:szCs w:val="24"/>
          <w:lang w:val="en-US"/>
        </w:rPr>
        <w:t>7</w:t>
      </w:r>
      <w:r w:rsidRPr="00975A05">
        <w:rPr>
          <w:rStyle w:val="Heading2Char"/>
          <w:rFonts w:ascii="Times New Roman" w:hAnsi="Times New Roman" w:cs="Times New Roman"/>
          <w:color w:val="000000" w:themeColor="text1"/>
          <w:sz w:val="24"/>
          <w:szCs w:val="24"/>
          <w:lang w:val="en-US"/>
        </w:rPr>
        <w:t>.</w:t>
      </w:r>
      <w:proofErr w:type="gramEnd"/>
      <w:r w:rsidRPr="00975A05">
        <w:rPr>
          <w:rFonts w:ascii="Times New Roman" w:hAnsi="Times New Roman" w:cs="Times New Roman"/>
          <w:color w:val="000000" w:themeColor="text1"/>
          <w:sz w:val="24"/>
          <w:szCs w:val="24"/>
          <w:lang w:val="en-US"/>
        </w:rPr>
        <w:t xml:space="preserve"> S100A4 does not influence cell proliferation as measured by counting Melmet 1 and Melmet 5 cells with/without S100A44 stimulation. The results from three independent experiments are shown, where symbols indicate average, and error bars indicate SD of 6 </w:t>
      </w:r>
      <w:r w:rsidR="006745E7">
        <w:rPr>
          <w:rFonts w:ascii="Times New Roman" w:hAnsi="Times New Roman" w:cs="Times New Roman"/>
          <w:color w:val="000000" w:themeColor="text1"/>
          <w:sz w:val="24"/>
          <w:szCs w:val="24"/>
          <w:lang w:val="en-US"/>
        </w:rPr>
        <w:t>parallel wells</w:t>
      </w:r>
      <w:r w:rsidRPr="00975A05">
        <w:rPr>
          <w:rFonts w:ascii="Times New Roman" w:hAnsi="Times New Roman" w:cs="Times New Roman"/>
          <w:color w:val="000000" w:themeColor="text1"/>
          <w:sz w:val="24"/>
          <w:szCs w:val="24"/>
          <w:lang w:val="en-US"/>
        </w:rPr>
        <w:t xml:space="preserve"> in each experiment.</w:t>
      </w:r>
    </w:p>
    <w:p w:rsidR="002F0669" w:rsidRDefault="006041A7" w:rsidP="002F0669">
      <w:pPr>
        <w:spacing w:after="0" w:line="480" w:lineRule="auto"/>
        <w:rPr>
          <w:rFonts w:ascii="Times New Roman" w:eastAsia="SimSun" w:hAnsi="Times New Roman" w:cs="Times New Roman"/>
          <w:bCs/>
          <w:color w:val="000000" w:themeColor="text1"/>
          <w:sz w:val="24"/>
          <w:szCs w:val="24"/>
          <w:lang w:val="en-US"/>
        </w:rPr>
      </w:pPr>
      <w:proofErr w:type="gramStart"/>
      <w:r>
        <w:rPr>
          <w:rFonts w:ascii="Times New Roman" w:eastAsia="SimSun" w:hAnsi="Times New Roman" w:cs="Times New Roman"/>
          <w:b/>
          <w:bCs/>
          <w:color w:val="000000" w:themeColor="text1"/>
          <w:sz w:val="24"/>
          <w:szCs w:val="24"/>
          <w:lang w:val="en-US"/>
        </w:rPr>
        <w:t xml:space="preserve">Supplementary </w:t>
      </w:r>
      <w:r w:rsidRPr="00752CEF">
        <w:rPr>
          <w:rFonts w:ascii="Times New Roman" w:eastAsia="SimSun" w:hAnsi="Times New Roman" w:cs="Times New Roman"/>
          <w:b/>
          <w:bCs/>
          <w:color w:val="000000" w:themeColor="text1"/>
          <w:sz w:val="24"/>
          <w:szCs w:val="24"/>
          <w:lang w:val="en-US"/>
        </w:rPr>
        <w:t xml:space="preserve">Figure </w:t>
      </w:r>
      <w:r w:rsidRPr="008148B4">
        <w:rPr>
          <w:rFonts w:ascii="Times New Roman" w:eastAsia="SimSun" w:hAnsi="Times New Roman" w:cs="Times New Roman"/>
          <w:b/>
          <w:bCs/>
          <w:color w:val="000000" w:themeColor="text1"/>
          <w:sz w:val="24"/>
          <w:szCs w:val="24"/>
          <w:lang w:val="en-US"/>
        </w:rPr>
        <w:t>S</w:t>
      </w:r>
      <w:r>
        <w:rPr>
          <w:rFonts w:ascii="Times New Roman" w:eastAsia="SimSun" w:hAnsi="Times New Roman" w:cs="Times New Roman"/>
          <w:b/>
          <w:bCs/>
          <w:color w:val="000000" w:themeColor="text1"/>
          <w:sz w:val="24"/>
          <w:szCs w:val="24"/>
          <w:lang w:val="en-US"/>
        </w:rPr>
        <w:t>8</w:t>
      </w:r>
      <w:r w:rsidRPr="00752CEF">
        <w:rPr>
          <w:rFonts w:ascii="Times New Roman" w:eastAsia="SimSun" w:hAnsi="Times New Roman" w:cs="Times New Roman"/>
          <w:b/>
          <w:bCs/>
          <w:color w:val="000000" w:themeColor="text1"/>
          <w:sz w:val="24"/>
          <w:szCs w:val="24"/>
          <w:lang w:val="en-US"/>
        </w:rPr>
        <w:t>.</w:t>
      </w:r>
      <w:proofErr w:type="gramEnd"/>
      <w:r w:rsidRPr="00752CEF">
        <w:rPr>
          <w:rFonts w:ascii="Times New Roman" w:eastAsia="SimSun" w:hAnsi="Times New Roman" w:cs="Times New Roman"/>
          <w:b/>
          <w:bCs/>
          <w:color w:val="000000" w:themeColor="text1"/>
          <w:sz w:val="24"/>
          <w:szCs w:val="24"/>
          <w:lang w:val="en-US"/>
        </w:rPr>
        <w:t xml:space="preserve"> </w:t>
      </w:r>
      <w:r w:rsidR="002945F2" w:rsidRPr="000211C9">
        <w:rPr>
          <w:rFonts w:ascii="Times New Roman" w:eastAsia="SimSun" w:hAnsi="Times New Roman" w:cs="Times New Roman"/>
          <w:bCs/>
          <w:color w:val="000000" w:themeColor="text1"/>
          <w:sz w:val="24"/>
          <w:szCs w:val="24"/>
          <w:lang w:val="en-US"/>
        </w:rPr>
        <w:t xml:space="preserve">S100A4 does not </w:t>
      </w:r>
      <w:r w:rsidR="00B43549" w:rsidRPr="000211C9">
        <w:rPr>
          <w:rFonts w:ascii="Times New Roman" w:eastAsia="SimSun" w:hAnsi="Times New Roman" w:cs="Times New Roman"/>
          <w:bCs/>
          <w:color w:val="000000" w:themeColor="text1"/>
          <w:sz w:val="24"/>
          <w:szCs w:val="24"/>
          <w:lang w:val="en-US"/>
        </w:rPr>
        <w:t xml:space="preserve">influence </w:t>
      </w:r>
      <w:r w:rsidR="001857FD">
        <w:rPr>
          <w:rFonts w:ascii="Times New Roman" w:eastAsia="SimSun" w:hAnsi="Times New Roman" w:cs="Times New Roman"/>
          <w:bCs/>
          <w:color w:val="000000" w:themeColor="text1"/>
          <w:sz w:val="24"/>
          <w:szCs w:val="24"/>
          <w:lang w:val="en-US"/>
        </w:rPr>
        <w:t xml:space="preserve">the </w:t>
      </w:r>
      <w:r w:rsidR="00C3492A">
        <w:rPr>
          <w:rFonts w:ascii="Times New Roman" w:eastAsia="SimSun" w:hAnsi="Times New Roman" w:cs="Times New Roman"/>
          <w:bCs/>
          <w:color w:val="000000" w:themeColor="text1"/>
          <w:sz w:val="24"/>
          <w:szCs w:val="24"/>
          <w:lang w:val="en-US"/>
        </w:rPr>
        <w:t xml:space="preserve">DCA effect on apoptosis and growth inhibition in </w:t>
      </w:r>
      <w:r w:rsidR="008148B4" w:rsidRPr="000211C9">
        <w:rPr>
          <w:rFonts w:ascii="Times New Roman" w:eastAsia="SimSun" w:hAnsi="Times New Roman" w:cs="Times New Roman"/>
          <w:bCs/>
          <w:color w:val="000000" w:themeColor="text1"/>
          <w:sz w:val="24"/>
          <w:szCs w:val="24"/>
          <w:lang w:val="en-US"/>
        </w:rPr>
        <w:t>Melmet</w:t>
      </w:r>
      <w:r w:rsidR="00C3492A">
        <w:rPr>
          <w:rFonts w:ascii="Times New Roman" w:eastAsia="SimSun" w:hAnsi="Times New Roman" w:cs="Times New Roman"/>
          <w:bCs/>
          <w:color w:val="000000" w:themeColor="text1"/>
          <w:sz w:val="24"/>
          <w:szCs w:val="24"/>
          <w:lang w:val="en-US"/>
        </w:rPr>
        <w:t xml:space="preserve"> </w:t>
      </w:r>
      <w:r w:rsidR="008148B4" w:rsidRPr="000211C9">
        <w:rPr>
          <w:rFonts w:ascii="Times New Roman" w:eastAsia="SimSun" w:hAnsi="Times New Roman" w:cs="Times New Roman"/>
          <w:bCs/>
          <w:color w:val="000000" w:themeColor="text1"/>
          <w:sz w:val="24"/>
          <w:szCs w:val="24"/>
          <w:lang w:val="en-US"/>
        </w:rPr>
        <w:t>1</w:t>
      </w:r>
      <w:r w:rsidR="00C3492A">
        <w:rPr>
          <w:rFonts w:ascii="Times New Roman" w:eastAsia="SimSun" w:hAnsi="Times New Roman" w:cs="Times New Roman"/>
          <w:bCs/>
          <w:color w:val="000000" w:themeColor="text1"/>
          <w:sz w:val="24"/>
          <w:szCs w:val="24"/>
          <w:lang w:val="en-US"/>
        </w:rPr>
        <w:t xml:space="preserve"> </w:t>
      </w:r>
      <w:r w:rsidR="002945F2" w:rsidRPr="000211C9">
        <w:rPr>
          <w:rFonts w:ascii="Times New Roman" w:eastAsia="SimSun" w:hAnsi="Times New Roman" w:cs="Times New Roman"/>
          <w:bCs/>
          <w:color w:val="000000" w:themeColor="text1"/>
          <w:sz w:val="24"/>
          <w:szCs w:val="24"/>
          <w:lang w:val="en-US"/>
        </w:rPr>
        <w:t>cell</w:t>
      </w:r>
      <w:r w:rsidR="00C3492A">
        <w:rPr>
          <w:rFonts w:ascii="Times New Roman" w:eastAsia="SimSun" w:hAnsi="Times New Roman" w:cs="Times New Roman"/>
          <w:bCs/>
          <w:color w:val="000000" w:themeColor="text1"/>
          <w:sz w:val="24"/>
          <w:szCs w:val="24"/>
          <w:lang w:val="en-US"/>
        </w:rPr>
        <w:t>s</w:t>
      </w:r>
      <w:r w:rsidR="002945F2" w:rsidRPr="000211C9">
        <w:rPr>
          <w:rFonts w:ascii="Times New Roman" w:eastAsia="SimSun" w:hAnsi="Times New Roman" w:cs="Times New Roman"/>
          <w:bCs/>
          <w:color w:val="000000" w:themeColor="text1"/>
          <w:sz w:val="24"/>
          <w:szCs w:val="24"/>
          <w:lang w:val="en-US"/>
        </w:rPr>
        <w:t>.</w:t>
      </w:r>
      <w:r w:rsidR="002945F2">
        <w:rPr>
          <w:rFonts w:ascii="Times New Roman" w:eastAsia="SimSun" w:hAnsi="Times New Roman" w:cs="Times New Roman"/>
          <w:b/>
          <w:bCs/>
          <w:color w:val="000000" w:themeColor="text1"/>
          <w:sz w:val="24"/>
          <w:szCs w:val="24"/>
          <w:lang w:val="en-US"/>
        </w:rPr>
        <w:t xml:space="preserve"> </w:t>
      </w:r>
      <w:r w:rsidRPr="00752CEF">
        <w:rPr>
          <w:rFonts w:ascii="Times New Roman" w:eastAsia="SimSun" w:hAnsi="Times New Roman" w:cs="Times New Roman"/>
          <w:color w:val="000000" w:themeColor="text1"/>
          <w:sz w:val="24"/>
          <w:szCs w:val="24"/>
          <w:lang w:val="en-US"/>
        </w:rPr>
        <w:t xml:space="preserve">(A) </w:t>
      </w:r>
      <w:r w:rsidR="008148B4">
        <w:rPr>
          <w:rFonts w:ascii="Times New Roman" w:eastAsia="SimSun" w:hAnsi="Times New Roman" w:cs="Times New Roman"/>
          <w:color w:val="000000" w:themeColor="text1"/>
          <w:sz w:val="24"/>
          <w:szCs w:val="24"/>
          <w:lang w:val="en-US"/>
        </w:rPr>
        <w:t xml:space="preserve">Growth of Melmet 1 cells </w:t>
      </w:r>
      <w:r w:rsidRPr="00752CEF">
        <w:rPr>
          <w:rFonts w:ascii="Times New Roman" w:eastAsia="SimSun" w:hAnsi="Times New Roman" w:cs="Times New Roman"/>
          <w:color w:val="000000" w:themeColor="text1"/>
          <w:sz w:val="24"/>
          <w:szCs w:val="24"/>
          <w:lang w:val="en-US"/>
        </w:rPr>
        <w:t>with/without S100A4 pre-</w:t>
      </w:r>
      <w:r w:rsidR="000211C9">
        <w:rPr>
          <w:rFonts w:ascii="Times New Roman" w:eastAsia="SimSun" w:hAnsi="Times New Roman" w:cs="Times New Roman"/>
          <w:color w:val="000000" w:themeColor="text1"/>
          <w:sz w:val="24"/>
          <w:szCs w:val="24"/>
          <w:lang w:val="en-US"/>
        </w:rPr>
        <w:t>stimulat</w:t>
      </w:r>
      <w:r w:rsidR="002F0669">
        <w:rPr>
          <w:rFonts w:ascii="Times New Roman" w:eastAsia="SimSun" w:hAnsi="Times New Roman" w:cs="Times New Roman"/>
          <w:color w:val="000000" w:themeColor="text1"/>
          <w:sz w:val="24"/>
          <w:szCs w:val="24"/>
          <w:lang w:val="en-US"/>
        </w:rPr>
        <w:t xml:space="preserve">ion </w:t>
      </w:r>
      <w:r w:rsidR="001857FD">
        <w:rPr>
          <w:rFonts w:ascii="Times New Roman" w:eastAsia="SimSun" w:hAnsi="Times New Roman" w:cs="Times New Roman"/>
          <w:color w:val="000000" w:themeColor="text1"/>
          <w:sz w:val="24"/>
          <w:szCs w:val="24"/>
          <w:lang w:val="en-US"/>
        </w:rPr>
        <w:t xml:space="preserve">and </w:t>
      </w:r>
      <w:r w:rsidR="002F0669">
        <w:rPr>
          <w:rFonts w:ascii="Times New Roman" w:eastAsia="SimSun" w:hAnsi="Times New Roman" w:cs="Times New Roman"/>
          <w:color w:val="000000" w:themeColor="text1"/>
          <w:sz w:val="24"/>
          <w:szCs w:val="24"/>
          <w:lang w:val="en-US"/>
        </w:rPr>
        <w:t>with/without 10</w:t>
      </w:r>
      <w:r w:rsidR="001857FD">
        <w:rPr>
          <w:rFonts w:ascii="Times New Roman" w:eastAsia="SimSun" w:hAnsi="Times New Roman" w:cs="Times New Roman"/>
          <w:color w:val="000000" w:themeColor="text1"/>
          <w:sz w:val="24"/>
          <w:szCs w:val="24"/>
          <w:lang w:val="en-US"/>
        </w:rPr>
        <w:t> </w:t>
      </w:r>
      <w:proofErr w:type="spellStart"/>
      <w:r w:rsidR="002F0669">
        <w:rPr>
          <w:rFonts w:ascii="Times New Roman" w:eastAsia="SimSun" w:hAnsi="Times New Roman" w:cs="Times New Roman"/>
          <w:color w:val="000000" w:themeColor="text1"/>
          <w:sz w:val="24"/>
          <w:szCs w:val="24"/>
          <w:lang w:val="en-US"/>
        </w:rPr>
        <w:t>mM</w:t>
      </w:r>
      <w:proofErr w:type="spellEnd"/>
      <w:r w:rsidR="002F0669">
        <w:rPr>
          <w:rFonts w:ascii="Times New Roman" w:eastAsia="SimSun" w:hAnsi="Times New Roman" w:cs="Times New Roman"/>
          <w:color w:val="000000" w:themeColor="text1"/>
          <w:sz w:val="24"/>
          <w:szCs w:val="24"/>
          <w:lang w:val="en-US"/>
        </w:rPr>
        <w:t xml:space="preserve"> </w:t>
      </w:r>
      <w:r w:rsidR="008148B4">
        <w:rPr>
          <w:rFonts w:ascii="Times New Roman" w:eastAsia="SimSun" w:hAnsi="Times New Roman" w:cs="Times New Roman"/>
          <w:color w:val="000000" w:themeColor="text1"/>
          <w:sz w:val="24"/>
          <w:szCs w:val="24"/>
          <w:lang w:val="en-US"/>
        </w:rPr>
        <w:t>DCA</w:t>
      </w:r>
      <w:r w:rsidR="002F0669">
        <w:rPr>
          <w:rFonts w:ascii="Times New Roman" w:eastAsia="SimSun" w:hAnsi="Times New Roman" w:cs="Times New Roman"/>
          <w:color w:val="000000" w:themeColor="text1"/>
          <w:sz w:val="24"/>
          <w:szCs w:val="24"/>
          <w:lang w:val="en-US"/>
        </w:rPr>
        <w:t xml:space="preserve"> </w:t>
      </w:r>
      <w:r w:rsidR="008148B4">
        <w:rPr>
          <w:rFonts w:ascii="Times New Roman" w:eastAsia="SimSun" w:hAnsi="Times New Roman" w:cs="Times New Roman"/>
          <w:color w:val="000000" w:themeColor="text1"/>
          <w:sz w:val="24"/>
          <w:szCs w:val="24"/>
          <w:lang w:val="en-US"/>
        </w:rPr>
        <w:t xml:space="preserve">treatment was </w:t>
      </w:r>
      <w:r w:rsidRPr="00752CEF">
        <w:rPr>
          <w:rFonts w:ascii="Times New Roman" w:eastAsia="SimSun" w:hAnsi="Times New Roman" w:cs="Times New Roman"/>
          <w:color w:val="000000" w:themeColor="text1"/>
          <w:sz w:val="24"/>
          <w:szCs w:val="24"/>
          <w:lang w:val="en-US"/>
        </w:rPr>
        <w:t xml:space="preserve">tracked by </w:t>
      </w:r>
      <w:proofErr w:type="spellStart"/>
      <w:r w:rsidRPr="00752CEF">
        <w:rPr>
          <w:rFonts w:ascii="Times New Roman" w:eastAsia="SimSun" w:hAnsi="Times New Roman" w:cs="Times New Roman"/>
          <w:color w:val="000000" w:themeColor="text1"/>
          <w:sz w:val="24"/>
          <w:szCs w:val="24"/>
          <w:lang w:val="en-US"/>
        </w:rPr>
        <w:t>IncuCyte</w:t>
      </w:r>
      <w:proofErr w:type="spellEnd"/>
      <w:r w:rsidR="001857FD">
        <w:rPr>
          <w:rFonts w:ascii="Times New Roman" w:eastAsia="SimSun" w:hAnsi="Times New Roman" w:cs="Times New Roman"/>
          <w:color w:val="000000" w:themeColor="text1"/>
          <w:sz w:val="24"/>
          <w:szCs w:val="24"/>
          <w:lang w:val="en-US"/>
        </w:rPr>
        <w:t>,</w:t>
      </w:r>
      <w:r w:rsidRPr="00752CEF">
        <w:rPr>
          <w:rFonts w:ascii="Times New Roman" w:eastAsia="SimSun" w:hAnsi="Times New Roman" w:cs="Times New Roman"/>
          <w:color w:val="000000" w:themeColor="text1"/>
          <w:sz w:val="24"/>
          <w:szCs w:val="24"/>
          <w:lang w:val="en-US"/>
        </w:rPr>
        <w:t xml:space="preserve"> and shown as changes in cell confluence as a function of time. </w:t>
      </w:r>
      <w:r>
        <w:rPr>
          <w:rFonts w:ascii="Times New Roman" w:eastAsia="SimSun" w:hAnsi="Times New Roman" w:cs="Times New Roman"/>
          <w:color w:val="000000" w:themeColor="text1"/>
          <w:sz w:val="24"/>
          <w:szCs w:val="24"/>
          <w:lang w:val="en-US"/>
        </w:rPr>
        <w:t xml:space="preserve">A representative graph </w:t>
      </w:r>
      <w:r w:rsidRPr="00C3492A">
        <w:rPr>
          <w:rFonts w:ascii="Times New Roman" w:eastAsia="SimSun" w:hAnsi="Times New Roman" w:cs="Times New Roman"/>
          <w:color w:val="000000" w:themeColor="text1"/>
          <w:sz w:val="24"/>
          <w:szCs w:val="24"/>
          <w:lang w:val="en-US"/>
        </w:rPr>
        <w:t xml:space="preserve">from </w:t>
      </w:r>
      <w:r w:rsidR="00B43549" w:rsidRPr="00C3492A">
        <w:rPr>
          <w:rFonts w:ascii="Times New Roman" w:eastAsia="SimSun" w:hAnsi="Times New Roman" w:cs="Times New Roman"/>
          <w:color w:val="000000" w:themeColor="text1"/>
          <w:sz w:val="24"/>
          <w:szCs w:val="24"/>
          <w:lang w:val="en-US"/>
        </w:rPr>
        <w:t>two</w:t>
      </w:r>
      <w:r w:rsidRPr="00C3492A">
        <w:rPr>
          <w:rFonts w:ascii="Times New Roman" w:eastAsia="SimSun" w:hAnsi="Times New Roman" w:cs="Times New Roman"/>
          <w:color w:val="000000" w:themeColor="text1"/>
          <w:sz w:val="24"/>
          <w:szCs w:val="24"/>
          <w:lang w:val="en-US"/>
        </w:rPr>
        <w:t xml:space="preserve"> independent experiments; data indicates average from </w:t>
      </w:r>
      <w:r w:rsidR="00C3492A" w:rsidRPr="00C3492A">
        <w:rPr>
          <w:rFonts w:ascii="Times New Roman" w:eastAsia="SimSun" w:hAnsi="Times New Roman" w:cs="Times New Roman"/>
          <w:color w:val="000000" w:themeColor="text1"/>
          <w:sz w:val="24"/>
          <w:szCs w:val="24"/>
          <w:lang w:val="en-US"/>
        </w:rPr>
        <w:t>5</w:t>
      </w:r>
      <w:r w:rsidRPr="00C3492A">
        <w:rPr>
          <w:rFonts w:ascii="Times New Roman" w:eastAsia="SimSun" w:hAnsi="Times New Roman" w:cs="Times New Roman"/>
          <w:color w:val="000000" w:themeColor="text1"/>
          <w:sz w:val="24"/>
          <w:szCs w:val="24"/>
          <w:lang w:val="en-US"/>
        </w:rPr>
        <w:t xml:space="preserve"> parallel wells, where 3 regions per well were tracked</w:t>
      </w:r>
      <w:r>
        <w:rPr>
          <w:rFonts w:ascii="Times New Roman" w:eastAsia="SimSun" w:hAnsi="Times New Roman" w:cs="Times New Roman"/>
          <w:color w:val="000000" w:themeColor="text1"/>
          <w:sz w:val="24"/>
          <w:szCs w:val="24"/>
          <w:lang w:val="en-US"/>
        </w:rPr>
        <w:t xml:space="preserve">; </w:t>
      </w:r>
      <w:r w:rsidRPr="00752CEF">
        <w:rPr>
          <w:rFonts w:ascii="Times New Roman" w:eastAsia="SimSun" w:hAnsi="Times New Roman" w:cs="Times New Roman"/>
          <w:color w:val="000000" w:themeColor="text1"/>
          <w:sz w:val="24"/>
          <w:szCs w:val="24"/>
          <w:lang w:val="en-US"/>
        </w:rPr>
        <w:t xml:space="preserve">(B) DCA effect on survival </w:t>
      </w:r>
      <w:r w:rsidR="00B43549">
        <w:rPr>
          <w:rFonts w:ascii="Times New Roman" w:eastAsia="SimSun" w:hAnsi="Times New Roman" w:cs="Times New Roman"/>
          <w:color w:val="000000" w:themeColor="text1"/>
          <w:sz w:val="24"/>
          <w:szCs w:val="24"/>
          <w:lang w:val="en-US"/>
        </w:rPr>
        <w:t xml:space="preserve">of </w:t>
      </w:r>
      <w:r w:rsidR="008148B4">
        <w:rPr>
          <w:rFonts w:ascii="Times New Roman" w:eastAsia="SimSun" w:hAnsi="Times New Roman" w:cs="Times New Roman"/>
          <w:color w:val="000000" w:themeColor="text1"/>
          <w:sz w:val="24"/>
          <w:szCs w:val="24"/>
          <w:lang w:val="en-US"/>
        </w:rPr>
        <w:t>Melmet 1</w:t>
      </w:r>
      <w:r w:rsidR="000211C9">
        <w:rPr>
          <w:rFonts w:ascii="Times New Roman" w:eastAsia="SimSun" w:hAnsi="Times New Roman" w:cs="Times New Roman"/>
          <w:color w:val="000000" w:themeColor="text1"/>
          <w:sz w:val="24"/>
          <w:szCs w:val="24"/>
          <w:lang w:val="en-US"/>
        </w:rPr>
        <w:t xml:space="preserve"> </w:t>
      </w:r>
      <w:r w:rsidR="008148B4">
        <w:rPr>
          <w:rFonts w:ascii="Times New Roman" w:eastAsia="SimSun" w:hAnsi="Times New Roman" w:cs="Times New Roman"/>
          <w:color w:val="000000" w:themeColor="text1"/>
          <w:sz w:val="24"/>
          <w:szCs w:val="24"/>
          <w:lang w:val="en-US"/>
        </w:rPr>
        <w:t>cells</w:t>
      </w:r>
      <w:r w:rsidR="00C3492A">
        <w:rPr>
          <w:rFonts w:ascii="Times New Roman" w:eastAsia="SimSun" w:hAnsi="Times New Roman" w:cs="Times New Roman"/>
          <w:color w:val="000000" w:themeColor="text1"/>
          <w:sz w:val="24"/>
          <w:szCs w:val="24"/>
          <w:lang w:val="en-US"/>
        </w:rPr>
        <w:t xml:space="preserve"> with/without </w:t>
      </w:r>
      <w:r w:rsidR="00C3492A" w:rsidRPr="00752CEF">
        <w:rPr>
          <w:rFonts w:ascii="Times New Roman" w:eastAsia="SimSun" w:hAnsi="Times New Roman" w:cs="Times New Roman"/>
          <w:color w:val="000000" w:themeColor="text1"/>
          <w:sz w:val="24"/>
          <w:szCs w:val="24"/>
          <w:lang w:val="en-US"/>
        </w:rPr>
        <w:t xml:space="preserve">S100A4 </w:t>
      </w:r>
      <w:r w:rsidR="001857FD">
        <w:rPr>
          <w:rFonts w:ascii="Times New Roman" w:eastAsia="SimSun" w:hAnsi="Times New Roman" w:cs="Times New Roman"/>
          <w:color w:val="000000" w:themeColor="text1"/>
          <w:sz w:val="24"/>
          <w:szCs w:val="24"/>
          <w:lang w:val="en-US"/>
        </w:rPr>
        <w:t>pre-</w:t>
      </w:r>
      <w:r w:rsidR="00C3492A" w:rsidRPr="00752CEF">
        <w:rPr>
          <w:rFonts w:ascii="Times New Roman" w:eastAsia="SimSun" w:hAnsi="Times New Roman" w:cs="Times New Roman"/>
          <w:color w:val="000000" w:themeColor="text1"/>
          <w:sz w:val="24"/>
          <w:szCs w:val="24"/>
          <w:lang w:val="en-US"/>
        </w:rPr>
        <w:t>stimulat</w:t>
      </w:r>
      <w:r w:rsidR="00C3492A">
        <w:rPr>
          <w:rFonts w:ascii="Times New Roman" w:eastAsia="SimSun" w:hAnsi="Times New Roman" w:cs="Times New Roman"/>
          <w:color w:val="000000" w:themeColor="text1"/>
          <w:sz w:val="24"/>
          <w:szCs w:val="24"/>
          <w:lang w:val="en-US"/>
        </w:rPr>
        <w:t>ion</w:t>
      </w:r>
      <w:r w:rsidRPr="00752CEF">
        <w:rPr>
          <w:rFonts w:ascii="Times New Roman" w:eastAsia="SimSun" w:hAnsi="Times New Roman" w:cs="Times New Roman"/>
          <w:color w:val="000000" w:themeColor="text1"/>
          <w:sz w:val="24"/>
          <w:szCs w:val="24"/>
          <w:lang w:val="en-US"/>
        </w:rPr>
        <w:t xml:space="preserve">. </w:t>
      </w:r>
      <w:r w:rsidR="00B43549">
        <w:rPr>
          <w:rFonts w:ascii="Times New Roman" w:eastAsia="SimSun" w:hAnsi="Times New Roman" w:cs="Times New Roman"/>
          <w:color w:val="000000" w:themeColor="text1"/>
          <w:sz w:val="24"/>
          <w:szCs w:val="24"/>
          <w:lang w:val="en-US"/>
        </w:rPr>
        <w:t>C</w:t>
      </w:r>
      <w:r w:rsidRPr="00752CEF">
        <w:rPr>
          <w:rFonts w:ascii="Times New Roman" w:eastAsia="SimSun" w:hAnsi="Times New Roman" w:cs="Times New Roman"/>
          <w:color w:val="000000" w:themeColor="text1"/>
          <w:sz w:val="24"/>
          <w:szCs w:val="24"/>
          <w:lang w:val="en-US"/>
        </w:rPr>
        <w:t xml:space="preserve">ell </w:t>
      </w:r>
      <w:r w:rsidR="008148B4">
        <w:rPr>
          <w:rFonts w:ascii="Times New Roman" w:eastAsia="SimSun" w:hAnsi="Times New Roman" w:cs="Times New Roman"/>
          <w:color w:val="000000" w:themeColor="text1"/>
          <w:sz w:val="24"/>
          <w:szCs w:val="24"/>
          <w:lang w:val="en-US"/>
        </w:rPr>
        <w:t xml:space="preserve">survival </w:t>
      </w:r>
      <w:r w:rsidRPr="00752CEF">
        <w:rPr>
          <w:rFonts w:ascii="Times New Roman" w:eastAsia="SimSun" w:hAnsi="Times New Roman" w:cs="Times New Roman"/>
          <w:color w:val="000000" w:themeColor="text1"/>
          <w:sz w:val="24"/>
          <w:szCs w:val="24"/>
          <w:lang w:val="en-US"/>
        </w:rPr>
        <w:t xml:space="preserve">was scored by </w:t>
      </w:r>
      <w:r w:rsidRPr="00752CEF">
        <w:rPr>
          <w:rFonts w:ascii="Times New Roman" w:eastAsia="SimSun" w:hAnsi="Times New Roman" w:cs="Times New Roman"/>
          <w:color w:val="000000" w:themeColor="text1"/>
          <w:sz w:val="24"/>
          <w:szCs w:val="24"/>
          <w:lang w:val="en-US"/>
        </w:rPr>
        <w:lastRenderedPageBreak/>
        <w:t xml:space="preserve">the MTS </w:t>
      </w:r>
      <w:r w:rsidR="00275756">
        <w:rPr>
          <w:rFonts w:ascii="Times New Roman" w:eastAsia="SimSun" w:hAnsi="Times New Roman" w:cs="Times New Roman"/>
          <w:color w:val="000000" w:themeColor="text1"/>
          <w:sz w:val="24"/>
          <w:szCs w:val="24"/>
          <w:lang w:val="en-US"/>
        </w:rPr>
        <w:t>assay</w:t>
      </w:r>
      <w:r w:rsidRPr="00752CEF">
        <w:rPr>
          <w:rFonts w:ascii="Times New Roman" w:eastAsia="SimSun" w:hAnsi="Times New Roman" w:cs="Times New Roman"/>
          <w:color w:val="000000" w:themeColor="text1"/>
          <w:sz w:val="24"/>
          <w:szCs w:val="24"/>
          <w:lang w:val="en-US"/>
        </w:rPr>
        <w:t xml:space="preserve">, and </w:t>
      </w:r>
      <w:r w:rsidR="00C3492A" w:rsidRPr="00752CEF">
        <w:rPr>
          <w:rFonts w:ascii="Times New Roman" w:eastAsia="SimSun" w:hAnsi="Times New Roman" w:cs="Times New Roman"/>
          <w:color w:val="000000" w:themeColor="text1"/>
          <w:sz w:val="24"/>
          <w:szCs w:val="24"/>
          <w:lang w:val="en-US"/>
        </w:rPr>
        <w:t>relative survival was calculated setting the value</w:t>
      </w:r>
      <w:r w:rsidR="00C3492A">
        <w:rPr>
          <w:rFonts w:ascii="Times New Roman" w:eastAsia="SimSun" w:hAnsi="Times New Roman" w:cs="Times New Roman"/>
          <w:color w:val="000000" w:themeColor="text1"/>
          <w:sz w:val="24"/>
          <w:szCs w:val="24"/>
          <w:lang w:val="en-US"/>
        </w:rPr>
        <w:t>s</w:t>
      </w:r>
      <w:r w:rsidR="00C3492A" w:rsidRPr="00752CEF">
        <w:rPr>
          <w:rFonts w:ascii="Times New Roman" w:eastAsia="SimSun" w:hAnsi="Times New Roman" w:cs="Times New Roman"/>
          <w:color w:val="000000" w:themeColor="text1"/>
          <w:sz w:val="24"/>
          <w:szCs w:val="24"/>
          <w:lang w:val="en-US"/>
        </w:rPr>
        <w:t xml:space="preserve"> in </w:t>
      </w:r>
      <w:r w:rsidR="00C3492A">
        <w:rPr>
          <w:rFonts w:ascii="Times New Roman" w:eastAsia="SimSun" w:hAnsi="Times New Roman" w:cs="Times New Roman"/>
          <w:color w:val="000000" w:themeColor="text1"/>
          <w:sz w:val="24"/>
          <w:szCs w:val="24"/>
          <w:lang w:val="en-US"/>
        </w:rPr>
        <w:t xml:space="preserve">the respective “No DCA” </w:t>
      </w:r>
      <w:r w:rsidR="00C3492A" w:rsidRPr="00752CEF">
        <w:rPr>
          <w:rFonts w:ascii="Times New Roman" w:eastAsia="SimSun" w:hAnsi="Times New Roman" w:cs="Times New Roman"/>
          <w:color w:val="000000" w:themeColor="text1"/>
          <w:sz w:val="24"/>
          <w:szCs w:val="24"/>
          <w:lang w:val="en-US"/>
        </w:rPr>
        <w:t>cells to 100</w:t>
      </w:r>
      <w:r w:rsidR="00C3492A" w:rsidRPr="002F0669">
        <w:rPr>
          <w:rFonts w:ascii="Times New Roman" w:eastAsia="SimSun" w:hAnsi="Times New Roman" w:cs="Times New Roman"/>
          <w:color w:val="000000" w:themeColor="text1"/>
          <w:sz w:val="24"/>
          <w:szCs w:val="24"/>
          <w:lang w:val="en-US"/>
        </w:rPr>
        <w:t>%.</w:t>
      </w:r>
      <w:r w:rsidR="008148B4" w:rsidRPr="002F0669">
        <w:rPr>
          <w:rFonts w:ascii="Times New Roman" w:eastAsia="SimSun" w:hAnsi="Times New Roman" w:cs="Times New Roman"/>
          <w:color w:val="000000" w:themeColor="text1"/>
          <w:sz w:val="24"/>
          <w:szCs w:val="24"/>
          <w:lang w:val="en-US"/>
        </w:rPr>
        <w:t xml:space="preserve"> </w:t>
      </w:r>
      <w:r w:rsidRPr="002F0669">
        <w:rPr>
          <w:rFonts w:ascii="Times New Roman" w:eastAsia="SimSun" w:hAnsi="Times New Roman" w:cs="Times New Roman"/>
          <w:color w:val="000000" w:themeColor="text1"/>
          <w:sz w:val="24"/>
          <w:szCs w:val="24"/>
          <w:lang w:val="en-US"/>
        </w:rPr>
        <w:t>Error bars indicate S</w:t>
      </w:r>
      <w:r w:rsidR="002F0669" w:rsidRPr="002F0669">
        <w:rPr>
          <w:rFonts w:ascii="Times New Roman" w:eastAsia="SimSun" w:hAnsi="Times New Roman" w:cs="Times New Roman"/>
          <w:color w:val="000000" w:themeColor="text1"/>
          <w:sz w:val="24"/>
          <w:szCs w:val="24"/>
          <w:lang w:val="en-US"/>
        </w:rPr>
        <w:t>D (n=2</w:t>
      </w:r>
      <w:r w:rsidRPr="002F0669">
        <w:rPr>
          <w:rFonts w:ascii="Times New Roman" w:eastAsia="SimSun" w:hAnsi="Times New Roman" w:cs="Times New Roman"/>
          <w:color w:val="000000" w:themeColor="text1"/>
          <w:sz w:val="24"/>
          <w:szCs w:val="24"/>
          <w:lang w:val="en-US"/>
        </w:rPr>
        <w:t>);</w:t>
      </w:r>
      <w:r w:rsidRPr="00752CEF">
        <w:rPr>
          <w:rFonts w:ascii="Times New Roman" w:eastAsia="SimSun" w:hAnsi="Times New Roman" w:cs="Times New Roman"/>
          <w:color w:val="000000" w:themeColor="text1"/>
          <w:sz w:val="24"/>
          <w:szCs w:val="24"/>
          <w:lang w:val="en-US"/>
        </w:rPr>
        <w:t xml:space="preserve"> </w:t>
      </w:r>
      <w:r w:rsidR="002F0669" w:rsidRPr="00752CEF">
        <w:rPr>
          <w:rFonts w:ascii="Times New Roman" w:eastAsia="SimSun" w:hAnsi="Times New Roman" w:cs="Times New Roman"/>
          <w:color w:val="000000" w:themeColor="text1"/>
          <w:sz w:val="24"/>
          <w:szCs w:val="24"/>
          <w:lang w:val="en-US"/>
        </w:rPr>
        <w:t>(C</w:t>
      </w:r>
      <w:r w:rsidR="002F0669">
        <w:rPr>
          <w:rFonts w:ascii="Times New Roman" w:eastAsia="SimSun" w:hAnsi="Times New Roman" w:cs="Times New Roman"/>
          <w:color w:val="000000" w:themeColor="text1"/>
          <w:sz w:val="24"/>
          <w:szCs w:val="24"/>
          <w:lang w:val="en-US"/>
        </w:rPr>
        <w:t xml:space="preserve"> and D)</w:t>
      </w:r>
      <w:r w:rsidR="002F0669" w:rsidRPr="00752CEF">
        <w:rPr>
          <w:rFonts w:ascii="Times New Roman" w:eastAsia="SimSun" w:hAnsi="Times New Roman" w:cs="Times New Roman"/>
          <w:color w:val="000000" w:themeColor="text1"/>
          <w:sz w:val="24"/>
          <w:szCs w:val="24"/>
          <w:lang w:val="en-US"/>
        </w:rPr>
        <w:t xml:space="preserve"> DCA</w:t>
      </w:r>
      <w:r w:rsidR="002F0669">
        <w:rPr>
          <w:rFonts w:ascii="Times New Roman" w:eastAsia="SimSun" w:hAnsi="Times New Roman" w:cs="Times New Roman"/>
          <w:color w:val="000000" w:themeColor="text1"/>
          <w:sz w:val="24"/>
          <w:szCs w:val="24"/>
          <w:lang w:val="en-US"/>
        </w:rPr>
        <w:t>-</w:t>
      </w:r>
      <w:r w:rsidR="002F0669" w:rsidRPr="00752CEF">
        <w:rPr>
          <w:rFonts w:ascii="Times New Roman" w:eastAsia="SimSun" w:hAnsi="Times New Roman" w:cs="Times New Roman"/>
          <w:color w:val="000000" w:themeColor="text1"/>
          <w:sz w:val="24"/>
          <w:szCs w:val="24"/>
          <w:lang w:val="en-US"/>
        </w:rPr>
        <w:t>induce</w:t>
      </w:r>
      <w:r w:rsidR="002F0669">
        <w:rPr>
          <w:rFonts w:ascii="Times New Roman" w:eastAsia="SimSun" w:hAnsi="Times New Roman" w:cs="Times New Roman"/>
          <w:color w:val="000000" w:themeColor="text1"/>
          <w:sz w:val="24"/>
          <w:szCs w:val="24"/>
          <w:lang w:val="en-US"/>
        </w:rPr>
        <w:t>d</w:t>
      </w:r>
      <w:r w:rsidR="002F0669" w:rsidRPr="00752CEF">
        <w:rPr>
          <w:rFonts w:ascii="Times New Roman" w:eastAsia="SimSun" w:hAnsi="Times New Roman" w:cs="Times New Roman"/>
          <w:color w:val="000000" w:themeColor="text1"/>
          <w:sz w:val="24"/>
          <w:szCs w:val="24"/>
          <w:lang w:val="en-US"/>
        </w:rPr>
        <w:t xml:space="preserve"> apo</w:t>
      </w:r>
      <w:r w:rsidR="002F0669">
        <w:rPr>
          <w:rFonts w:ascii="Times New Roman" w:eastAsia="SimSun" w:hAnsi="Times New Roman" w:cs="Times New Roman"/>
          <w:color w:val="000000" w:themeColor="text1"/>
          <w:sz w:val="24"/>
          <w:szCs w:val="24"/>
          <w:lang w:val="en-US"/>
        </w:rPr>
        <w:t xml:space="preserve">ptosis as detected by </w:t>
      </w:r>
      <w:proofErr w:type="spellStart"/>
      <w:r w:rsidR="002F0669">
        <w:rPr>
          <w:rFonts w:ascii="Times New Roman" w:eastAsia="SimSun" w:hAnsi="Times New Roman" w:cs="Times New Roman"/>
          <w:color w:val="000000" w:themeColor="text1"/>
          <w:sz w:val="24"/>
          <w:szCs w:val="24"/>
          <w:lang w:val="en-US"/>
        </w:rPr>
        <w:t>Annexin</w:t>
      </w:r>
      <w:proofErr w:type="spellEnd"/>
      <w:r w:rsidR="002F0669">
        <w:rPr>
          <w:rFonts w:ascii="Times New Roman" w:eastAsia="SimSun" w:hAnsi="Times New Roman" w:cs="Times New Roman"/>
          <w:color w:val="000000" w:themeColor="text1"/>
          <w:sz w:val="24"/>
          <w:szCs w:val="24"/>
          <w:lang w:val="en-US"/>
        </w:rPr>
        <w:t xml:space="preserve"> V-FITC </w:t>
      </w:r>
      <w:r w:rsidR="002F0669" w:rsidRPr="00752CEF">
        <w:rPr>
          <w:rFonts w:ascii="Times New Roman" w:eastAsia="SimSun" w:hAnsi="Times New Roman" w:cs="Times New Roman"/>
          <w:color w:val="000000" w:themeColor="text1"/>
          <w:sz w:val="24"/>
          <w:szCs w:val="24"/>
          <w:lang w:val="en-US"/>
        </w:rPr>
        <w:t xml:space="preserve">staining. </w:t>
      </w:r>
      <w:r w:rsidR="002F0669">
        <w:rPr>
          <w:rFonts w:ascii="Times New Roman" w:eastAsia="SimSun" w:hAnsi="Times New Roman" w:cs="Times New Roman"/>
          <w:color w:val="000000" w:themeColor="text1"/>
          <w:sz w:val="24"/>
          <w:szCs w:val="24"/>
          <w:lang w:val="en-US"/>
        </w:rPr>
        <w:t xml:space="preserve">Cells with/without </w:t>
      </w:r>
      <w:r w:rsidR="002F0669" w:rsidRPr="00752CEF">
        <w:rPr>
          <w:rFonts w:ascii="Times New Roman" w:eastAsia="SimSun" w:hAnsi="Times New Roman" w:cs="Times New Roman"/>
          <w:color w:val="000000" w:themeColor="text1"/>
          <w:sz w:val="24"/>
          <w:szCs w:val="24"/>
          <w:lang w:val="en-US"/>
        </w:rPr>
        <w:t>S100A4 pre-stimulat</w:t>
      </w:r>
      <w:r w:rsidR="002F0669">
        <w:rPr>
          <w:rFonts w:ascii="Times New Roman" w:eastAsia="SimSun" w:hAnsi="Times New Roman" w:cs="Times New Roman"/>
          <w:color w:val="000000" w:themeColor="text1"/>
          <w:sz w:val="24"/>
          <w:szCs w:val="24"/>
          <w:lang w:val="en-US"/>
        </w:rPr>
        <w:t xml:space="preserve">ion </w:t>
      </w:r>
      <w:r w:rsidR="002F0669" w:rsidRPr="00752CEF">
        <w:rPr>
          <w:rFonts w:ascii="Times New Roman" w:eastAsia="SimSun" w:hAnsi="Times New Roman" w:cs="Times New Roman"/>
          <w:color w:val="000000" w:themeColor="text1"/>
          <w:sz w:val="24"/>
          <w:szCs w:val="24"/>
          <w:lang w:val="en-US"/>
        </w:rPr>
        <w:t xml:space="preserve">were </w:t>
      </w:r>
      <w:r w:rsidR="002F0669">
        <w:rPr>
          <w:rFonts w:ascii="Times New Roman" w:eastAsia="SimSun" w:hAnsi="Times New Roman" w:cs="Times New Roman"/>
          <w:color w:val="000000" w:themeColor="text1"/>
          <w:sz w:val="24"/>
          <w:szCs w:val="24"/>
          <w:lang w:val="en-US"/>
        </w:rPr>
        <w:t xml:space="preserve">treated </w:t>
      </w:r>
      <w:r w:rsidR="002F0669" w:rsidRPr="00752CEF">
        <w:rPr>
          <w:rFonts w:ascii="Times New Roman" w:eastAsia="SimSun" w:hAnsi="Times New Roman" w:cs="Times New Roman"/>
          <w:color w:val="000000" w:themeColor="text1"/>
          <w:sz w:val="24"/>
          <w:szCs w:val="24"/>
          <w:lang w:val="en-US"/>
        </w:rPr>
        <w:t>with 30mM DCA for 24</w:t>
      </w:r>
      <w:r w:rsidR="002F0669">
        <w:rPr>
          <w:rFonts w:ascii="Times New Roman" w:eastAsia="SimSun" w:hAnsi="Times New Roman" w:cs="Times New Roman"/>
          <w:color w:val="000000" w:themeColor="text1"/>
          <w:sz w:val="24"/>
          <w:szCs w:val="24"/>
          <w:lang w:val="en-US"/>
        </w:rPr>
        <w:t> </w:t>
      </w:r>
      <w:r w:rsidR="002F0669" w:rsidRPr="00752CEF">
        <w:rPr>
          <w:rFonts w:ascii="Times New Roman" w:eastAsia="SimSun" w:hAnsi="Times New Roman" w:cs="Times New Roman"/>
          <w:color w:val="000000" w:themeColor="text1"/>
          <w:sz w:val="24"/>
          <w:szCs w:val="24"/>
          <w:lang w:val="en-US"/>
        </w:rPr>
        <w:t xml:space="preserve">hrs before the flow </w:t>
      </w:r>
      <w:proofErr w:type="spellStart"/>
      <w:r w:rsidR="002F0669" w:rsidRPr="00752CEF">
        <w:rPr>
          <w:rFonts w:ascii="Times New Roman" w:eastAsia="SimSun" w:hAnsi="Times New Roman" w:cs="Times New Roman"/>
          <w:color w:val="000000" w:themeColor="text1"/>
          <w:sz w:val="24"/>
          <w:szCs w:val="24"/>
          <w:lang w:val="en-US"/>
        </w:rPr>
        <w:t>cytometric</w:t>
      </w:r>
      <w:proofErr w:type="spellEnd"/>
      <w:r w:rsidR="002F0669" w:rsidRPr="00752CEF">
        <w:rPr>
          <w:rFonts w:ascii="Times New Roman" w:eastAsia="SimSun" w:hAnsi="Times New Roman" w:cs="Times New Roman"/>
          <w:color w:val="000000" w:themeColor="text1"/>
          <w:sz w:val="24"/>
          <w:szCs w:val="24"/>
          <w:lang w:val="en-US"/>
        </w:rPr>
        <w:t xml:space="preserve"> analysis for apoptosis. </w:t>
      </w:r>
      <w:r w:rsidR="002F0669">
        <w:rPr>
          <w:rFonts w:ascii="Times New Roman" w:eastAsia="SimSun" w:hAnsi="Times New Roman" w:cs="Times New Roman"/>
          <w:color w:val="000000" w:themeColor="text1"/>
          <w:sz w:val="24"/>
          <w:szCs w:val="24"/>
          <w:lang w:val="en-US"/>
        </w:rPr>
        <w:t>The percentages of apoptotic (</w:t>
      </w:r>
      <w:proofErr w:type="spellStart"/>
      <w:r w:rsidR="002F0669">
        <w:rPr>
          <w:rFonts w:ascii="Times New Roman" w:eastAsia="SimSun" w:hAnsi="Times New Roman" w:cs="Times New Roman"/>
          <w:color w:val="000000" w:themeColor="text1"/>
          <w:sz w:val="24"/>
          <w:szCs w:val="24"/>
          <w:lang w:val="en-US"/>
        </w:rPr>
        <w:t>Annexin</w:t>
      </w:r>
      <w:proofErr w:type="spellEnd"/>
      <w:r w:rsidR="002F0669">
        <w:rPr>
          <w:rFonts w:ascii="Times New Roman" w:eastAsia="SimSun" w:hAnsi="Times New Roman" w:cs="Times New Roman"/>
          <w:color w:val="000000" w:themeColor="text1"/>
          <w:sz w:val="24"/>
          <w:szCs w:val="24"/>
          <w:lang w:val="en-US"/>
        </w:rPr>
        <w:t xml:space="preserve">-positive) cells under each condition </w:t>
      </w:r>
      <w:r w:rsidR="001857FD">
        <w:rPr>
          <w:rFonts w:ascii="Times New Roman" w:eastAsia="SimSun" w:hAnsi="Times New Roman" w:cs="Times New Roman"/>
          <w:color w:val="000000" w:themeColor="text1"/>
          <w:sz w:val="24"/>
          <w:szCs w:val="24"/>
          <w:lang w:val="en-US"/>
        </w:rPr>
        <w:t>are shown in</w:t>
      </w:r>
      <w:r w:rsidR="002F0669">
        <w:rPr>
          <w:rFonts w:ascii="Times New Roman" w:eastAsia="SimSun" w:hAnsi="Times New Roman" w:cs="Times New Roman"/>
          <w:color w:val="000000" w:themeColor="text1"/>
          <w:sz w:val="24"/>
          <w:szCs w:val="24"/>
          <w:lang w:val="en-US"/>
        </w:rPr>
        <w:t xml:space="preserve"> (C), where e</w:t>
      </w:r>
      <w:r w:rsidR="002F0669" w:rsidRPr="00752CEF">
        <w:rPr>
          <w:rFonts w:ascii="Times New Roman" w:eastAsia="SimSun" w:hAnsi="Times New Roman" w:cs="Times New Roman"/>
          <w:color w:val="000000" w:themeColor="text1"/>
          <w:sz w:val="24"/>
          <w:szCs w:val="24"/>
          <w:lang w:val="en-US"/>
        </w:rPr>
        <w:t>rror bars indicate S</w:t>
      </w:r>
      <w:r w:rsidR="002F0669">
        <w:rPr>
          <w:rFonts w:ascii="Times New Roman" w:eastAsia="SimSun" w:hAnsi="Times New Roman" w:cs="Times New Roman"/>
          <w:color w:val="000000" w:themeColor="text1"/>
          <w:sz w:val="24"/>
          <w:szCs w:val="24"/>
          <w:lang w:val="en-US"/>
        </w:rPr>
        <w:t xml:space="preserve">D </w:t>
      </w:r>
      <w:r w:rsidR="002F0669" w:rsidRPr="00752CEF">
        <w:rPr>
          <w:rFonts w:ascii="Times New Roman" w:eastAsia="SimSun" w:hAnsi="Times New Roman" w:cs="Times New Roman"/>
          <w:color w:val="000000" w:themeColor="text1"/>
          <w:sz w:val="24"/>
          <w:szCs w:val="24"/>
          <w:lang w:val="en-US"/>
        </w:rPr>
        <w:t>(n=</w:t>
      </w:r>
      <w:r w:rsidR="002F0669">
        <w:rPr>
          <w:rFonts w:ascii="Times New Roman" w:eastAsia="SimSun" w:hAnsi="Times New Roman" w:cs="Times New Roman"/>
          <w:color w:val="000000" w:themeColor="text1"/>
          <w:sz w:val="24"/>
          <w:szCs w:val="24"/>
          <w:lang w:val="en-US"/>
        </w:rPr>
        <w:t>2)</w:t>
      </w:r>
      <w:r w:rsidR="002F0669" w:rsidRPr="00752CEF">
        <w:rPr>
          <w:rFonts w:ascii="Times New Roman" w:eastAsia="SimSun" w:hAnsi="Times New Roman" w:cs="Times New Roman"/>
          <w:color w:val="000000" w:themeColor="text1"/>
          <w:sz w:val="24"/>
          <w:szCs w:val="24"/>
          <w:lang w:val="en-US"/>
        </w:rPr>
        <w:t>.</w:t>
      </w:r>
      <w:r w:rsidR="002F0669" w:rsidRPr="00752CEF">
        <w:rPr>
          <w:rFonts w:ascii="Times New Roman" w:eastAsia="SimSun" w:hAnsi="Times New Roman" w:cs="Times New Roman"/>
          <w:b/>
          <w:bCs/>
          <w:color w:val="000000" w:themeColor="text1"/>
          <w:sz w:val="24"/>
          <w:szCs w:val="24"/>
          <w:lang w:val="en-US"/>
        </w:rPr>
        <w:t xml:space="preserve"> </w:t>
      </w:r>
      <w:r w:rsidR="002F0669" w:rsidRPr="00ED64D8">
        <w:rPr>
          <w:rFonts w:ascii="Times New Roman" w:eastAsia="SimSun" w:hAnsi="Times New Roman" w:cs="Times New Roman"/>
          <w:bCs/>
          <w:color w:val="000000" w:themeColor="text1"/>
          <w:sz w:val="24"/>
          <w:szCs w:val="24"/>
          <w:lang w:val="en-US"/>
        </w:rPr>
        <w:t>The r</w:t>
      </w:r>
      <w:r w:rsidR="002F0669" w:rsidRPr="00577D1C">
        <w:rPr>
          <w:rFonts w:ascii="Times New Roman" w:eastAsia="SimSun" w:hAnsi="Times New Roman" w:cs="Times New Roman"/>
          <w:bCs/>
          <w:color w:val="000000" w:themeColor="text1"/>
          <w:sz w:val="24"/>
          <w:szCs w:val="24"/>
          <w:lang w:val="en-US"/>
        </w:rPr>
        <w:t xml:space="preserve">epresentative </w:t>
      </w:r>
      <w:r w:rsidR="002F0669">
        <w:rPr>
          <w:rFonts w:ascii="Times New Roman" w:eastAsia="SimSun" w:hAnsi="Times New Roman" w:cs="Times New Roman"/>
          <w:bCs/>
          <w:color w:val="000000" w:themeColor="text1"/>
          <w:sz w:val="24"/>
          <w:szCs w:val="24"/>
          <w:lang w:val="en-US"/>
        </w:rPr>
        <w:t>dot-plots are shown in (D)</w:t>
      </w:r>
      <w:r w:rsidR="001857FD">
        <w:rPr>
          <w:rFonts w:ascii="Times New Roman" w:eastAsia="SimSun" w:hAnsi="Times New Roman" w:cs="Times New Roman"/>
          <w:bCs/>
          <w:color w:val="000000" w:themeColor="text1"/>
          <w:sz w:val="24"/>
          <w:szCs w:val="24"/>
          <w:lang w:val="en-US"/>
        </w:rPr>
        <w:t>, where t</w:t>
      </w:r>
      <w:r w:rsidR="002F0669">
        <w:rPr>
          <w:rFonts w:ascii="Times New Roman" w:eastAsia="SimSun" w:hAnsi="Times New Roman" w:cs="Times New Roman"/>
          <w:bCs/>
          <w:color w:val="000000" w:themeColor="text1"/>
          <w:sz w:val="24"/>
          <w:szCs w:val="24"/>
          <w:lang w:val="en-US"/>
        </w:rPr>
        <w:t>he numbers in</w:t>
      </w:r>
      <w:r w:rsidR="001857FD">
        <w:rPr>
          <w:rFonts w:ascii="Times New Roman" w:eastAsia="SimSun" w:hAnsi="Times New Roman" w:cs="Times New Roman"/>
          <w:bCs/>
          <w:color w:val="000000" w:themeColor="text1"/>
          <w:sz w:val="24"/>
          <w:szCs w:val="24"/>
          <w:lang w:val="en-US"/>
        </w:rPr>
        <w:t xml:space="preserve"> the</w:t>
      </w:r>
      <w:r w:rsidR="002F0669">
        <w:rPr>
          <w:rFonts w:ascii="Times New Roman" w:eastAsia="SimSun" w:hAnsi="Times New Roman" w:cs="Times New Roman"/>
          <w:bCs/>
          <w:color w:val="000000" w:themeColor="text1"/>
          <w:sz w:val="24"/>
          <w:szCs w:val="24"/>
          <w:lang w:val="en-US"/>
        </w:rPr>
        <w:t xml:space="preserve"> right-quadrants indicate % of early-apoptotic (lower quadrant) and late-apoptotic (higher quadrant) cells in the </w:t>
      </w:r>
      <w:r w:rsidR="001857FD">
        <w:rPr>
          <w:rFonts w:ascii="Times New Roman" w:eastAsia="SimSun" w:hAnsi="Times New Roman" w:cs="Times New Roman"/>
          <w:bCs/>
          <w:color w:val="000000" w:themeColor="text1"/>
          <w:sz w:val="24"/>
          <w:szCs w:val="24"/>
          <w:lang w:val="en-US"/>
        </w:rPr>
        <w:t xml:space="preserve">presented </w:t>
      </w:r>
      <w:r w:rsidR="002F0669">
        <w:rPr>
          <w:rFonts w:ascii="Times New Roman" w:eastAsia="SimSun" w:hAnsi="Times New Roman" w:cs="Times New Roman"/>
          <w:bCs/>
          <w:color w:val="000000" w:themeColor="text1"/>
          <w:sz w:val="24"/>
          <w:szCs w:val="24"/>
          <w:lang w:val="en-US"/>
        </w:rPr>
        <w:t>experiment.</w:t>
      </w:r>
    </w:p>
    <w:p w:rsidR="002F0669" w:rsidRDefault="002F0669" w:rsidP="002F0669">
      <w:pPr>
        <w:rPr>
          <w:rFonts w:ascii="Times New Roman" w:eastAsia="SimSun" w:hAnsi="Times New Roman" w:cs="Times New Roman"/>
          <w:bCs/>
          <w:color w:val="000000" w:themeColor="text1"/>
          <w:sz w:val="24"/>
          <w:szCs w:val="24"/>
          <w:lang w:val="en-US"/>
        </w:rPr>
      </w:pPr>
    </w:p>
    <w:p w:rsidR="00975A05" w:rsidRPr="00B27639" w:rsidRDefault="008628A9" w:rsidP="002F0669">
      <w:pPr>
        <w:spacing w:after="0" w:line="480" w:lineRule="auto"/>
        <w:rPr>
          <w:sz w:val="24"/>
          <w:szCs w:val="24"/>
          <w:lang w:val="en-US"/>
        </w:rPr>
      </w:pPr>
      <w:proofErr w:type="gramStart"/>
      <w:r w:rsidRPr="00B27639">
        <w:rPr>
          <w:b/>
          <w:sz w:val="24"/>
          <w:szCs w:val="24"/>
          <w:lang w:val="en-US"/>
        </w:rPr>
        <w:t xml:space="preserve">Supplementary </w:t>
      </w:r>
      <w:r w:rsidR="00975A05" w:rsidRPr="00B27639">
        <w:rPr>
          <w:b/>
          <w:sz w:val="24"/>
          <w:szCs w:val="24"/>
          <w:lang w:val="en-US"/>
        </w:rPr>
        <w:t>Table S1.</w:t>
      </w:r>
      <w:proofErr w:type="gramEnd"/>
      <w:r w:rsidR="00975A05" w:rsidRPr="00B27639">
        <w:rPr>
          <w:sz w:val="24"/>
          <w:szCs w:val="24"/>
          <w:lang w:val="en-US"/>
        </w:rPr>
        <w:t xml:space="preserve"> Primer sequence and probes used for </w:t>
      </w:r>
      <w:proofErr w:type="spellStart"/>
      <w:r w:rsidR="00975A05" w:rsidRPr="00B27639">
        <w:rPr>
          <w:sz w:val="24"/>
          <w:szCs w:val="24"/>
          <w:lang w:val="en-US"/>
        </w:rPr>
        <w:t>qPCR</w:t>
      </w:r>
      <w:proofErr w:type="spellEnd"/>
      <w:r w:rsidR="00975A05" w:rsidRPr="00B27639">
        <w:rPr>
          <w:sz w:val="24"/>
          <w:szCs w:val="24"/>
          <w:lang w:val="en-US"/>
        </w:rPr>
        <w:t>.</w:t>
      </w:r>
    </w:p>
    <w:p w:rsidR="00975A05" w:rsidRDefault="008628A9" w:rsidP="00307899">
      <w:pPr>
        <w:spacing w:after="0" w:line="480" w:lineRule="auto"/>
        <w:rPr>
          <w:rFonts w:ascii="Times New Roman" w:hAnsi="Times New Roman" w:cs="Times New Roman"/>
          <w:sz w:val="24"/>
          <w:szCs w:val="24"/>
          <w:lang w:val="en-US"/>
        </w:rPr>
      </w:pPr>
      <w:proofErr w:type="gramStart"/>
      <w:r>
        <w:rPr>
          <w:rFonts w:ascii="Times New Roman" w:hAnsi="Times New Roman" w:cs="Times New Roman"/>
          <w:b/>
          <w:color w:val="000000" w:themeColor="text1"/>
          <w:sz w:val="24"/>
          <w:szCs w:val="24"/>
          <w:lang w:val="en-US"/>
        </w:rPr>
        <w:t>Supplementary</w:t>
      </w:r>
      <w:r w:rsidR="00975A05">
        <w:rPr>
          <w:rFonts w:ascii="Times New Roman" w:hAnsi="Times New Roman" w:cs="Times New Roman"/>
          <w:color w:val="000000" w:themeColor="text1"/>
          <w:sz w:val="24"/>
          <w:szCs w:val="24"/>
          <w:lang w:val="en-US"/>
        </w:rPr>
        <w:t xml:space="preserve"> </w:t>
      </w:r>
      <w:r w:rsidR="00975A05" w:rsidRPr="00975A05">
        <w:rPr>
          <w:rFonts w:ascii="Times New Roman" w:hAnsi="Times New Roman" w:cs="Times New Roman"/>
          <w:b/>
          <w:sz w:val="24"/>
          <w:szCs w:val="24"/>
          <w:lang w:val="en-US"/>
        </w:rPr>
        <w:t>Table S2.</w:t>
      </w:r>
      <w:proofErr w:type="gramEnd"/>
      <w:r w:rsidR="00975A05" w:rsidRPr="00975A05">
        <w:rPr>
          <w:rFonts w:ascii="Times New Roman" w:hAnsi="Times New Roman" w:cs="Times New Roman"/>
          <w:b/>
          <w:sz w:val="24"/>
          <w:szCs w:val="24"/>
          <w:lang w:val="en-US"/>
        </w:rPr>
        <w:t xml:space="preserve"> </w:t>
      </w:r>
      <w:r w:rsidR="00975A05" w:rsidRPr="00975A05">
        <w:rPr>
          <w:rFonts w:ascii="Times New Roman" w:hAnsi="Times New Roman" w:cs="Times New Roman"/>
          <w:sz w:val="24"/>
          <w:szCs w:val="24"/>
          <w:lang w:val="en-US"/>
        </w:rPr>
        <w:t>Metabolite assignments in 1H and 13C NMR spectrum</w:t>
      </w:r>
    </w:p>
    <w:p w:rsidR="00AD6AC6" w:rsidRPr="00497BD5" w:rsidRDefault="008628A9" w:rsidP="00275756">
      <w:pPr>
        <w:tabs>
          <w:tab w:val="left" w:pos="180"/>
          <w:tab w:val="left" w:pos="4410"/>
        </w:tabs>
        <w:spacing w:after="0" w:line="480" w:lineRule="auto"/>
        <w:rPr>
          <w:rFonts w:ascii="Times New Roman" w:eastAsia="SimSun" w:hAnsi="Times New Roman" w:cs="Times New Roman"/>
          <w:bCs/>
          <w:color w:val="000000" w:themeColor="text1"/>
          <w:lang w:val="en-US"/>
        </w:rPr>
      </w:pPr>
      <w:r w:rsidRPr="008628A9">
        <w:rPr>
          <w:rFonts w:ascii="Times New Roman" w:hAnsi="Times New Roman" w:cs="Times New Roman"/>
          <w:b/>
          <w:sz w:val="24"/>
          <w:szCs w:val="24"/>
          <w:lang w:val="en-US"/>
        </w:rPr>
        <w:t>Supplementary Methods.</w:t>
      </w:r>
      <w:r w:rsidR="00275756" w:rsidRPr="00497BD5">
        <w:rPr>
          <w:rFonts w:ascii="Times New Roman" w:eastAsia="SimSun" w:hAnsi="Times New Roman" w:cs="Times New Roman"/>
          <w:bCs/>
          <w:color w:val="000000" w:themeColor="text1"/>
          <w:lang w:val="en-US"/>
        </w:rPr>
        <w:t xml:space="preserve"> </w:t>
      </w:r>
    </w:p>
    <w:sectPr w:rsidR="00AD6AC6" w:rsidRPr="00497BD5" w:rsidSect="00A12B8B">
      <w:type w:val="continuous"/>
      <w:pgSz w:w="12240" w:h="15840"/>
      <w:pgMar w:top="1440" w:right="1440" w:bottom="1440" w:left="1440" w:header="708" w:footer="708" w:gutter="0"/>
      <w:cols w:space="39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86B" w:rsidRDefault="00AE386B" w:rsidP="009034FF">
      <w:pPr>
        <w:spacing w:after="0" w:line="240" w:lineRule="auto"/>
      </w:pPr>
      <w:r>
        <w:separator/>
      </w:r>
    </w:p>
  </w:endnote>
  <w:endnote w:type="continuationSeparator" w:id="0">
    <w:p w:rsidR="00AE386B" w:rsidRDefault="00AE386B" w:rsidP="00903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243050"/>
      <w:docPartObj>
        <w:docPartGallery w:val="Page Numbers (Bottom of Page)"/>
        <w:docPartUnique/>
      </w:docPartObj>
    </w:sdtPr>
    <w:sdtContent>
      <w:p w:rsidR="00AE386B" w:rsidRDefault="00F26EAE">
        <w:pPr>
          <w:pStyle w:val="Footer"/>
          <w:jc w:val="center"/>
        </w:pPr>
        <w:fldSimple w:instr="PAGE   \* MERGEFORMAT">
          <w:r w:rsidR="000273A3">
            <w:rPr>
              <w:noProof/>
            </w:rPr>
            <w:t>30</w:t>
          </w:r>
        </w:fldSimple>
      </w:p>
    </w:sdtContent>
  </w:sdt>
  <w:p w:rsidR="00AE386B" w:rsidRDefault="00AE38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86B" w:rsidRDefault="00AE386B" w:rsidP="009034FF">
      <w:pPr>
        <w:spacing w:after="0" w:line="240" w:lineRule="auto"/>
      </w:pPr>
      <w:r>
        <w:separator/>
      </w:r>
    </w:p>
  </w:footnote>
  <w:footnote w:type="continuationSeparator" w:id="0">
    <w:p w:rsidR="00AE386B" w:rsidRDefault="00AE386B" w:rsidP="009034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E5D"/>
    <w:multiLevelType w:val="multilevel"/>
    <w:tmpl w:val="5EA428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C11645E"/>
    <w:multiLevelType w:val="hybridMultilevel"/>
    <w:tmpl w:val="459835AE"/>
    <w:lvl w:ilvl="0" w:tplc="28C8F4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70320"/>
    <w:multiLevelType w:val="hybridMultilevel"/>
    <w:tmpl w:val="1FB60B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DAA7DB9"/>
    <w:multiLevelType w:val="hybridMultilevel"/>
    <w:tmpl w:val="546049C0"/>
    <w:lvl w:ilvl="0" w:tplc="EE6AEFC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Cancer Letter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ENLayout&gt;"/>
    <w:docVar w:name="EN.Libraries" w:val="&lt;ENLibraries&gt;&lt;Libraries&gt;&lt;item&gt;Lina siRNA endnote-Converted.enl&lt;/item&gt;&lt;/Libraries&gt;&lt;/ENLibraries&gt;"/>
  </w:docVars>
  <w:rsids>
    <w:rsidRoot w:val="009502CA"/>
    <w:rsid w:val="00002406"/>
    <w:rsid w:val="000053E5"/>
    <w:rsid w:val="00011EAC"/>
    <w:rsid w:val="00012D91"/>
    <w:rsid w:val="00013529"/>
    <w:rsid w:val="00014C31"/>
    <w:rsid w:val="000211C9"/>
    <w:rsid w:val="000261A3"/>
    <w:rsid w:val="000273A3"/>
    <w:rsid w:val="00036615"/>
    <w:rsid w:val="0004345A"/>
    <w:rsid w:val="00043FB9"/>
    <w:rsid w:val="000442C3"/>
    <w:rsid w:val="00044D96"/>
    <w:rsid w:val="00050B68"/>
    <w:rsid w:val="00050EA6"/>
    <w:rsid w:val="0005330E"/>
    <w:rsid w:val="00054AD6"/>
    <w:rsid w:val="00055E0D"/>
    <w:rsid w:val="00057DE3"/>
    <w:rsid w:val="00061631"/>
    <w:rsid w:val="00065190"/>
    <w:rsid w:val="00066C8D"/>
    <w:rsid w:val="00067020"/>
    <w:rsid w:val="00070D6B"/>
    <w:rsid w:val="00072DB8"/>
    <w:rsid w:val="0007363E"/>
    <w:rsid w:val="00074DA7"/>
    <w:rsid w:val="000752CF"/>
    <w:rsid w:val="00075C00"/>
    <w:rsid w:val="00076623"/>
    <w:rsid w:val="0008598B"/>
    <w:rsid w:val="00087BCE"/>
    <w:rsid w:val="00090F08"/>
    <w:rsid w:val="0009607B"/>
    <w:rsid w:val="0009607E"/>
    <w:rsid w:val="00096738"/>
    <w:rsid w:val="000A22A4"/>
    <w:rsid w:val="000A3612"/>
    <w:rsid w:val="000A3E56"/>
    <w:rsid w:val="000A700D"/>
    <w:rsid w:val="000B26E5"/>
    <w:rsid w:val="000B3FC6"/>
    <w:rsid w:val="000B5B01"/>
    <w:rsid w:val="000C082E"/>
    <w:rsid w:val="000C2C8F"/>
    <w:rsid w:val="000C34CA"/>
    <w:rsid w:val="000C6017"/>
    <w:rsid w:val="000C7E9B"/>
    <w:rsid w:val="000D02D2"/>
    <w:rsid w:val="000D1385"/>
    <w:rsid w:val="000D4E7F"/>
    <w:rsid w:val="000D4FDB"/>
    <w:rsid w:val="000E01E9"/>
    <w:rsid w:val="000E0D37"/>
    <w:rsid w:val="000E0DB5"/>
    <w:rsid w:val="000E4249"/>
    <w:rsid w:val="000E5C7E"/>
    <w:rsid w:val="000E6AE2"/>
    <w:rsid w:val="000F1CDC"/>
    <w:rsid w:val="000F2342"/>
    <w:rsid w:val="000F33A0"/>
    <w:rsid w:val="000F5A34"/>
    <w:rsid w:val="00101064"/>
    <w:rsid w:val="00105F68"/>
    <w:rsid w:val="001077C3"/>
    <w:rsid w:val="00115143"/>
    <w:rsid w:val="00116399"/>
    <w:rsid w:val="00117060"/>
    <w:rsid w:val="00117550"/>
    <w:rsid w:val="00120158"/>
    <w:rsid w:val="001208FF"/>
    <w:rsid w:val="0012239C"/>
    <w:rsid w:val="00122829"/>
    <w:rsid w:val="001244B2"/>
    <w:rsid w:val="00124BFD"/>
    <w:rsid w:val="001350FA"/>
    <w:rsid w:val="00135BFE"/>
    <w:rsid w:val="0013698B"/>
    <w:rsid w:val="00136BB7"/>
    <w:rsid w:val="001371B6"/>
    <w:rsid w:val="00141D21"/>
    <w:rsid w:val="00141EBE"/>
    <w:rsid w:val="00141EF5"/>
    <w:rsid w:val="0014302F"/>
    <w:rsid w:val="001430A2"/>
    <w:rsid w:val="001470B6"/>
    <w:rsid w:val="001501C9"/>
    <w:rsid w:val="00152D4A"/>
    <w:rsid w:val="00152F92"/>
    <w:rsid w:val="001549F3"/>
    <w:rsid w:val="0015520E"/>
    <w:rsid w:val="0016187C"/>
    <w:rsid w:val="00164886"/>
    <w:rsid w:val="00166793"/>
    <w:rsid w:val="0016681C"/>
    <w:rsid w:val="00170173"/>
    <w:rsid w:val="001707FA"/>
    <w:rsid w:val="0017610B"/>
    <w:rsid w:val="00176A18"/>
    <w:rsid w:val="001857FD"/>
    <w:rsid w:val="00186B9B"/>
    <w:rsid w:val="00190910"/>
    <w:rsid w:val="00192B37"/>
    <w:rsid w:val="00193466"/>
    <w:rsid w:val="00196823"/>
    <w:rsid w:val="001A04C0"/>
    <w:rsid w:val="001A0EC6"/>
    <w:rsid w:val="001A6D54"/>
    <w:rsid w:val="001A6EA6"/>
    <w:rsid w:val="001A79D5"/>
    <w:rsid w:val="001A7B81"/>
    <w:rsid w:val="001B1531"/>
    <w:rsid w:val="001B2DB7"/>
    <w:rsid w:val="001B732E"/>
    <w:rsid w:val="001C04E4"/>
    <w:rsid w:val="001C0990"/>
    <w:rsid w:val="001C231B"/>
    <w:rsid w:val="001C3A1C"/>
    <w:rsid w:val="001C40CF"/>
    <w:rsid w:val="001C4FB0"/>
    <w:rsid w:val="001D3355"/>
    <w:rsid w:val="001D621B"/>
    <w:rsid w:val="001E0245"/>
    <w:rsid w:val="001E1A05"/>
    <w:rsid w:val="001E2126"/>
    <w:rsid w:val="001E50D1"/>
    <w:rsid w:val="001F2C51"/>
    <w:rsid w:val="001F32A2"/>
    <w:rsid w:val="001F348E"/>
    <w:rsid w:val="001F4A65"/>
    <w:rsid w:val="001F526B"/>
    <w:rsid w:val="001F5A4A"/>
    <w:rsid w:val="001F63E8"/>
    <w:rsid w:val="001F6774"/>
    <w:rsid w:val="00201FA9"/>
    <w:rsid w:val="002020A6"/>
    <w:rsid w:val="00202238"/>
    <w:rsid w:val="00202943"/>
    <w:rsid w:val="00204391"/>
    <w:rsid w:val="00207FC8"/>
    <w:rsid w:val="002134B1"/>
    <w:rsid w:val="00213D65"/>
    <w:rsid w:val="00220E2F"/>
    <w:rsid w:val="002218C6"/>
    <w:rsid w:val="002221DE"/>
    <w:rsid w:val="002259AD"/>
    <w:rsid w:val="0022677E"/>
    <w:rsid w:val="0022794D"/>
    <w:rsid w:val="00231ABB"/>
    <w:rsid w:val="00231B48"/>
    <w:rsid w:val="00231ECB"/>
    <w:rsid w:val="00231F4A"/>
    <w:rsid w:val="00236550"/>
    <w:rsid w:val="00236732"/>
    <w:rsid w:val="002373AA"/>
    <w:rsid w:val="002447CC"/>
    <w:rsid w:val="0024566B"/>
    <w:rsid w:val="00246B2A"/>
    <w:rsid w:val="00251D68"/>
    <w:rsid w:val="00254836"/>
    <w:rsid w:val="0025766B"/>
    <w:rsid w:val="00260D12"/>
    <w:rsid w:val="002613C7"/>
    <w:rsid w:val="002613EE"/>
    <w:rsid w:val="002644FE"/>
    <w:rsid w:val="00265F33"/>
    <w:rsid w:val="00266E05"/>
    <w:rsid w:val="00266EE1"/>
    <w:rsid w:val="00270514"/>
    <w:rsid w:val="00273298"/>
    <w:rsid w:val="00275266"/>
    <w:rsid w:val="00275756"/>
    <w:rsid w:val="00276CCE"/>
    <w:rsid w:val="00277521"/>
    <w:rsid w:val="00280E77"/>
    <w:rsid w:val="00286F35"/>
    <w:rsid w:val="0029092A"/>
    <w:rsid w:val="002930A7"/>
    <w:rsid w:val="00293D2D"/>
    <w:rsid w:val="002945F2"/>
    <w:rsid w:val="002971F1"/>
    <w:rsid w:val="002A0AE3"/>
    <w:rsid w:val="002A0D16"/>
    <w:rsid w:val="002A193F"/>
    <w:rsid w:val="002A3335"/>
    <w:rsid w:val="002A55DE"/>
    <w:rsid w:val="002A6DB1"/>
    <w:rsid w:val="002B0264"/>
    <w:rsid w:val="002B4AB2"/>
    <w:rsid w:val="002B51F9"/>
    <w:rsid w:val="002B7476"/>
    <w:rsid w:val="002C01E4"/>
    <w:rsid w:val="002C4B1F"/>
    <w:rsid w:val="002C5217"/>
    <w:rsid w:val="002D15FE"/>
    <w:rsid w:val="002D196A"/>
    <w:rsid w:val="002D29E3"/>
    <w:rsid w:val="002D2B69"/>
    <w:rsid w:val="002D39DF"/>
    <w:rsid w:val="002D6A46"/>
    <w:rsid w:val="002E2247"/>
    <w:rsid w:val="002E5EE0"/>
    <w:rsid w:val="002E6767"/>
    <w:rsid w:val="002E7AA6"/>
    <w:rsid w:val="002F04E6"/>
    <w:rsid w:val="002F0669"/>
    <w:rsid w:val="002F42E2"/>
    <w:rsid w:val="002F7354"/>
    <w:rsid w:val="003008A8"/>
    <w:rsid w:val="00302756"/>
    <w:rsid w:val="003046CA"/>
    <w:rsid w:val="003055C1"/>
    <w:rsid w:val="003061B0"/>
    <w:rsid w:val="00307899"/>
    <w:rsid w:val="00310E0A"/>
    <w:rsid w:val="003124AC"/>
    <w:rsid w:val="003141B0"/>
    <w:rsid w:val="0031544A"/>
    <w:rsid w:val="00321DFB"/>
    <w:rsid w:val="00322B46"/>
    <w:rsid w:val="003253F5"/>
    <w:rsid w:val="003255D0"/>
    <w:rsid w:val="003258F3"/>
    <w:rsid w:val="00327643"/>
    <w:rsid w:val="0033231F"/>
    <w:rsid w:val="00341548"/>
    <w:rsid w:val="00344243"/>
    <w:rsid w:val="0034667F"/>
    <w:rsid w:val="00347C8E"/>
    <w:rsid w:val="003523BA"/>
    <w:rsid w:val="00355256"/>
    <w:rsid w:val="0035634A"/>
    <w:rsid w:val="00362270"/>
    <w:rsid w:val="0036249F"/>
    <w:rsid w:val="00363860"/>
    <w:rsid w:val="0036475E"/>
    <w:rsid w:val="00366D24"/>
    <w:rsid w:val="00367BB2"/>
    <w:rsid w:val="00375574"/>
    <w:rsid w:val="00376000"/>
    <w:rsid w:val="0037785B"/>
    <w:rsid w:val="00381F5E"/>
    <w:rsid w:val="00383054"/>
    <w:rsid w:val="0038363B"/>
    <w:rsid w:val="00383738"/>
    <w:rsid w:val="00384D83"/>
    <w:rsid w:val="0038630F"/>
    <w:rsid w:val="00386EAA"/>
    <w:rsid w:val="00391CDC"/>
    <w:rsid w:val="00392EB7"/>
    <w:rsid w:val="00395414"/>
    <w:rsid w:val="003A1027"/>
    <w:rsid w:val="003A273D"/>
    <w:rsid w:val="003A3A94"/>
    <w:rsid w:val="003A3EB2"/>
    <w:rsid w:val="003A4B30"/>
    <w:rsid w:val="003A51CA"/>
    <w:rsid w:val="003A6851"/>
    <w:rsid w:val="003B1CB0"/>
    <w:rsid w:val="003B1CFE"/>
    <w:rsid w:val="003B6416"/>
    <w:rsid w:val="003B6923"/>
    <w:rsid w:val="003B74EB"/>
    <w:rsid w:val="003C1878"/>
    <w:rsid w:val="003C1B7A"/>
    <w:rsid w:val="003C4BB8"/>
    <w:rsid w:val="003D1882"/>
    <w:rsid w:val="003D2457"/>
    <w:rsid w:val="003D2479"/>
    <w:rsid w:val="003D2AC9"/>
    <w:rsid w:val="003D3264"/>
    <w:rsid w:val="003D6BD6"/>
    <w:rsid w:val="003E0AB2"/>
    <w:rsid w:val="003E2E94"/>
    <w:rsid w:val="003F0CB6"/>
    <w:rsid w:val="003F19BB"/>
    <w:rsid w:val="003F3A1D"/>
    <w:rsid w:val="003F6D33"/>
    <w:rsid w:val="003F761D"/>
    <w:rsid w:val="00401864"/>
    <w:rsid w:val="004041A8"/>
    <w:rsid w:val="00404CD3"/>
    <w:rsid w:val="00405455"/>
    <w:rsid w:val="00406445"/>
    <w:rsid w:val="00412B5A"/>
    <w:rsid w:val="00413DEC"/>
    <w:rsid w:val="00415A4B"/>
    <w:rsid w:val="004202F1"/>
    <w:rsid w:val="00422036"/>
    <w:rsid w:val="004224AE"/>
    <w:rsid w:val="004238E9"/>
    <w:rsid w:val="00424587"/>
    <w:rsid w:val="00426C0E"/>
    <w:rsid w:val="00427D56"/>
    <w:rsid w:val="004305D7"/>
    <w:rsid w:val="00430FEA"/>
    <w:rsid w:val="00434218"/>
    <w:rsid w:val="00434767"/>
    <w:rsid w:val="004419C6"/>
    <w:rsid w:val="004507C1"/>
    <w:rsid w:val="00456C92"/>
    <w:rsid w:val="00457418"/>
    <w:rsid w:val="00457EC6"/>
    <w:rsid w:val="00467080"/>
    <w:rsid w:val="0046779C"/>
    <w:rsid w:val="004679A9"/>
    <w:rsid w:val="00472139"/>
    <w:rsid w:val="00472590"/>
    <w:rsid w:val="004729DD"/>
    <w:rsid w:val="0047741F"/>
    <w:rsid w:val="00480D19"/>
    <w:rsid w:val="00481EF9"/>
    <w:rsid w:val="00482F28"/>
    <w:rsid w:val="00485342"/>
    <w:rsid w:val="0048542C"/>
    <w:rsid w:val="004865DA"/>
    <w:rsid w:val="004905A7"/>
    <w:rsid w:val="00490887"/>
    <w:rsid w:val="00490CA2"/>
    <w:rsid w:val="00493F70"/>
    <w:rsid w:val="004954FF"/>
    <w:rsid w:val="00495644"/>
    <w:rsid w:val="004973D9"/>
    <w:rsid w:val="00497910"/>
    <w:rsid w:val="00497BD5"/>
    <w:rsid w:val="00497E1F"/>
    <w:rsid w:val="004A0CF0"/>
    <w:rsid w:val="004A3E5D"/>
    <w:rsid w:val="004A63E1"/>
    <w:rsid w:val="004B2240"/>
    <w:rsid w:val="004B32C4"/>
    <w:rsid w:val="004B3984"/>
    <w:rsid w:val="004B43F1"/>
    <w:rsid w:val="004B4B99"/>
    <w:rsid w:val="004B7F60"/>
    <w:rsid w:val="004C1979"/>
    <w:rsid w:val="004C31CE"/>
    <w:rsid w:val="004C4AC4"/>
    <w:rsid w:val="004C6AA4"/>
    <w:rsid w:val="004D26F8"/>
    <w:rsid w:val="004D2FA4"/>
    <w:rsid w:val="004D42C8"/>
    <w:rsid w:val="004D4C4D"/>
    <w:rsid w:val="004D6A1E"/>
    <w:rsid w:val="004D733A"/>
    <w:rsid w:val="004E020C"/>
    <w:rsid w:val="004E3023"/>
    <w:rsid w:val="004E4480"/>
    <w:rsid w:val="004E7079"/>
    <w:rsid w:val="004F1453"/>
    <w:rsid w:val="004F5363"/>
    <w:rsid w:val="00502802"/>
    <w:rsid w:val="005030A2"/>
    <w:rsid w:val="00504E43"/>
    <w:rsid w:val="00510E64"/>
    <w:rsid w:val="00513B00"/>
    <w:rsid w:val="0051600D"/>
    <w:rsid w:val="00516E40"/>
    <w:rsid w:val="00520B11"/>
    <w:rsid w:val="00522ACB"/>
    <w:rsid w:val="00526676"/>
    <w:rsid w:val="00526CB8"/>
    <w:rsid w:val="005308E5"/>
    <w:rsid w:val="0053162D"/>
    <w:rsid w:val="00540532"/>
    <w:rsid w:val="00541AF3"/>
    <w:rsid w:val="00542DF2"/>
    <w:rsid w:val="005440CA"/>
    <w:rsid w:val="00544171"/>
    <w:rsid w:val="00544BD2"/>
    <w:rsid w:val="0054615C"/>
    <w:rsid w:val="00546324"/>
    <w:rsid w:val="00547039"/>
    <w:rsid w:val="0054780A"/>
    <w:rsid w:val="00555BB7"/>
    <w:rsid w:val="005562E7"/>
    <w:rsid w:val="00557473"/>
    <w:rsid w:val="0056108A"/>
    <w:rsid w:val="005629F8"/>
    <w:rsid w:val="005633FA"/>
    <w:rsid w:val="00563FDB"/>
    <w:rsid w:val="0057246B"/>
    <w:rsid w:val="00572ACF"/>
    <w:rsid w:val="00573930"/>
    <w:rsid w:val="005745D1"/>
    <w:rsid w:val="005747BF"/>
    <w:rsid w:val="00577D1C"/>
    <w:rsid w:val="005813B4"/>
    <w:rsid w:val="00582477"/>
    <w:rsid w:val="00582C4B"/>
    <w:rsid w:val="005847CE"/>
    <w:rsid w:val="00585F08"/>
    <w:rsid w:val="00596091"/>
    <w:rsid w:val="00597796"/>
    <w:rsid w:val="005A00FE"/>
    <w:rsid w:val="005A332C"/>
    <w:rsid w:val="005A707E"/>
    <w:rsid w:val="005A73AB"/>
    <w:rsid w:val="005B0628"/>
    <w:rsid w:val="005B39EE"/>
    <w:rsid w:val="005B4BB4"/>
    <w:rsid w:val="005B76BA"/>
    <w:rsid w:val="005C00F1"/>
    <w:rsid w:val="005C0B64"/>
    <w:rsid w:val="005C3565"/>
    <w:rsid w:val="005C6ECD"/>
    <w:rsid w:val="005C7626"/>
    <w:rsid w:val="005C7CE5"/>
    <w:rsid w:val="005D2241"/>
    <w:rsid w:val="005D301A"/>
    <w:rsid w:val="005D3300"/>
    <w:rsid w:val="005D3868"/>
    <w:rsid w:val="005D4C67"/>
    <w:rsid w:val="005D59CA"/>
    <w:rsid w:val="005D770A"/>
    <w:rsid w:val="005D783D"/>
    <w:rsid w:val="005E0929"/>
    <w:rsid w:val="005E6AD7"/>
    <w:rsid w:val="005E7273"/>
    <w:rsid w:val="005F3E8F"/>
    <w:rsid w:val="005F5C07"/>
    <w:rsid w:val="005F771D"/>
    <w:rsid w:val="00602894"/>
    <w:rsid w:val="006041A7"/>
    <w:rsid w:val="00607FCC"/>
    <w:rsid w:val="00611901"/>
    <w:rsid w:val="00611EB5"/>
    <w:rsid w:val="00611F63"/>
    <w:rsid w:val="00613453"/>
    <w:rsid w:val="00616E8F"/>
    <w:rsid w:val="00620BA9"/>
    <w:rsid w:val="00622D31"/>
    <w:rsid w:val="0062516F"/>
    <w:rsid w:val="00626FFE"/>
    <w:rsid w:val="00635400"/>
    <w:rsid w:val="00636A8B"/>
    <w:rsid w:val="00637893"/>
    <w:rsid w:val="006405BF"/>
    <w:rsid w:val="006411CC"/>
    <w:rsid w:val="00641FA9"/>
    <w:rsid w:val="00642300"/>
    <w:rsid w:val="00643BD8"/>
    <w:rsid w:val="00643C03"/>
    <w:rsid w:val="006443B8"/>
    <w:rsid w:val="00646973"/>
    <w:rsid w:val="006548BF"/>
    <w:rsid w:val="00660DDE"/>
    <w:rsid w:val="00660FD8"/>
    <w:rsid w:val="00663EF3"/>
    <w:rsid w:val="00663F7A"/>
    <w:rsid w:val="0066677C"/>
    <w:rsid w:val="00667770"/>
    <w:rsid w:val="00667A4F"/>
    <w:rsid w:val="00667C4D"/>
    <w:rsid w:val="00671A60"/>
    <w:rsid w:val="00672280"/>
    <w:rsid w:val="006745E7"/>
    <w:rsid w:val="00676D53"/>
    <w:rsid w:val="00676D75"/>
    <w:rsid w:val="006805CA"/>
    <w:rsid w:val="00681C48"/>
    <w:rsid w:val="006821FC"/>
    <w:rsid w:val="00682AA6"/>
    <w:rsid w:val="006846B2"/>
    <w:rsid w:val="00685E9E"/>
    <w:rsid w:val="00692717"/>
    <w:rsid w:val="00696BA4"/>
    <w:rsid w:val="006A17F4"/>
    <w:rsid w:val="006A2CBB"/>
    <w:rsid w:val="006A362B"/>
    <w:rsid w:val="006A36EF"/>
    <w:rsid w:val="006A5680"/>
    <w:rsid w:val="006A6273"/>
    <w:rsid w:val="006A7607"/>
    <w:rsid w:val="006B06E7"/>
    <w:rsid w:val="006B2F47"/>
    <w:rsid w:val="006B2FA5"/>
    <w:rsid w:val="006B30FE"/>
    <w:rsid w:val="006B4111"/>
    <w:rsid w:val="006B412B"/>
    <w:rsid w:val="006B6E14"/>
    <w:rsid w:val="006C0117"/>
    <w:rsid w:val="006C0B04"/>
    <w:rsid w:val="006C123F"/>
    <w:rsid w:val="006C3CD8"/>
    <w:rsid w:val="006C3EAB"/>
    <w:rsid w:val="006C48F2"/>
    <w:rsid w:val="006C526D"/>
    <w:rsid w:val="006C643E"/>
    <w:rsid w:val="006C77EE"/>
    <w:rsid w:val="006D0064"/>
    <w:rsid w:val="006D0B9D"/>
    <w:rsid w:val="006D128E"/>
    <w:rsid w:val="006D199C"/>
    <w:rsid w:val="006D2076"/>
    <w:rsid w:val="006D2943"/>
    <w:rsid w:val="006E0162"/>
    <w:rsid w:val="006E042B"/>
    <w:rsid w:val="006E3FC7"/>
    <w:rsid w:val="006E4C80"/>
    <w:rsid w:val="006E6715"/>
    <w:rsid w:val="006F68DC"/>
    <w:rsid w:val="00706F98"/>
    <w:rsid w:val="00707BAE"/>
    <w:rsid w:val="00713E3F"/>
    <w:rsid w:val="00715C66"/>
    <w:rsid w:val="00716E72"/>
    <w:rsid w:val="00717C1C"/>
    <w:rsid w:val="00721827"/>
    <w:rsid w:val="00723F29"/>
    <w:rsid w:val="00727A9D"/>
    <w:rsid w:val="0073070B"/>
    <w:rsid w:val="00733BD6"/>
    <w:rsid w:val="00735C4A"/>
    <w:rsid w:val="007369D9"/>
    <w:rsid w:val="007401C1"/>
    <w:rsid w:val="00742DD7"/>
    <w:rsid w:val="0074404F"/>
    <w:rsid w:val="00745E92"/>
    <w:rsid w:val="007521C2"/>
    <w:rsid w:val="00752CEF"/>
    <w:rsid w:val="007539C8"/>
    <w:rsid w:val="00760648"/>
    <w:rsid w:val="007607D5"/>
    <w:rsid w:val="00762C5F"/>
    <w:rsid w:val="00763504"/>
    <w:rsid w:val="00764C0F"/>
    <w:rsid w:val="0076541B"/>
    <w:rsid w:val="00767D7C"/>
    <w:rsid w:val="00773D94"/>
    <w:rsid w:val="00774878"/>
    <w:rsid w:val="00785297"/>
    <w:rsid w:val="00791B6C"/>
    <w:rsid w:val="0079540B"/>
    <w:rsid w:val="00796D23"/>
    <w:rsid w:val="00797F00"/>
    <w:rsid w:val="007A1334"/>
    <w:rsid w:val="007B120A"/>
    <w:rsid w:val="007B1288"/>
    <w:rsid w:val="007B1768"/>
    <w:rsid w:val="007B595E"/>
    <w:rsid w:val="007B7AF6"/>
    <w:rsid w:val="007C115B"/>
    <w:rsid w:val="007C3BBE"/>
    <w:rsid w:val="007C5C3A"/>
    <w:rsid w:val="007C7E81"/>
    <w:rsid w:val="007D3A7C"/>
    <w:rsid w:val="007D4B50"/>
    <w:rsid w:val="007D4D29"/>
    <w:rsid w:val="007D5166"/>
    <w:rsid w:val="007E1C77"/>
    <w:rsid w:val="007E3C64"/>
    <w:rsid w:val="007E4BC6"/>
    <w:rsid w:val="007E59A1"/>
    <w:rsid w:val="007F110F"/>
    <w:rsid w:val="007F2E0A"/>
    <w:rsid w:val="007F473B"/>
    <w:rsid w:val="00803E46"/>
    <w:rsid w:val="0080413F"/>
    <w:rsid w:val="00807A47"/>
    <w:rsid w:val="008117AC"/>
    <w:rsid w:val="00813844"/>
    <w:rsid w:val="00814377"/>
    <w:rsid w:val="008148B4"/>
    <w:rsid w:val="00815BA9"/>
    <w:rsid w:val="00816E70"/>
    <w:rsid w:val="00817101"/>
    <w:rsid w:val="008230D1"/>
    <w:rsid w:val="008266C2"/>
    <w:rsid w:val="00830D17"/>
    <w:rsid w:val="00832490"/>
    <w:rsid w:val="00832C13"/>
    <w:rsid w:val="008334F0"/>
    <w:rsid w:val="00834C7A"/>
    <w:rsid w:val="00836B98"/>
    <w:rsid w:val="00840337"/>
    <w:rsid w:val="00851DA5"/>
    <w:rsid w:val="008524F2"/>
    <w:rsid w:val="00852566"/>
    <w:rsid w:val="00854A18"/>
    <w:rsid w:val="00855122"/>
    <w:rsid w:val="00856B8D"/>
    <w:rsid w:val="00857FC8"/>
    <w:rsid w:val="00860806"/>
    <w:rsid w:val="008609D9"/>
    <w:rsid w:val="00860AC4"/>
    <w:rsid w:val="00860B5F"/>
    <w:rsid w:val="00862639"/>
    <w:rsid w:val="008628A9"/>
    <w:rsid w:val="00862AD2"/>
    <w:rsid w:val="00865840"/>
    <w:rsid w:val="00866547"/>
    <w:rsid w:val="00867969"/>
    <w:rsid w:val="00870011"/>
    <w:rsid w:val="008724B9"/>
    <w:rsid w:val="00880082"/>
    <w:rsid w:val="008811F5"/>
    <w:rsid w:val="0088280A"/>
    <w:rsid w:val="00884DA3"/>
    <w:rsid w:val="00885968"/>
    <w:rsid w:val="0088641D"/>
    <w:rsid w:val="00893028"/>
    <w:rsid w:val="008948BA"/>
    <w:rsid w:val="008A0246"/>
    <w:rsid w:val="008A17F8"/>
    <w:rsid w:val="008A244D"/>
    <w:rsid w:val="008A65E1"/>
    <w:rsid w:val="008B2ED3"/>
    <w:rsid w:val="008B3295"/>
    <w:rsid w:val="008B40BE"/>
    <w:rsid w:val="008B5F5D"/>
    <w:rsid w:val="008C53C7"/>
    <w:rsid w:val="008C750C"/>
    <w:rsid w:val="008C7675"/>
    <w:rsid w:val="008D1778"/>
    <w:rsid w:val="008D187A"/>
    <w:rsid w:val="008D1974"/>
    <w:rsid w:val="008D504D"/>
    <w:rsid w:val="008D54CE"/>
    <w:rsid w:val="008D565E"/>
    <w:rsid w:val="008D6C02"/>
    <w:rsid w:val="008E0388"/>
    <w:rsid w:val="008E0972"/>
    <w:rsid w:val="008E17F1"/>
    <w:rsid w:val="008E3122"/>
    <w:rsid w:val="008E64B0"/>
    <w:rsid w:val="008F1875"/>
    <w:rsid w:val="008F4D23"/>
    <w:rsid w:val="008F6983"/>
    <w:rsid w:val="008F7B4A"/>
    <w:rsid w:val="00901846"/>
    <w:rsid w:val="00902739"/>
    <w:rsid w:val="00902E58"/>
    <w:rsid w:val="0090330F"/>
    <w:rsid w:val="009034FF"/>
    <w:rsid w:val="009036AE"/>
    <w:rsid w:val="00910C79"/>
    <w:rsid w:val="00912466"/>
    <w:rsid w:val="00913417"/>
    <w:rsid w:val="00925401"/>
    <w:rsid w:val="009270D8"/>
    <w:rsid w:val="00930269"/>
    <w:rsid w:val="009305A3"/>
    <w:rsid w:val="00931AB7"/>
    <w:rsid w:val="00934DC7"/>
    <w:rsid w:val="00935DAF"/>
    <w:rsid w:val="00936088"/>
    <w:rsid w:val="009361FD"/>
    <w:rsid w:val="00940D90"/>
    <w:rsid w:val="00941434"/>
    <w:rsid w:val="00942CA9"/>
    <w:rsid w:val="00943FC1"/>
    <w:rsid w:val="0094667E"/>
    <w:rsid w:val="00947984"/>
    <w:rsid w:val="009500F5"/>
    <w:rsid w:val="009502CA"/>
    <w:rsid w:val="009509C5"/>
    <w:rsid w:val="009515C0"/>
    <w:rsid w:val="00954A6D"/>
    <w:rsid w:val="009551C1"/>
    <w:rsid w:val="00961921"/>
    <w:rsid w:val="0096366F"/>
    <w:rsid w:val="009637CB"/>
    <w:rsid w:val="00965EF6"/>
    <w:rsid w:val="00967F27"/>
    <w:rsid w:val="00971FEE"/>
    <w:rsid w:val="009728AA"/>
    <w:rsid w:val="00975A05"/>
    <w:rsid w:val="00975AEB"/>
    <w:rsid w:val="009771BF"/>
    <w:rsid w:val="00980F1E"/>
    <w:rsid w:val="00981B50"/>
    <w:rsid w:val="00984709"/>
    <w:rsid w:val="0099044A"/>
    <w:rsid w:val="00991616"/>
    <w:rsid w:val="00991F16"/>
    <w:rsid w:val="0099520F"/>
    <w:rsid w:val="00995272"/>
    <w:rsid w:val="009A040A"/>
    <w:rsid w:val="009A2A33"/>
    <w:rsid w:val="009A2BAF"/>
    <w:rsid w:val="009A39AD"/>
    <w:rsid w:val="009A3CA5"/>
    <w:rsid w:val="009A4E55"/>
    <w:rsid w:val="009A5B5D"/>
    <w:rsid w:val="009A7D33"/>
    <w:rsid w:val="009B1864"/>
    <w:rsid w:val="009B2454"/>
    <w:rsid w:val="009B53A1"/>
    <w:rsid w:val="009B5DA3"/>
    <w:rsid w:val="009C1B39"/>
    <w:rsid w:val="009C79B2"/>
    <w:rsid w:val="009D014A"/>
    <w:rsid w:val="009D158F"/>
    <w:rsid w:val="009D2906"/>
    <w:rsid w:val="009D4E98"/>
    <w:rsid w:val="009D592E"/>
    <w:rsid w:val="009E0336"/>
    <w:rsid w:val="009E1389"/>
    <w:rsid w:val="009E1845"/>
    <w:rsid w:val="009E2CC8"/>
    <w:rsid w:val="009E36A3"/>
    <w:rsid w:val="009E47F6"/>
    <w:rsid w:val="009F1945"/>
    <w:rsid w:val="009F2624"/>
    <w:rsid w:val="009F66A0"/>
    <w:rsid w:val="00A027A1"/>
    <w:rsid w:val="00A039A0"/>
    <w:rsid w:val="00A0405B"/>
    <w:rsid w:val="00A05ED2"/>
    <w:rsid w:val="00A05F3E"/>
    <w:rsid w:val="00A1184A"/>
    <w:rsid w:val="00A11AD9"/>
    <w:rsid w:val="00A12B8B"/>
    <w:rsid w:val="00A1489F"/>
    <w:rsid w:val="00A213B7"/>
    <w:rsid w:val="00A21FC8"/>
    <w:rsid w:val="00A230DA"/>
    <w:rsid w:val="00A24A50"/>
    <w:rsid w:val="00A272EA"/>
    <w:rsid w:val="00A317F2"/>
    <w:rsid w:val="00A32FE3"/>
    <w:rsid w:val="00A33E35"/>
    <w:rsid w:val="00A36165"/>
    <w:rsid w:val="00A36DFB"/>
    <w:rsid w:val="00A40164"/>
    <w:rsid w:val="00A41508"/>
    <w:rsid w:val="00A430CD"/>
    <w:rsid w:val="00A4344B"/>
    <w:rsid w:val="00A44736"/>
    <w:rsid w:val="00A4645C"/>
    <w:rsid w:val="00A51160"/>
    <w:rsid w:val="00A516E4"/>
    <w:rsid w:val="00A52040"/>
    <w:rsid w:val="00A57016"/>
    <w:rsid w:val="00A6056D"/>
    <w:rsid w:val="00A64B89"/>
    <w:rsid w:val="00A6546E"/>
    <w:rsid w:val="00A667C5"/>
    <w:rsid w:val="00A7129A"/>
    <w:rsid w:val="00A72638"/>
    <w:rsid w:val="00A77040"/>
    <w:rsid w:val="00A80C56"/>
    <w:rsid w:val="00A80FD5"/>
    <w:rsid w:val="00A84A39"/>
    <w:rsid w:val="00A85511"/>
    <w:rsid w:val="00A909EC"/>
    <w:rsid w:val="00A92B75"/>
    <w:rsid w:val="00A96EB8"/>
    <w:rsid w:val="00AA0C6D"/>
    <w:rsid w:val="00AA141A"/>
    <w:rsid w:val="00AA1EEC"/>
    <w:rsid w:val="00AA4679"/>
    <w:rsid w:val="00AA4F9E"/>
    <w:rsid w:val="00AA5F97"/>
    <w:rsid w:val="00AA79FA"/>
    <w:rsid w:val="00AB171D"/>
    <w:rsid w:val="00AB24BC"/>
    <w:rsid w:val="00AB5A7C"/>
    <w:rsid w:val="00AC2152"/>
    <w:rsid w:val="00AC2513"/>
    <w:rsid w:val="00AC3F8E"/>
    <w:rsid w:val="00AC4214"/>
    <w:rsid w:val="00AC44A2"/>
    <w:rsid w:val="00AC7019"/>
    <w:rsid w:val="00AD1E61"/>
    <w:rsid w:val="00AD3311"/>
    <w:rsid w:val="00AD35CA"/>
    <w:rsid w:val="00AD54EA"/>
    <w:rsid w:val="00AD6AC6"/>
    <w:rsid w:val="00AD76DD"/>
    <w:rsid w:val="00AD7CBB"/>
    <w:rsid w:val="00AE371C"/>
    <w:rsid w:val="00AE386B"/>
    <w:rsid w:val="00AE58EB"/>
    <w:rsid w:val="00AF237A"/>
    <w:rsid w:val="00AF37D1"/>
    <w:rsid w:val="00AF4E21"/>
    <w:rsid w:val="00AF530E"/>
    <w:rsid w:val="00AF5B7E"/>
    <w:rsid w:val="00AF60FA"/>
    <w:rsid w:val="00B02C02"/>
    <w:rsid w:val="00B02C4F"/>
    <w:rsid w:val="00B032AD"/>
    <w:rsid w:val="00B03817"/>
    <w:rsid w:val="00B0432E"/>
    <w:rsid w:val="00B05EF6"/>
    <w:rsid w:val="00B06243"/>
    <w:rsid w:val="00B10215"/>
    <w:rsid w:val="00B120C0"/>
    <w:rsid w:val="00B14F7B"/>
    <w:rsid w:val="00B1519D"/>
    <w:rsid w:val="00B15295"/>
    <w:rsid w:val="00B16832"/>
    <w:rsid w:val="00B21306"/>
    <w:rsid w:val="00B214CC"/>
    <w:rsid w:val="00B2214B"/>
    <w:rsid w:val="00B2243D"/>
    <w:rsid w:val="00B27639"/>
    <w:rsid w:val="00B32292"/>
    <w:rsid w:val="00B372E2"/>
    <w:rsid w:val="00B377F4"/>
    <w:rsid w:val="00B37FC1"/>
    <w:rsid w:val="00B40B63"/>
    <w:rsid w:val="00B424E3"/>
    <w:rsid w:val="00B42A1E"/>
    <w:rsid w:val="00B43549"/>
    <w:rsid w:val="00B43716"/>
    <w:rsid w:val="00B43E72"/>
    <w:rsid w:val="00B449AC"/>
    <w:rsid w:val="00B45434"/>
    <w:rsid w:val="00B50A31"/>
    <w:rsid w:val="00B50F00"/>
    <w:rsid w:val="00B514EF"/>
    <w:rsid w:val="00B60A17"/>
    <w:rsid w:val="00B60B9C"/>
    <w:rsid w:val="00B652BC"/>
    <w:rsid w:val="00B666F4"/>
    <w:rsid w:val="00B66C39"/>
    <w:rsid w:val="00B67C92"/>
    <w:rsid w:val="00B7163F"/>
    <w:rsid w:val="00B72662"/>
    <w:rsid w:val="00B759A4"/>
    <w:rsid w:val="00B84C11"/>
    <w:rsid w:val="00B85347"/>
    <w:rsid w:val="00B85AB8"/>
    <w:rsid w:val="00B91491"/>
    <w:rsid w:val="00B9396A"/>
    <w:rsid w:val="00B94370"/>
    <w:rsid w:val="00B97A67"/>
    <w:rsid w:val="00BA0822"/>
    <w:rsid w:val="00BA1639"/>
    <w:rsid w:val="00BA2C02"/>
    <w:rsid w:val="00BA2CF0"/>
    <w:rsid w:val="00BA5CF2"/>
    <w:rsid w:val="00BB0435"/>
    <w:rsid w:val="00BB1419"/>
    <w:rsid w:val="00BB342F"/>
    <w:rsid w:val="00BB5AEC"/>
    <w:rsid w:val="00BB6985"/>
    <w:rsid w:val="00BB7ACF"/>
    <w:rsid w:val="00BC0CB5"/>
    <w:rsid w:val="00BC2B5E"/>
    <w:rsid w:val="00BC44D4"/>
    <w:rsid w:val="00BC52D4"/>
    <w:rsid w:val="00BC5909"/>
    <w:rsid w:val="00BD4123"/>
    <w:rsid w:val="00BD4ECF"/>
    <w:rsid w:val="00BD5DA5"/>
    <w:rsid w:val="00BE2CD6"/>
    <w:rsid w:val="00BE3589"/>
    <w:rsid w:val="00BE71A7"/>
    <w:rsid w:val="00BF0C0A"/>
    <w:rsid w:val="00BF4DC0"/>
    <w:rsid w:val="00BF5C57"/>
    <w:rsid w:val="00BF6426"/>
    <w:rsid w:val="00BF7946"/>
    <w:rsid w:val="00C01391"/>
    <w:rsid w:val="00C02CA5"/>
    <w:rsid w:val="00C03423"/>
    <w:rsid w:val="00C04236"/>
    <w:rsid w:val="00C07A64"/>
    <w:rsid w:val="00C07EED"/>
    <w:rsid w:val="00C117C6"/>
    <w:rsid w:val="00C11EE7"/>
    <w:rsid w:val="00C141E0"/>
    <w:rsid w:val="00C14B7C"/>
    <w:rsid w:val="00C16A0E"/>
    <w:rsid w:val="00C16A9D"/>
    <w:rsid w:val="00C17018"/>
    <w:rsid w:val="00C17834"/>
    <w:rsid w:val="00C22582"/>
    <w:rsid w:val="00C2368F"/>
    <w:rsid w:val="00C26530"/>
    <w:rsid w:val="00C26DB3"/>
    <w:rsid w:val="00C3174B"/>
    <w:rsid w:val="00C31F39"/>
    <w:rsid w:val="00C3492A"/>
    <w:rsid w:val="00C34F12"/>
    <w:rsid w:val="00C35ACB"/>
    <w:rsid w:val="00C3692D"/>
    <w:rsid w:val="00C3693D"/>
    <w:rsid w:val="00C36C01"/>
    <w:rsid w:val="00C3736B"/>
    <w:rsid w:val="00C40A47"/>
    <w:rsid w:val="00C43122"/>
    <w:rsid w:val="00C45057"/>
    <w:rsid w:val="00C45A08"/>
    <w:rsid w:val="00C47A09"/>
    <w:rsid w:val="00C53E6E"/>
    <w:rsid w:val="00C561F6"/>
    <w:rsid w:val="00C60080"/>
    <w:rsid w:val="00C61A0A"/>
    <w:rsid w:val="00C626C8"/>
    <w:rsid w:val="00C64AA1"/>
    <w:rsid w:val="00C64F2F"/>
    <w:rsid w:val="00C65C1F"/>
    <w:rsid w:val="00C661ED"/>
    <w:rsid w:val="00C67C0A"/>
    <w:rsid w:val="00C67E1E"/>
    <w:rsid w:val="00C70F56"/>
    <w:rsid w:val="00C714C7"/>
    <w:rsid w:val="00C7284C"/>
    <w:rsid w:val="00C75493"/>
    <w:rsid w:val="00C778F4"/>
    <w:rsid w:val="00C77DB1"/>
    <w:rsid w:val="00C806EC"/>
    <w:rsid w:val="00C83BE3"/>
    <w:rsid w:val="00C852F6"/>
    <w:rsid w:val="00CA01AF"/>
    <w:rsid w:val="00CA3B93"/>
    <w:rsid w:val="00CA5317"/>
    <w:rsid w:val="00CB11DD"/>
    <w:rsid w:val="00CB22CE"/>
    <w:rsid w:val="00CB6F61"/>
    <w:rsid w:val="00CC3A5B"/>
    <w:rsid w:val="00CC47C5"/>
    <w:rsid w:val="00CC6161"/>
    <w:rsid w:val="00CC7616"/>
    <w:rsid w:val="00CD06D6"/>
    <w:rsid w:val="00CD272E"/>
    <w:rsid w:val="00CD47BA"/>
    <w:rsid w:val="00CD499A"/>
    <w:rsid w:val="00CD6B45"/>
    <w:rsid w:val="00CD7C07"/>
    <w:rsid w:val="00CE00BA"/>
    <w:rsid w:val="00CE2880"/>
    <w:rsid w:val="00CF0725"/>
    <w:rsid w:val="00CF09E7"/>
    <w:rsid w:val="00CF2182"/>
    <w:rsid w:val="00CF25E1"/>
    <w:rsid w:val="00CF436B"/>
    <w:rsid w:val="00CF4B9B"/>
    <w:rsid w:val="00CF5A6F"/>
    <w:rsid w:val="00CF5F65"/>
    <w:rsid w:val="00CF74C7"/>
    <w:rsid w:val="00D00BB2"/>
    <w:rsid w:val="00D0150C"/>
    <w:rsid w:val="00D02142"/>
    <w:rsid w:val="00D0243B"/>
    <w:rsid w:val="00D02AEA"/>
    <w:rsid w:val="00D04381"/>
    <w:rsid w:val="00D0547D"/>
    <w:rsid w:val="00D06DDF"/>
    <w:rsid w:val="00D074D7"/>
    <w:rsid w:val="00D077ED"/>
    <w:rsid w:val="00D16498"/>
    <w:rsid w:val="00D170A5"/>
    <w:rsid w:val="00D202FA"/>
    <w:rsid w:val="00D21237"/>
    <w:rsid w:val="00D2152A"/>
    <w:rsid w:val="00D249A8"/>
    <w:rsid w:val="00D24E2C"/>
    <w:rsid w:val="00D31716"/>
    <w:rsid w:val="00D32862"/>
    <w:rsid w:val="00D32DEC"/>
    <w:rsid w:val="00D34CAD"/>
    <w:rsid w:val="00D3541A"/>
    <w:rsid w:val="00D3694E"/>
    <w:rsid w:val="00D406FC"/>
    <w:rsid w:val="00D433FF"/>
    <w:rsid w:val="00D46E24"/>
    <w:rsid w:val="00D47F20"/>
    <w:rsid w:val="00D513A7"/>
    <w:rsid w:val="00D5243A"/>
    <w:rsid w:val="00D53ED8"/>
    <w:rsid w:val="00D547C5"/>
    <w:rsid w:val="00D56C33"/>
    <w:rsid w:val="00D57710"/>
    <w:rsid w:val="00D602B8"/>
    <w:rsid w:val="00D602BC"/>
    <w:rsid w:val="00D61FC9"/>
    <w:rsid w:val="00D6325C"/>
    <w:rsid w:val="00D63A63"/>
    <w:rsid w:val="00D653C6"/>
    <w:rsid w:val="00D65FB0"/>
    <w:rsid w:val="00D70EFC"/>
    <w:rsid w:val="00D73CCD"/>
    <w:rsid w:val="00D77473"/>
    <w:rsid w:val="00D83064"/>
    <w:rsid w:val="00D86F59"/>
    <w:rsid w:val="00D87B7E"/>
    <w:rsid w:val="00D87CE9"/>
    <w:rsid w:val="00D90479"/>
    <w:rsid w:val="00D94403"/>
    <w:rsid w:val="00DA28CD"/>
    <w:rsid w:val="00DA69EB"/>
    <w:rsid w:val="00DA6DAB"/>
    <w:rsid w:val="00DB042A"/>
    <w:rsid w:val="00DB2B5B"/>
    <w:rsid w:val="00DB31C5"/>
    <w:rsid w:val="00DB34D1"/>
    <w:rsid w:val="00DB467F"/>
    <w:rsid w:val="00DB62BD"/>
    <w:rsid w:val="00DB6569"/>
    <w:rsid w:val="00DC0267"/>
    <w:rsid w:val="00DC2B22"/>
    <w:rsid w:val="00DC2FCA"/>
    <w:rsid w:val="00DC4ED0"/>
    <w:rsid w:val="00DC5D0F"/>
    <w:rsid w:val="00DC77A4"/>
    <w:rsid w:val="00DD195C"/>
    <w:rsid w:val="00DD24FF"/>
    <w:rsid w:val="00DD35E4"/>
    <w:rsid w:val="00DD5B0E"/>
    <w:rsid w:val="00DD66CD"/>
    <w:rsid w:val="00DE070A"/>
    <w:rsid w:val="00DE0F02"/>
    <w:rsid w:val="00DE0F1F"/>
    <w:rsid w:val="00DE1F05"/>
    <w:rsid w:val="00DF0007"/>
    <w:rsid w:val="00DF0657"/>
    <w:rsid w:val="00DF1230"/>
    <w:rsid w:val="00DF26FB"/>
    <w:rsid w:val="00DF39F5"/>
    <w:rsid w:val="00DF40F5"/>
    <w:rsid w:val="00DF4100"/>
    <w:rsid w:val="00DF585A"/>
    <w:rsid w:val="00E00637"/>
    <w:rsid w:val="00E00793"/>
    <w:rsid w:val="00E0448C"/>
    <w:rsid w:val="00E048A1"/>
    <w:rsid w:val="00E04A4B"/>
    <w:rsid w:val="00E04E22"/>
    <w:rsid w:val="00E11610"/>
    <w:rsid w:val="00E12D18"/>
    <w:rsid w:val="00E131D6"/>
    <w:rsid w:val="00E152F6"/>
    <w:rsid w:val="00E178BC"/>
    <w:rsid w:val="00E20403"/>
    <w:rsid w:val="00E2099D"/>
    <w:rsid w:val="00E22210"/>
    <w:rsid w:val="00E2224B"/>
    <w:rsid w:val="00E24618"/>
    <w:rsid w:val="00E40AAB"/>
    <w:rsid w:val="00E4148A"/>
    <w:rsid w:val="00E41E26"/>
    <w:rsid w:val="00E46393"/>
    <w:rsid w:val="00E50D02"/>
    <w:rsid w:val="00E51C33"/>
    <w:rsid w:val="00E54E5F"/>
    <w:rsid w:val="00E601F7"/>
    <w:rsid w:val="00E61A3B"/>
    <w:rsid w:val="00E623E2"/>
    <w:rsid w:val="00E64659"/>
    <w:rsid w:val="00E66E79"/>
    <w:rsid w:val="00E70AF9"/>
    <w:rsid w:val="00E72CD6"/>
    <w:rsid w:val="00E739C2"/>
    <w:rsid w:val="00E73BC7"/>
    <w:rsid w:val="00E74122"/>
    <w:rsid w:val="00E92988"/>
    <w:rsid w:val="00E96027"/>
    <w:rsid w:val="00EA0258"/>
    <w:rsid w:val="00EA18B9"/>
    <w:rsid w:val="00EA486A"/>
    <w:rsid w:val="00EA5C9C"/>
    <w:rsid w:val="00EB209A"/>
    <w:rsid w:val="00EB6A92"/>
    <w:rsid w:val="00EB6FAB"/>
    <w:rsid w:val="00EB7C16"/>
    <w:rsid w:val="00EC03AD"/>
    <w:rsid w:val="00EC0B1A"/>
    <w:rsid w:val="00EC1878"/>
    <w:rsid w:val="00EC218C"/>
    <w:rsid w:val="00EC430F"/>
    <w:rsid w:val="00EC529A"/>
    <w:rsid w:val="00EC5720"/>
    <w:rsid w:val="00EC6DEA"/>
    <w:rsid w:val="00ED3339"/>
    <w:rsid w:val="00ED3BDD"/>
    <w:rsid w:val="00ED64D8"/>
    <w:rsid w:val="00ED688C"/>
    <w:rsid w:val="00ED78C0"/>
    <w:rsid w:val="00ED7A9F"/>
    <w:rsid w:val="00EE1662"/>
    <w:rsid w:val="00EE6602"/>
    <w:rsid w:val="00EE7CD3"/>
    <w:rsid w:val="00EF00D8"/>
    <w:rsid w:val="00EF31FE"/>
    <w:rsid w:val="00EF43AE"/>
    <w:rsid w:val="00EF6097"/>
    <w:rsid w:val="00EF7523"/>
    <w:rsid w:val="00F00269"/>
    <w:rsid w:val="00F005AF"/>
    <w:rsid w:val="00F05425"/>
    <w:rsid w:val="00F078B5"/>
    <w:rsid w:val="00F07FFD"/>
    <w:rsid w:val="00F10B04"/>
    <w:rsid w:val="00F10C11"/>
    <w:rsid w:val="00F119B5"/>
    <w:rsid w:val="00F1530A"/>
    <w:rsid w:val="00F1564C"/>
    <w:rsid w:val="00F15E5D"/>
    <w:rsid w:val="00F21344"/>
    <w:rsid w:val="00F23014"/>
    <w:rsid w:val="00F26EAE"/>
    <w:rsid w:val="00F27987"/>
    <w:rsid w:val="00F32A51"/>
    <w:rsid w:val="00F36064"/>
    <w:rsid w:val="00F40119"/>
    <w:rsid w:val="00F411CC"/>
    <w:rsid w:val="00F4150B"/>
    <w:rsid w:val="00F44346"/>
    <w:rsid w:val="00F4576E"/>
    <w:rsid w:val="00F50384"/>
    <w:rsid w:val="00F6129B"/>
    <w:rsid w:val="00F61D1D"/>
    <w:rsid w:val="00F62B98"/>
    <w:rsid w:val="00F64158"/>
    <w:rsid w:val="00F70835"/>
    <w:rsid w:val="00F70A72"/>
    <w:rsid w:val="00F7166C"/>
    <w:rsid w:val="00F72D1D"/>
    <w:rsid w:val="00F7465D"/>
    <w:rsid w:val="00F77815"/>
    <w:rsid w:val="00F829DD"/>
    <w:rsid w:val="00F84C75"/>
    <w:rsid w:val="00F87380"/>
    <w:rsid w:val="00F912D8"/>
    <w:rsid w:val="00F91BAE"/>
    <w:rsid w:val="00F929D9"/>
    <w:rsid w:val="00F9388C"/>
    <w:rsid w:val="00F949E2"/>
    <w:rsid w:val="00F94BEF"/>
    <w:rsid w:val="00F96F84"/>
    <w:rsid w:val="00FA08D9"/>
    <w:rsid w:val="00FA0F93"/>
    <w:rsid w:val="00FA6D9D"/>
    <w:rsid w:val="00FA7AF8"/>
    <w:rsid w:val="00FB0C47"/>
    <w:rsid w:val="00FB14BC"/>
    <w:rsid w:val="00FB23FB"/>
    <w:rsid w:val="00FB5560"/>
    <w:rsid w:val="00FC0650"/>
    <w:rsid w:val="00FC3684"/>
    <w:rsid w:val="00FC71B3"/>
    <w:rsid w:val="00FD0C6D"/>
    <w:rsid w:val="00FD1067"/>
    <w:rsid w:val="00FD2DD1"/>
    <w:rsid w:val="00FD41D8"/>
    <w:rsid w:val="00FD433B"/>
    <w:rsid w:val="00FD4A54"/>
    <w:rsid w:val="00FD52EB"/>
    <w:rsid w:val="00FD590E"/>
    <w:rsid w:val="00FE2985"/>
    <w:rsid w:val="00FE6BAA"/>
    <w:rsid w:val="00FF7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CA"/>
    <w:rPr>
      <w:lang w:val="nb-NO"/>
    </w:rPr>
  </w:style>
  <w:style w:type="paragraph" w:styleId="Heading1">
    <w:name w:val="heading 1"/>
    <w:basedOn w:val="Normal"/>
    <w:next w:val="Normal"/>
    <w:link w:val="Heading1Char"/>
    <w:uiPriority w:val="9"/>
    <w:qFormat/>
    <w:rsid w:val="00950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02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2CA"/>
    <w:rPr>
      <w:rFonts w:asciiTheme="majorHAnsi" w:eastAsiaTheme="majorEastAsia" w:hAnsiTheme="majorHAnsi" w:cstheme="majorBidi"/>
      <w:b/>
      <w:bCs/>
      <w:color w:val="365F91" w:themeColor="accent1" w:themeShade="BF"/>
      <w:sz w:val="28"/>
      <w:szCs w:val="28"/>
      <w:lang w:val="nb-NO"/>
    </w:rPr>
  </w:style>
  <w:style w:type="character" w:customStyle="1" w:styleId="Heading2Char">
    <w:name w:val="Heading 2 Char"/>
    <w:basedOn w:val="DefaultParagraphFont"/>
    <w:link w:val="Heading2"/>
    <w:uiPriority w:val="9"/>
    <w:rsid w:val="009502CA"/>
    <w:rPr>
      <w:rFonts w:asciiTheme="majorHAnsi" w:eastAsiaTheme="majorEastAsia" w:hAnsiTheme="majorHAnsi" w:cstheme="majorBidi"/>
      <w:b/>
      <w:bCs/>
      <w:color w:val="4F81BD" w:themeColor="accent1"/>
      <w:sz w:val="26"/>
      <w:szCs w:val="26"/>
      <w:lang w:val="nb-NO"/>
    </w:rPr>
  </w:style>
  <w:style w:type="character" w:styleId="Hyperlink">
    <w:name w:val="Hyperlink"/>
    <w:basedOn w:val="DefaultParagraphFont"/>
    <w:unhideWhenUsed/>
    <w:rsid w:val="009728AA"/>
    <w:rPr>
      <w:color w:val="0000FF" w:themeColor="hyperlink"/>
      <w:u w:val="single"/>
    </w:rPr>
  </w:style>
  <w:style w:type="character" w:styleId="CommentReference">
    <w:name w:val="annotation reference"/>
    <w:basedOn w:val="DefaultParagraphFont"/>
    <w:uiPriority w:val="99"/>
    <w:semiHidden/>
    <w:unhideWhenUsed/>
    <w:rsid w:val="006B2F47"/>
    <w:rPr>
      <w:sz w:val="18"/>
      <w:szCs w:val="18"/>
    </w:rPr>
  </w:style>
  <w:style w:type="paragraph" w:styleId="CommentText">
    <w:name w:val="annotation text"/>
    <w:basedOn w:val="Normal"/>
    <w:link w:val="CommentTextChar"/>
    <w:uiPriority w:val="99"/>
    <w:semiHidden/>
    <w:unhideWhenUsed/>
    <w:rsid w:val="006B2F47"/>
    <w:pPr>
      <w:spacing w:line="240" w:lineRule="auto"/>
    </w:pPr>
    <w:rPr>
      <w:sz w:val="24"/>
      <w:szCs w:val="24"/>
    </w:rPr>
  </w:style>
  <w:style w:type="character" w:customStyle="1" w:styleId="CommentTextChar">
    <w:name w:val="Comment Text Char"/>
    <w:basedOn w:val="DefaultParagraphFont"/>
    <w:link w:val="CommentText"/>
    <w:uiPriority w:val="99"/>
    <w:semiHidden/>
    <w:rsid w:val="006B2F47"/>
    <w:rPr>
      <w:sz w:val="24"/>
      <w:szCs w:val="24"/>
      <w:lang w:val="nb-NO"/>
    </w:rPr>
  </w:style>
  <w:style w:type="paragraph" w:styleId="CommentSubject">
    <w:name w:val="annotation subject"/>
    <w:basedOn w:val="CommentText"/>
    <w:next w:val="CommentText"/>
    <w:link w:val="CommentSubjectChar"/>
    <w:uiPriority w:val="99"/>
    <w:semiHidden/>
    <w:unhideWhenUsed/>
    <w:rsid w:val="006B2F47"/>
    <w:rPr>
      <w:b/>
      <w:bCs/>
      <w:sz w:val="20"/>
      <w:szCs w:val="20"/>
    </w:rPr>
  </w:style>
  <w:style w:type="character" w:customStyle="1" w:styleId="CommentSubjectChar">
    <w:name w:val="Comment Subject Char"/>
    <w:basedOn w:val="CommentTextChar"/>
    <w:link w:val="CommentSubject"/>
    <w:uiPriority w:val="99"/>
    <w:semiHidden/>
    <w:rsid w:val="006B2F47"/>
    <w:rPr>
      <w:b/>
      <w:bCs/>
      <w:sz w:val="20"/>
      <w:szCs w:val="20"/>
      <w:lang w:val="nb-NO"/>
    </w:rPr>
  </w:style>
  <w:style w:type="paragraph" w:styleId="BalloonText">
    <w:name w:val="Balloon Text"/>
    <w:basedOn w:val="Normal"/>
    <w:link w:val="BalloonTextChar"/>
    <w:uiPriority w:val="99"/>
    <w:semiHidden/>
    <w:unhideWhenUsed/>
    <w:rsid w:val="006B2F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F47"/>
    <w:rPr>
      <w:rFonts w:ascii="Lucida Grande" w:hAnsi="Lucida Grande" w:cs="Lucida Grande"/>
      <w:sz w:val="18"/>
      <w:szCs w:val="18"/>
      <w:lang w:val="nb-NO"/>
    </w:rPr>
  </w:style>
  <w:style w:type="paragraph" w:styleId="Revision">
    <w:name w:val="Revision"/>
    <w:hidden/>
    <w:uiPriority w:val="99"/>
    <w:semiHidden/>
    <w:rsid w:val="000F2342"/>
    <w:pPr>
      <w:spacing w:after="0" w:line="240" w:lineRule="auto"/>
    </w:pPr>
    <w:rPr>
      <w:lang w:val="nb-NO"/>
    </w:rPr>
  </w:style>
  <w:style w:type="paragraph" w:customStyle="1" w:styleId="EndNoteBibliographyTitle">
    <w:name w:val="EndNote Bibliography Title"/>
    <w:basedOn w:val="Normal"/>
    <w:link w:val="EndNoteBibliographyTitleTegn"/>
    <w:rsid w:val="00B10215"/>
    <w:pPr>
      <w:spacing w:after="0"/>
      <w:jc w:val="center"/>
    </w:pPr>
    <w:rPr>
      <w:rFonts w:ascii="Calibri" w:hAnsi="Calibri"/>
      <w:noProof/>
      <w:lang w:val="en-US"/>
    </w:rPr>
  </w:style>
  <w:style w:type="character" w:customStyle="1" w:styleId="EndNoteBibliographyTitleTegn">
    <w:name w:val="EndNote Bibliography Title Tegn"/>
    <w:basedOn w:val="DefaultParagraphFont"/>
    <w:link w:val="EndNoteBibliographyTitle"/>
    <w:rsid w:val="00B10215"/>
    <w:rPr>
      <w:rFonts w:ascii="Calibri" w:hAnsi="Calibri"/>
      <w:noProof/>
    </w:rPr>
  </w:style>
  <w:style w:type="paragraph" w:customStyle="1" w:styleId="EndNoteBibliography">
    <w:name w:val="EndNote Bibliography"/>
    <w:basedOn w:val="Normal"/>
    <w:link w:val="EndNoteBibliographyTegn"/>
    <w:rsid w:val="00B10215"/>
    <w:pPr>
      <w:spacing w:line="240" w:lineRule="auto"/>
    </w:pPr>
    <w:rPr>
      <w:rFonts w:ascii="Calibri" w:hAnsi="Calibri"/>
      <w:noProof/>
      <w:lang w:val="en-US"/>
    </w:rPr>
  </w:style>
  <w:style w:type="character" w:customStyle="1" w:styleId="EndNoteBibliographyTegn">
    <w:name w:val="EndNote Bibliography Tegn"/>
    <w:basedOn w:val="DefaultParagraphFont"/>
    <w:link w:val="EndNoteBibliography"/>
    <w:rsid w:val="00B10215"/>
    <w:rPr>
      <w:rFonts w:ascii="Calibri" w:hAnsi="Calibri"/>
      <w:noProof/>
    </w:rPr>
  </w:style>
  <w:style w:type="paragraph" w:styleId="Header">
    <w:name w:val="header"/>
    <w:basedOn w:val="Normal"/>
    <w:link w:val="HeaderChar"/>
    <w:uiPriority w:val="99"/>
    <w:unhideWhenUsed/>
    <w:rsid w:val="00903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FF"/>
    <w:rPr>
      <w:lang w:val="nb-NO"/>
    </w:rPr>
  </w:style>
  <w:style w:type="paragraph" w:styleId="Footer">
    <w:name w:val="footer"/>
    <w:basedOn w:val="Normal"/>
    <w:link w:val="FooterChar"/>
    <w:uiPriority w:val="99"/>
    <w:unhideWhenUsed/>
    <w:rsid w:val="00903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FF"/>
    <w:rPr>
      <w:lang w:val="nb-NO"/>
    </w:rPr>
  </w:style>
  <w:style w:type="character" w:customStyle="1" w:styleId="st1">
    <w:name w:val="st1"/>
    <w:basedOn w:val="DefaultParagraphFont"/>
    <w:rsid w:val="00AD54EA"/>
  </w:style>
  <w:style w:type="character" w:styleId="Emphasis">
    <w:name w:val="Emphasis"/>
    <w:basedOn w:val="DefaultParagraphFont"/>
    <w:uiPriority w:val="20"/>
    <w:qFormat/>
    <w:rsid w:val="00122829"/>
    <w:rPr>
      <w:i/>
      <w:iCs/>
    </w:rPr>
  </w:style>
  <w:style w:type="paragraph" w:styleId="ListParagraph">
    <w:name w:val="List Paragraph"/>
    <w:basedOn w:val="Normal"/>
    <w:uiPriority w:val="34"/>
    <w:qFormat/>
    <w:rsid w:val="00EE7CD3"/>
    <w:pPr>
      <w:ind w:left="720"/>
      <w:contextualSpacing/>
    </w:pPr>
    <w:rPr>
      <w:rFonts w:eastAsiaTheme="minorEastAsia"/>
      <w:lang w:val="en-US" w:eastAsia="zh-CN"/>
    </w:rPr>
  </w:style>
  <w:style w:type="paragraph" w:customStyle="1" w:styleId="Brodtekst">
    <w:name w:val="Brodtekst"/>
    <w:basedOn w:val="Normal"/>
    <w:link w:val="BrodtekstChar"/>
    <w:qFormat/>
    <w:rsid w:val="00DA28CD"/>
    <w:pPr>
      <w:spacing w:after="240" w:line="360" w:lineRule="auto"/>
    </w:pPr>
    <w:rPr>
      <w:rFonts w:ascii="Times New Roman" w:hAnsi="Times New Roman"/>
      <w:sz w:val="24"/>
      <w:lang w:val="en-US"/>
    </w:rPr>
  </w:style>
  <w:style w:type="character" w:customStyle="1" w:styleId="BrodtekstChar">
    <w:name w:val="Brodtekst Char"/>
    <w:basedOn w:val="DefaultParagraphFont"/>
    <w:link w:val="Brodtekst"/>
    <w:rsid w:val="00DA28CD"/>
    <w:rPr>
      <w:rFonts w:ascii="Times New Roman" w:hAnsi="Times New Roman"/>
      <w:sz w:val="24"/>
    </w:rPr>
  </w:style>
  <w:style w:type="paragraph" w:customStyle="1" w:styleId="Default">
    <w:name w:val="Default"/>
    <w:rsid w:val="00B9396A"/>
    <w:pPr>
      <w:autoSpaceDE w:val="0"/>
      <w:autoSpaceDN w:val="0"/>
      <w:adjustRightInd w:val="0"/>
      <w:spacing w:after="0" w:line="240" w:lineRule="auto"/>
    </w:pPr>
    <w:rPr>
      <w:rFonts w:ascii="Calibri" w:eastAsia="Times New Roman" w:hAnsi="Calibri" w:cs="Calibri"/>
      <w:color w:val="000000"/>
      <w:sz w:val="24"/>
      <w:szCs w:val="24"/>
    </w:rPr>
  </w:style>
  <w:style w:type="paragraph" w:styleId="Caption">
    <w:name w:val="caption"/>
    <w:basedOn w:val="Normal"/>
    <w:next w:val="Normal"/>
    <w:uiPriority w:val="35"/>
    <w:unhideWhenUsed/>
    <w:qFormat/>
    <w:rsid w:val="00B9396A"/>
    <w:pPr>
      <w:spacing w:line="240" w:lineRule="auto"/>
    </w:pPr>
    <w:rPr>
      <w:rFonts w:ascii="Times New Roman" w:eastAsia="Times New Roman" w:hAnsi="Times New Roman" w:cs="Times New Roman"/>
      <w:b/>
      <w:bCs/>
      <w:color w:val="4F81BD" w:themeColor="accent1"/>
      <w:sz w:val="18"/>
      <w:szCs w:val="18"/>
      <w:lang w:val="en-GB"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CA"/>
    <w:rPr>
      <w:lang w:val="nb-NO"/>
    </w:rPr>
  </w:style>
  <w:style w:type="paragraph" w:styleId="Overskrift1">
    <w:name w:val="heading 1"/>
    <w:basedOn w:val="Normal"/>
    <w:next w:val="Normal"/>
    <w:link w:val="Overskrift1Tegn"/>
    <w:uiPriority w:val="9"/>
    <w:qFormat/>
    <w:rsid w:val="00950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502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Heading 1 Char"/>
    <w:basedOn w:val="Standardskriftforavsnitt"/>
    <w:link w:val="Overskrift1"/>
    <w:uiPriority w:val="9"/>
    <w:rsid w:val="009502CA"/>
    <w:rPr>
      <w:rFonts w:asciiTheme="majorHAnsi" w:eastAsiaTheme="majorEastAsia" w:hAnsiTheme="majorHAnsi" w:cstheme="majorBidi"/>
      <w:b/>
      <w:bCs/>
      <w:color w:val="365F91" w:themeColor="accent1" w:themeShade="BF"/>
      <w:sz w:val="28"/>
      <w:szCs w:val="28"/>
      <w:lang w:val="nb-NO"/>
    </w:rPr>
  </w:style>
  <w:style w:type="character" w:customStyle="1" w:styleId="Overskrift2Tegn">
    <w:name w:val="Heading 2 Char"/>
    <w:basedOn w:val="Standardskriftforavsnitt"/>
    <w:link w:val="Overskrift2"/>
    <w:uiPriority w:val="9"/>
    <w:rsid w:val="009502CA"/>
    <w:rPr>
      <w:rFonts w:asciiTheme="majorHAnsi" w:eastAsiaTheme="majorEastAsia" w:hAnsiTheme="majorHAnsi" w:cstheme="majorBidi"/>
      <w:b/>
      <w:bCs/>
      <w:color w:val="4F81BD" w:themeColor="accent1"/>
      <w:sz w:val="26"/>
      <w:szCs w:val="26"/>
      <w:lang w:val="nb-NO"/>
    </w:rPr>
  </w:style>
  <w:style w:type="character" w:styleId="Hyperkobling">
    <w:name w:val="Hyperlink"/>
    <w:basedOn w:val="Standardskriftforavsnitt"/>
    <w:uiPriority w:val="99"/>
    <w:unhideWhenUsed/>
    <w:rsid w:val="009728AA"/>
    <w:rPr>
      <w:color w:val="0000FF" w:themeColor="hyperlink"/>
      <w:u w:val="single"/>
    </w:rPr>
  </w:style>
  <w:style w:type="character" w:styleId="Merknadsreferanse">
    <w:name w:val="annotation reference"/>
    <w:basedOn w:val="Standardskriftforavsnitt"/>
    <w:uiPriority w:val="99"/>
    <w:semiHidden/>
    <w:unhideWhenUsed/>
    <w:rsid w:val="006B2F47"/>
    <w:rPr>
      <w:sz w:val="18"/>
      <w:szCs w:val="18"/>
    </w:rPr>
  </w:style>
  <w:style w:type="paragraph" w:styleId="Merknadstekst">
    <w:name w:val="annotation text"/>
    <w:basedOn w:val="Normal"/>
    <w:link w:val="MerknadstekstTegn"/>
    <w:uiPriority w:val="99"/>
    <w:semiHidden/>
    <w:unhideWhenUsed/>
    <w:rsid w:val="006B2F47"/>
    <w:pPr>
      <w:spacing w:line="240" w:lineRule="auto"/>
    </w:pPr>
    <w:rPr>
      <w:sz w:val="24"/>
      <w:szCs w:val="24"/>
    </w:rPr>
  </w:style>
  <w:style w:type="character" w:customStyle="1" w:styleId="MerknadstekstTegn">
    <w:name w:val="Comment Text Char"/>
    <w:basedOn w:val="Standardskriftforavsnitt"/>
    <w:link w:val="Merknadstekst"/>
    <w:uiPriority w:val="99"/>
    <w:semiHidden/>
    <w:rsid w:val="006B2F47"/>
    <w:rPr>
      <w:sz w:val="24"/>
      <w:szCs w:val="24"/>
      <w:lang w:val="nb-NO"/>
    </w:rPr>
  </w:style>
  <w:style w:type="paragraph" w:styleId="Kommentaremne">
    <w:name w:val="annotation subject"/>
    <w:basedOn w:val="Merknadstekst"/>
    <w:next w:val="Merknadstekst"/>
    <w:link w:val="KommentaremneTegn"/>
    <w:uiPriority w:val="99"/>
    <w:semiHidden/>
    <w:unhideWhenUsed/>
    <w:rsid w:val="006B2F47"/>
    <w:rPr>
      <w:b/>
      <w:bCs/>
      <w:sz w:val="20"/>
      <w:szCs w:val="20"/>
    </w:rPr>
  </w:style>
  <w:style w:type="character" w:customStyle="1" w:styleId="KommentaremneTegn">
    <w:name w:val="Comment Subject Char"/>
    <w:basedOn w:val="MerknadstekstTegn"/>
    <w:link w:val="Kommentaremne"/>
    <w:uiPriority w:val="99"/>
    <w:semiHidden/>
    <w:rsid w:val="006B2F47"/>
    <w:rPr>
      <w:b/>
      <w:bCs/>
      <w:sz w:val="20"/>
      <w:szCs w:val="20"/>
      <w:lang w:val="nb-NO"/>
    </w:rPr>
  </w:style>
  <w:style w:type="paragraph" w:styleId="Bobletekst">
    <w:name w:val="Balloon Text"/>
    <w:basedOn w:val="Normal"/>
    <w:link w:val="BobletekstTegn"/>
    <w:uiPriority w:val="99"/>
    <w:semiHidden/>
    <w:unhideWhenUsed/>
    <w:rsid w:val="006B2F47"/>
    <w:pPr>
      <w:spacing w:after="0" w:line="240" w:lineRule="auto"/>
    </w:pPr>
    <w:rPr>
      <w:rFonts w:ascii="Lucida Grande" w:hAnsi="Lucida Grande" w:cs="Lucida Grande"/>
      <w:sz w:val="18"/>
      <w:szCs w:val="18"/>
    </w:rPr>
  </w:style>
  <w:style w:type="character" w:customStyle="1" w:styleId="BobletekstTegn">
    <w:name w:val="Balloon Text Char"/>
    <w:basedOn w:val="Standardskriftforavsnitt"/>
    <w:link w:val="Bobletekst"/>
    <w:uiPriority w:val="99"/>
    <w:semiHidden/>
    <w:rsid w:val="006B2F47"/>
    <w:rPr>
      <w:rFonts w:ascii="Lucida Grande" w:hAnsi="Lucida Grande" w:cs="Lucida Grande"/>
      <w:sz w:val="18"/>
      <w:szCs w:val="18"/>
      <w:lang w:val="nb-NO"/>
    </w:rPr>
  </w:style>
  <w:style w:type="paragraph" w:styleId="Revisjon">
    <w:name w:val="Revision"/>
    <w:hidden/>
    <w:uiPriority w:val="99"/>
    <w:semiHidden/>
    <w:rsid w:val="000F2342"/>
    <w:pPr>
      <w:spacing w:after="0" w:line="240" w:lineRule="auto"/>
    </w:pPr>
    <w:rPr>
      <w:lang w:val="nb-NO"/>
    </w:rPr>
  </w:style>
  <w:style w:type="paragraph" w:customStyle="1" w:styleId="EndNoteBibliographyTitle">
    <w:name w:val="EndNote Bibliography Title"/>
    <w:basedOn w:val="Normal"/>
    <w:link w:val="EndNoteBibliographyTitleTegn"/>
    <w:rsid w:val="00B10215"/>
    <w:pPr>
      <w:spacing w:after="0"/>
      <w:jc w:val="center"/>
    </w:pPr>
    <w:rPr>
      <w:rFonts w:ascii="Calibri" w:hAnsi="Calibri"/>
      <w:noProof/>
      <w:lang w:val="en-US"/>
    </w:rPr>
  </w:style>
  <w:style w:type="character" w:customStyle="1" w:styleId="EndNoteBibliographyTitleTegn">
    <w:name w:val="EndNote Bibliography Title Tegn"/>
    <w:basedOn w:val="Standardskriftforavsnitt"/>
    <w:link w:val="EndNoteBibliographyTitle"/>
    <w:rsid w:val="00B10215"/>
    <w:rPr>
      <w:rFonts w:ascii="Calibri" w:hAnsi="Calibri"/>
      <w:noProof/>
    </w:rPr>
  </w:style>
  <w:style w:type="paragraph" w:customStyle="1" w:styleId="EndNoteBibliography">
    <w:name w:val="EndNote Bibliography"/>
    <w:basedOn w:val="Normal"/>
    <w:link w:val="EndNoteBibliographyTegn"/>
    <w:rsid w:val="00B10215"/>
    <w:pPr>
      <w:spacing w:line="240" w:lineRule="auto"/>
    </w:pPr>
    <w:rPr>
      <w:rFonts w:ascii="Calibri" w:hAnsi="Calibri"/>
      <w:noProof/>
      <w:lang w:val="en-US"/>
    </w:rPr>
  </w:style>
  <w:style w:type="character" w:customStyle="1" w:styleId="EndNoteBibliographyTegn">
    <w:name w:val="EndNote Bibliography Tegn"/>
    <w:basedOn w:val="Standardskriftforavsnitt"/>
    <w:link w:val="EndNoteBibliography"/>
    <w:rsid w:val="00B10215"/>
    <w:rPr>
      <w:rFonts w:ascii="Calibri" w:hAnsi="Calibri"/>
      <w:noProof/>
    </w:rPr>
  </w:style>
  <w:style w:type="paragraph" w:styleId="Topptekst">
    <w:name w:val="header"/>
    <w:basedOn w:val="Normal"/>
    <w:link w:val="TopptekstTegn"/>
    <w:uiPriority w:val="99"/>
    <w:unhideWhenUsed/>
    <w:rsid w:val="009034FF"/>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9034FF"/>
    <w:rPr>
      <w:lang w:val="nb-NO"/>
    </w:rPr>
  </w:style>
  <w:style w:type="paragraph" w:styleId="Bunntekst">
    <w:name w:val="footer"/>
    <w:basedOn w:val="Normal"/>
    <w:link w:val="BunntekstTegn"/>
    <w:uiPriority w:val="99"/>
    <w:unhideWhenUsed/>
    <w:rsid w:val="009034FF"/>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9034FF"/>
    <w:rPr>
      <w:lang w:val="nb-NO"/>
    </w:rPr>
  </w:style>
  <w:style w:type="character" w:customStyle="1" w:styleId="st1">
    <w:name w:val="st1"/>
    <w:basedOn w:val="Standardskriftforavsnitt"/>
    <w:rsid w:val="00AD54EA"/>
  </w:style>
  <w:style w:type="character" w:styleId="Utheving">
    <w:name w:val="Emphasis"/>
    <w:basedOn w:val="Standardskriftforavsnitt"/>
    <w:uiPriority w:val="20"/>
    <w:qFormat/>
    <w:rsid w:val="00122829"/>
    <w:rPr>
      <w:i/>
      <w:iCs/>
    </w:rPr>
  </w:style>
</w:styles>
</file>

<file path=word/webSettings.xml><?xml version="1.0" encoding="utf-8"?>
<w:webSettings xmlns:r="http://schemas.openxmlformats.org/officeDocument/2006/relationships" xmlns:w="http://schemas.openxmlformats.org/wordprocessingml/2006/main">
  <w:divs>
    <w:div w:id="103355758">
      <w:bodyDiv w:val="1"/>
      <w:marLeft w:val="0"/>
      <w:marRight w:val="0"/>
      <w:marTop w:val="0"/>
      <w:marBottom w:val="0"/>
      <w:divBdr>
        <w:top w:val="none" w:sz="0" w:space="0" w:color="auto"/>
        <w:left w:val="none" w:sz="0" w:space="0" w:color="auto"/>
        <w:bottom w:val="none" w:sz="0" w:space="0" w:color="auto"/>
        <w:right w:val="none" w:sz="0" w:space="0" w:color="auto"/>
      </w:divBdr>
      <w:divsChild>
        <w:div w:id="978725267">
          <w:marLeft w:val="0"/>
          <w:marRight w:val="0"/>
          <w:marTop w:val="136"/>
          <w:marBottom w:val="136"/>
          <w:divBdr>
            <w:top w:val="none" w:sz="0" w:space="0" w:color="auto"/>
            <w:left w:val="none" w:sz="0" w:space="0" w:color="auto"/>
            <w:bottom w:val="none" w:sz="0" w:space="0" w:color="auto"/>
            <w:right w:val="none" w:sz="0" w:space="0" w:color="auto"/>
          </w:divBdr>
          <w:divsChild>
            <w:div w:id="690765546">
              <w:marLeft w:val="0"/>
              <w:marRight w:val="0"/>
              <w:marTop w:val="0"/>
              <w:marBottom w:val="0"/>
              <w:divBdr>
                <w:top w:val="single" w:sz="6" w:space="0" w:color="999999"/>
                <w:left w:val="single" w:sz="6" w:space="0" w:color="999999"/>
                <w:bottom w:val="single" w:sz="6" w:space="0" w:color="999999"/>
                <w:right w:val="single" w:sz="6" w:space="0" w:color="999999"/>
              </w:divBdr>
              <w:divsChild>
                <w:div w:id="227305710">
                  <w:marLeft w:val="14"/>
                  <w:marRight w:val="14"/>
                  <w:marTop w:val="0"/>
                  <w:marBottom w:val="14"/>
                  <w:divBdr>
                    <w:top w:val="single" w:sz="18" w:space="14" w:color="FFFFFF"/>
                    <w:left w:val="single" w:sz="18" w:space="14" w:color="FFFFFF"/>
                    <w:bottom w:val="single" w:sz="18" w:space="14" w:color="FFFFFF"/>
                    <w:right w:val="single" w:sz="18" w:space="14" w:color="FFFFFF"/>
                  </w:divBdr>
                  <w:divsChild>
                    <w:div w:id="957373156">
                      <w:marLeft w:val="0"/>
                      <w:marRight w:val="0"/>
                      <w:marTop w:val="0"/>
                      <w:marBottom w:val="0"/>
                      <w:divBdr>
                        <w:top w:val="none" w:sz="0" w:space="0" w:color="auto"/>
                        <w:left w:val="none" w:sz="0" w:space="0" w:color="auto"/>
                        <w:bottom w:val="none" w:sz="0" w:space="0" w:color="auto"/>
                        <w:right w:val="none" w:sz="0" w:space="0" w:color="auto"/>
                      </w:divBdr>
                      <w:divsChild>
                        <w:div w:id="1534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376686">
      <w:bodyDiv w:val="1"/>
      <w:marLeft w:val="0"/>
      <w:marRight w:val="0"/>
      <w:marTop w:val="0"/>
      <w:marBottom w:val="0"/>
      <w:divBdr>
        <w:top w:val="none" w:sz="0" w:space="0" w:color="auto"/>
        <w:left w:val="none" w:sz="0" w:space="0" w:color="auto"/>
        <w:bottom w:val="none" w:sz="0" w:space="0" w:color="auto"/>
        <w:right w:val="none" w:sz="0" w:space="0" w:color="auto"/>
      </w:divBdr>
    </w:div>
    <w:div w:id="2016764834">
      <w:bodyDiv w:val="1"/>
      <w:marLeft w:val="0"/>
      <w:marRight w:val="0"/>
      <w:marTop w:val="0"/>
      <w:marBottom w:val="0"/>
      <w:divBdr>
        <w:top w:val="none" w:sz="0" w:space="0" w:color="auto"/>
        <w:left w:val="none" w:sz="0" w:space="0" w:color="auto"/>
        <w:bottom w:val="none" w:sz="0" w:space="0" w:color="auto"/>
        <w:right w:val="none" w:sz="0" w:space="0" w:color="auto"/>
      </w:divBdr>
      <w:divsChild>
        <w:div w:id="1469546328">
          <w:marLeft w:val="0"/>
          <w:marRight w:val="0"/>
          <w:marTop w:val="136"/>
          <w:marBottom w:val="136"/>
          <w:divBdr>
            <w:top w:val="none" w:sz="0" w:space="0" w:color="auto"/>
            <w:left w:val="none" w:sz="0" w:space="0" w:color="auto"/>
            <w:bottom w:val="none" w:sz="0" w:space="0" w:color="auto"/>
            <w:right w:val="none" w:sz="0" w:space="0" w:color="auto"/>
          </w:divBdr>
          <w:divsChild>
            <w:div w:id="1662272185">
              <w:marLeft w:val="0"/>
              <w:marRight w:val="0"/>
              <w:marTop w:val="0"/>
              <w:marBottom w:val="0"/>
              <w:divBdr>
                <w:top w:val="single" w:sz="6" w:space="0" w:color="999999"/>
                <w:left w:val="single" w:sz="6" w:space="0" w:color="999999"/>
                <w:bottom w:val="single" w:sz="6" w:space="0" w:color="999999"/>
                <w:right w:val="single" w:sz="6" w:space="0" w:color="999999"/>
              </w:divBdr>
              <w:divsChild>
                <w:div w:id="955065102">
                  <w:marLeft w:val="14"/>
                  <w:marRight w:val="14"/>
                  <w:marTop w:val="0"/>
                  <w:marBottom w:val="14"/>
                  <w:divBdr>
                    <w:top w:val="single" w:sz="18" w:space="14" w:color="FFFFFF"/>
                    <w:left w:val="single" w:sz="18" w:space="14" w:color="FFFFFF"/>
                    <w:bottom w:val="single" w:sz="18" w:space="14" w:color="FFFFFF"/>
                    <w:right w:val="single" w:sz="18" w:space="14" w:color="FFFFFF"/>
                  </w:divBdr>
                  <w:divsChild>
                    <w:div w:id="193737793">
                      <w:marLeft w:val="0"/>
                      <w:marRight w:val="0"/>
                      <w:marTop w:val="0"/>
                      <w:marBottom w:val="0"/>
                      <w:divBdr>
                        <w:top w:val="none" w:sz="0" w:space="0" w:color="auto"/>
                        <w:left w:val="none" w:sz="0" w:space="0" w:color="auto"/>
                        <w:bottom w:val="none" w:sz="0" w:space="0" w:color="auto"/>
                        <w:right w:val="none" w:sz="0" w:space="0" w:color="auto"/>
                      </w:divBdr>
                      <w:divsChild>
                        <w:div w:id="13022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rid.Johanne.Bettum@rr-research.no" TargetMode="External"/><Relationship Id="rId13" Type="http://schemas.openxmlformats.org/officeDocument/2006/relationships/hyperlink" Target="mailto:Kotryna.Vasiliauskaite@rr-research.no" TargetMode="External"/><Relationship Id="rId18" Type="http://schemas.openxmlformats.org/officeDocument/2006/relationships/hyperlink" Target="mailto:gml@rr-research.no"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iver.a.moestue@ntnu.no" TargetMode="External"/><Relationship Id="rId17" Type="http://schemas.openxmlformats.org/officeDocument/2006/relationships/hyperlink" Target="mailto:Vigdis.Nygaard@rr-research.n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ystein.risa@ntnu.no" TargetMode="External"/><Relationship Id="rId20" Type="http://schemas.openxmlformats.org/officeDocument/2006/relationships/hyperlink" Target="mailto:linap@rr-research.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veig.Pettersen@rr-research.n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ove.Oyjord@rr-research.no" TargetMode="External"/><Relationship Id="rId23" Type="http://schemas.openxmlformats.org/officeDocument/2006/relationships/hyperlink" Target="http://www.ncbi.nlm.nih.gov/geo/query/acc.cgi?acc=GSE65897" TargetMode="External"/><Relationship Id="rId10" Type="http://schemas.openxmlformats.org/officeDocument/2006/relationships/hyperlink" Target="mailto:Anna.Barkovskaya@rr-research.no" TargetMode="External"/><Relationship Id="rId19" Type="http://schemas.openxmlformats.org/officeDocument/2006/relationships/hyperlink" Target="mailto:Linap@rr-research.no" TargetMode="External"/><Relationship Id="rId4" Type="http://schemas.openxmlformats.org/officeDocument/2006/relationships/settings" Target="settings.xml"/><Relationship Id="rId9" Type="http://schemas.openxmlformats.org/officeDocument/2006/relationships/hyperlink" Target="mailto:saurabh.gorad@ntnu.no" TargetMode="External"/><Relationship Id="rId14" Type="http://schemas.openxmlformats.org/officeDocument/2006/relationships/hyperlink" Target="mailto:Ellen.Tenstad@rr-research.no" TargetMode="External"/><Relationship Id="rId22" Type="http://schemas.openxmlformats.org/officeDocument/2006/relationships/hyperlink" Target="http://www.molm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91B42-8E64-4233-95D7-66078F4A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33</Pages>
  <Words>22497</Words>
  <Characters>128239</Characters>
  <Application>Microsoft Office Word</Application>
  <DocSecurity>0</DocSecurity>
  <Lines>1068</Lines>
  <Paragraphs>300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Rikshospitalet</Company>
  <LinksUpToDate>false</LinksUpToDate>
  <CharactersWithSpaces>150436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ingbet</dc:creator>
  <cp:lastModifiedBy>linap</cp:lastModifiedBy>
  <cp:revision>49</cp:revision>
  <cp:lastPrinted>2015-05-02T09:41:00Z</cp:lastPrinted>
  <dcterms:created xsi:type="dcterms:W3CDTF">2015-05-02T07:54:00Z</dcterms:created>
  <dcterms:modified xsi:type="dcterms:W3CDTF">2015-05-02T12:22:00Z</dcterms:modified>
</cp:coreProperties>
</file>